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322FD" w:rsidRDefault="003F3E52">
      <w:pPr>
        <w:rPr>
          <w:rFonts w:ascii="Tahoma" w:hAnsi="Tahoma" w:cs="Tahoma"/>
        </w:rPr>
      </w:pPr>
      <w:r>
        <w:rPr>
          <w:rFonts w:ascii="Tahoma" w:hAnsi="Tahoma" w:cs="Tahoma"/>
        </w:rPr>
        <w:t xml:space="preserve">                                                                                                                                                                                                                                                                                                                                                                                                                                                                                                                                                                                                                                                                                                                                                   </w:t>
      </w:r>
    </w:p>
    <w:p w:rsidR="00EC1158" w:rsidRDefault="00EC1158" w:rsidP="00EC1158">
      <w:pPr>
        <w:jc w:val="center"/>
        <w:rPr>
          <w:rFonts w:ascii="Tahoma" w:hAnsi="Tahoma" w:cs="Tahoma"/>
          <w:b/>
        </w:rPr>
      </w:pPr>
      <w:r>
        <w:rPr>
          <w:rFonts w:ascii="Tahoma" w:hAnsi="Tahoma" w:cs="Tahoma"/>
          <w:b/>
        </w:rPr>
        <w:t xml:space="preserve">SPECYFIKACJA ISTOTNYCH WARUNKÓW ZAMÓWIENIA NA OCHRONĘ UBEZPIECZENIOWĄ </w:t>
      </w:r>
      <w:r w:rsidR="006B3B11">
        <w:rPr>
          <w:rFonts w:ascii="Tahoma" w:hAnsi="Tahoma" w:cs="Tahoma"/>
          <w:b/>
        </w:rPr>
        <w:br/>
      </w:r>
      <w:r>
        <w:rPr>
          <w:rFonts w:ascii="Tahoma" w:hAnsi="Tahoma" w:cs="Tahoma"/>
          <w:b/>
        </w:rPr>
        <w:t>W TRYBIE PRZETARGU NIEOGRANICZONEGO</w:t>
      </w:r>
    </w:p>
    <w:p w:rsidR="00EC1158" w:rsidRDefault="00EC1158" w:rsidP="00EC1158">
      <w:pPr>
        <w:pBdr>
          <w:bottom w:val="single" w:sz="1" w:space="1" w:color="000000"/>
        </w:pBdr>
        <w:jc w:val="both"/>
        <w:rPr>
          <w:rFonts w:ascii="Tahoma" w:hAnsi="Tahoma" w:cs="Tahoma"/>
        </w:rPr>
      </w:pPr>
    </w:p>
    <w:p w:rsidR="00EC1158" w:rsidRDefault="00EC1158" w:rsidP="00EC1158">
      <w:pPr>
        <w:jc w:val="both"/>
        <w:rPr>
          <w:rFonts w:ascii="Tahoma" w:hAnsi="Tahoma" w:cs="Tahoma"/>
        </w:rPr>
      </w:pPr>
      <w:r>
        <w:rPr>
          <w:rFonts w:ascii="Tahoma" w:hAnsi="Tahoma" w:cs="Tahoma"/>
        </w:rPr>
        <w:t>Zamawiający:</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8A1B38">
        <w:rPr>
          <w:rFonts w:ascii="Tahoma" w:hAnsi="Tahoma" w:cs="Tahoma"/>
        </w:rPr>
        <w:t xml:space="preserve">                                                         </w:t>
      </w:r>
      <w:r w:rsidR="008A1B38" w:rsidRPr="00177DCD">
        <w:rPr>
          <w:rFonts w:ascii="Tahoma" w:hAnsi="Tahoma" w:cs="Tahoma"/>
          <w:color w:val="000000" w:themeColor="text1"/>
        </w:rPr>
        <w:t>ZPI.271.4.2018</w:t>
      </w:r>
      <w:r w:rsidRPr="00177DCD">
        <w:rPr>
          <w:rFonts w:ascii="Tahoma" w:hAnsi="Tahoma" w:cs="Tahoma"/>
          <w:color w:val="000000" w:themeColor="text1"/>
        </w:rPr>
        <w:tab/>
      </w:r>
      <w:r>
        <w:rPr>
          <w:rFonts w:ascii="Tahoma" w:hAnsi="Tahoma" w:cs="Tahoma"/>
        </w:rPr>
        <w:tab/>
      </w:r>
    </w:p>
    <w:p w:rsidR="00EC1158" w:rsidRDefault="00EC1158" w:rsidP="00EC1158">
      <w:pPr>
        <w:jc w:val="both"/>
        <w:rPr>
          <w:rFonts w:ascii="Tahoma" w:hAnsi="Tahoma" w:cs="Tahoma"/>
        </w:rPr>
      </w:pPr>
    </w:p>
    <w:p w:rsidR="00AC7056" w:rsidRPr="00EE3669" w:rsidRDefault="00AC7056" w:rsidP="00AC7056">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EE3669">
        <w:rPr>
          <w:rFonts w:ascii="Tahoma" w:hAnsi="Tahoma" w:cs="Tahoma"/>
          <w:b/>
        </w:rPr>
        <w:t>Gmina Zelów</w:t>
      </w:r>
    </w:p>
    <w:p w:rsidR="00AC7056" w:rsidRPr="00EE3669" w:rsidRDefault="00AC7056" w:rsidP="00AC7056">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EE3669">
        <w:rPr>
          <w:rFonts w:ascii="Tahoma" w:hAnsi="Tahoma" w:cs="Tahoma"/>
          <w:b/>
        </w:rPr>
        <w:t>Ul. Żeromskiego 23</w:t>
      </w:r>
    </w:p>
    <w:p w:rsidR="00AC7056" w:rsidRPr="00EE3669" w:rsidRDefault="00AC7056" w:rsidP="00AC7056">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EE3669">
        <w:rPr>
          <w:rFonts w:ascii="Tahoma" w:hAnsi="Tahoma" w:cs="Tahoma"/>
          <w:b/>
        </w:rPr>
        <w:t>97-425 Zelów</w:t>
      </w:r>
    </w:p>
    <w:p w:rsidR="00EC1158" w:rsidRPr="0057543D" w:rsidRDefault="00EC1158" w:rsidP="00EC1158">
      <w:pPr>
        <w:pStyle w:val="Tytu"/>
        <w:rPr>
          <w:rFonts w:ascii="Tahoma" w:hAnsi="Tahoma" w:cs="Tahoma"/>
          <w:sz w:val="20"/>
        </w:rPr>
      </w:pPr>
      <w:r w:rsidRPr="0057543D">
        <w:rPr>
          <w:rFonts w:ascii="Tahoma" w:hAnsi="Tahoma" w:cs="Tahoma"/>
          <w:sz w:val="20"/>
        </w:rPr>
        <w:t>Z</w:t>
      </w:r>
      <w:r w:rsidR="00FF398A" w:rsidRPr="0057543D">
        <w:rPr>
          <w:rFonts w:ascii="Tahoma" w:hAnsi="Tahoma" w:cs="Tahoma"/>
          <w:sz w:val="20"/>
        </w:rPr>
        <w:t>amówienie obejmuje:</w:t>
      </w:r>
    </w:p>
    <w:p w:rsidR="00EC1158" w:rsidRPr="0057543D" w:rsidRDefault="00EC1158" w:rsidP="00EC1158">
      <w:pPr>
        <w:jc w:val="center"/>
        <w:rPr>
          <w:rFonts w:ascii="Tahoma" w:hAnsi="Tahoma" w:cs="Tahoma"/>
        </w:rPr>
      </w:pPr>
    </w:p>
    <w:p w:rsidR="00AC4091" w:rsidRPr="00FF398A" w:rsidRDefault="00FF398A" w:rsidP="00EC1158">
      <w:pPr>
        <w:pStyle w:val="Podtytu"/>
        <w:rPr>
          <w:rFonts w:ascii="Tahoma" w:hAnsi="Tahoma" w:cs="Tahoma"/>
          <w:b/>
        </w:rPr>
      </w:pPr>
      <w:r w:rsidRPr="00FF398A">
        <w:rPr>
          <w:rFonts w:ascii="Tahoma" w:hAnsi="Tahoma" w:cs="Tahoma"/>
          <w:b/>
        </w:rPr>
        <w:t xml:space="preserve">UBEZPIECZENIE MIENIA I ODPOWIEDZIALNOŚCI ZAMAWIAJĄCEGO </w:t>
      </w:r>
    </w:p>
    <w:p w:rsidR="00AC4091" w:rsidRDefault="00AC4091" w:rsidP="00AC4091">
      <w:pPr>
        <w:jc w:val="center"/>
        <w:rPr>
          <w:rFonts w:ascii="Tahoma" w:hAnsi="Tahoma" w:cs="Tahoma"/>
          <w:b/>
        </w:rPr>
      </w:pPr>
    </w:p>
    <w:p w:rsidR="00AC4091" w:rsidRDefault="00AC4091" w:rsidP="00EC1158">
      <w:pPr>
        <w:pStyle w:val="Podtytu"/>
        <w:rPr>
          <w:rFonts w:ascii="Tahoma" w:hAnsi="Tahoma" w:cs="Tahoma"/>
          <w:b/>
          <w:sz w:val="28"/>
          <w:szCs w:val="28"/>
        </w:rPr>
      </w:pPr>
    </w:p>
    <w:p w:rsidR="00EC1158" w:rsidRPr="00FF398A" w:rsidRDefault="00EC1158" w:rsidP="00EC1158">
      <w:pPr>
        <w:pStyle w:val="Podtytu"/>
        <w:rPr>
          <w:rFonts w:ascii="Tahoma" w:hAnsi="Tahoma" w:cs="Tahoma"/>
          <w:b/>
          <w:sz w:val="20"/>
          <w:szCs w:val="20"/>
        </w:rPr>
      </w:pPr>
      <w:r w:rsidRPr="00FF398A">
        <w:rPr>
          <w:rFonts w:ascii="Tahoma" w:hAnsi="Tahoma" w:cs="Tahoma"/>
          <w:b/>
          <w:sz w:val="20"/>
          <w:szCs w:val="20"/>
        </w:rPr>
        <w:t>w zakresie</w:t>
      </w:r>
    </w:p>
    <w:p w:rsidR="003C41A8" w:rsidRPr="0057543D" w:rsidRDefault="003C41A8" w:rsidP="006A2EF5">
      <w:pPr>
        <w:tabs>
          <w:tab w:val="left" w:pos="12445"/>
        </w:tabs>
        <w:ind w:left="900"/>
        <w:rPr>
          <w:rFonts w:ascii="Tahoma" w:hAnsi="Tahoma" w:cs="Tahoma"/>
          <w:b/>
        </w:rPr>
      </w:pPr>
      <w:r w:rsidRPr="0057543D">
        <w:rPr>
          <w:rFonts w:ascii="Tahoma" w:hAnsi="Tahoma" w:cs="Tahoma"/>
          <w:b/>
        </w:rPr>
        <w:t>I część zamówienia:</w:t>
      </w:r>
    </w:p>
    <w:p w:rsidR="00EC1158" w:rsidRPr="0057543D" w:rsidRDefault="00EC1158" w:rsidP="00EC1158">
      <w:pPr>
        <w:tabs>
          <w:tab w:val="left" w:pos="12445"/>
        </w:tabs>
        <w:ind w:left="900"/>
        <w:rPr>
          <w:rFonts w:ascii="Tahoma" w:hAnsi="Tahoma" w:cs="Tahoma"/>
          <w:b/>
        </w:rPr>
      </w:pPr>
      <w:r w:rsidRPr="0057543D">
        <w:rPr>
          <w:rFonts w:ascii="Tahoma" w:hAnsi="Tahoma" w:cs="Tahoma"/>
          <w:b/>
        </w:rPr>
        <w:t xml:space="preserve">Ubezpieczenie mienia </w:t>
      </w:r>
      <w:r w:rsidR="00E90B9B" w:rsidRPr="0057543D">
        <w:rPr>
          <w:rFonts w:ascii="Tahoma" w:hAnsi="Tahoma" w:cs="Tahoma"/>
          <w:b/>
        </w:rPr>
        <w:t>od wszystkich ryzyk</w:t>
      </w:r>
      <w:r w:rsidRPr="0057543D">
        <w:rPr>
          <w:rFonts w:ascii="Tahoma" w:hAnsi="Tahoma" w:cs="Tahoma"/>
          <w:b/>
        </w:rPr>
        <w:t>,</w:t>
      </w:r>
    </w:p>
    <w:p w:rsidR="00EC1158" w:rsidRPr="0057543D" w:rsidRDefault="00EC1158" w:rsidP="00EC1158">
      <w:pPr>
        <w:tabs>
          <w:tab w:val="left" w:pos="12445"/>
        </w:tabs>
        <w:ind w:left="900"/>
        <w:rPr>
          <w:rFonts w:ascii="Tahoma" w:hAnsi="Tahoma" w:cs="Tahoma"/>
          <w:b/>
        </w:rPr>
      </w:pPr>
      <w:r w:rsidRPr="0057543D">
        <w:rPr>
          <w:rFonts w:ascii="Tahoma" w:hAnsi="Tahoma" w:cs="Tahoma"/>
          <w:b/>
        </w:rPr>
        <w:t xml:space="preserve">Ubezpieczenie sprzętu elektronicznego od </w:t>
      </w:r>
      <w:r w:rsidR="00207CB3" w:rsidRPr="0057543D">
        <w:rPr>
          <w:rFonts w:ascii="Tahoma" w:hAnsi="Tahoma" w:cs="Tahoma"/>
          <w:b/>
        </w:rPr>
        <w:t>wszystkich ryzyk</w:t>
      </w:r>
      <w:r w:rsidRPr="0057543D">
        <w:rPr>
          <w:rFonts w:ascii="Tahoma" w:hAnsi="Tahoma" w:cs="Tahoma"/>
          <w:b/>
        </w:rPr>
        <w:t>,</w:t>
      </w:r>
    </w:p>
    <w:p w:rsidR="00EC1158" w:rsidRPr="0057543D" w:rsidRDefault="00EC1158" w:rsidP="00EC1158">
      <w:pPr>
        <w:tabs>
          <w:tab w:val="left" w:pos="12445"/>
        </w:tabs>
        <w:ind w:left="900"/>
        <w:rPr>
          <w:rFonts w:ascii="Tahoma" w:hAnsi="Tahoma" w:cs="Tahoma"/>
          <w:b/>
        </w:rPr>
      </w:pPr>
      <w:r w:rsidRPr="0057543D">
        <w:rPr>
          <w:rFonts w:ascii="Tahoma" w:hAnsi="Tahoma" w:cs="Tahoma"/>
          <w:b/>
        </w:rPr>
        <w:t>Ubezpiecz</w:t>
      </w:r>
      <w:r w:rsidR="00E90B9B" w:rsidRPr="0057543D">
        <w:rPr>
          <w:rFonts w:ascii="Tahoma" w:hAnsi="Tahoma" w:cs="Tahoma"/>
          <w:b/>
        </w:rPr>
        <w:t>enie odpowiedzialności cywilnej.</w:t>
      </w:r>
    </w:p>
    <w:p w:rsidR="003A1EDE" w:rsidRPr="0057543D" w:rsidRDefault="003A1EDE" w:rsidP="003A1EDE">
      <w:pPr>
        <w:tabs>
          <w:tab w:val="left" w:pos="12445"/>
        </w:tabs>
        <w:ind w:left="900"/>
        <w:rPr>
          <w:rFonts w:ascii="Tahoma" w:hAnsi="Tahoma" w:cs="Tahoma"/>
          <w:b/>
        </w:rPr>
      </w:pPr>
    </w:p>
    <w:p w:rsidR="003A1EDE" w:rsidRPr="0057543D" w:rsidRDefault="003A1EDE" w:rsidP="003A1EDE">
      <w:pPr>
        <w:tabs>
          <w:tab w:val="left" w:pos="12445"/>
        </w:tabs>
        <w:ind w:left="900"/>
        <w:rPr>
          <w:rFonts w:ascii="Tahoma" w:hAnsi="Tahoma" w:cs="Tahoma"/>
          <w:b/>
        </w:rPr>
      </w:pPr>
      <w:r w:rsidRPr="0057543D">
        <w:rPr>
          <w:rFonts w:ascii="Tahoma" w:hAnsi="Tahoma" w:cs="Tahoma"/>
          <w:b/>
        </w:rPr>
        <w:t>II część zamówienia:</w:t>
      </w:r>
    </w:p>
    <w:p w:rsidR="008805E9" w:rsidRPr="008805E9" w:rsidRDefault="008805E9" w:rsidP="003A1EDE">
      <w:pPr>
        <w:tabs>
          <w:tab w:val="left" w:pos="12445"/>
        </w:tabs>
        <w:ind w:left="900"/>
        <w:rPr>
          <w:rFonts w:ascii="Tahoma" w:hAnsi="Tahoma" w:cs="Tahoma"/>
          <w:b/>
        </w:rPr>
      </w:pPr>
      <w:r w:rsidRPr="008805E9">
        <w:rPr>
          <w:rFonts w:ascii="Tahoma" w:hAnsi="Tahoma" w:cs="Tahoma"/>
          <w:b/>
        </w:rPr>
        <w:t xml:space="preserve">Ubezpieczenie odpowiedzialności cywilnej posiadaczy pojazdów mechanicznych </w:t>
      </w:r>
    </w:p>
    <w:p w:rsidR="003A1EDE" w:rsidRDefault="008805E9" w:rsidP="003A1EDE">
      <w:pPr>
        <w:tabs>
          <w:tab w:val="left" w:pos="12445"/>
        </w:tabs>
        <w:ind w:left="900"/>
        <w:rPr>
          <w:rFonts w:ascii="Tahoma" w:hAnsi="Tahoma" w:cs="Tahoma"/>
          <w:b/>
        </w:rPr>
      </w:pPr>
      <w:r w:rsidRPr="008805E9">
        <w:rPr>
          <w:rFonts w:ascii="Tahoma" w:hAnsi="Tahoma" w:cs="Tahoma"/>
          <w:b/>
        </w:rPr>
        <w:t>(OC komunikacyjne),</w:t>
      </w:r>
    </w:p>
    <w:p w:rsidR="008805E9" w:rsidRPr="008805E9" w:rsidRDefault="008805E9" w:rsidP="008805E9">
      <w:pPr>
        <w:tabs>
          <w:tab w:val="left" w:pos="12445"/>
        </w:tabs>
        <w:ind w:left="900"/>
        <w:rPr>
          <w:rFonts w:ascii="Tahoma" w:hAnsi="Tahoma" w:cs="Tahoma"/>
          <w:b/>
        </w:rPr>
      </w:pPr>
      <w:r w:rsidRPr="008805E9">
        <w:rPr>
          <w:rFonts w:ascii="Tahoma" w:hAnsi="Tahoma" w:cs="Tahoma"/>
          <w:b/>
        </w:rPr>
        <w:t>Ubezpieczenie uszkodzenia oraz kradzieży pojazdów Auto Casco AC/KR</w:t>
      </w:r>
      <w:r w:rsidR="00C91830">
        <w:rPr>
          <w:rFonts w:ascii="Tahoma" w:hAnsi="Tahoma" w:cs="Tahoma"/>
          <w:b/>
        </w:rPr>
        <w:t>,</w:t>
      </w:r>
    </w:p>
    <w:p w:rsidR="00C91830" w:rsidRDefault="008805E9" w:rsidP="008805E9">
      <w:pPr>
        <w:tabs>
          <w:tab w:val="left" w:pos="12445"/>
        </w:tabs>
        <w:ind w:left="900"/>
        <w:rPr>
          <w:rFonts w:ascii="Tahoma" w:hAnsi="Tahoma" w:cs="Tahoma"/>
          <w:b/>
        </w:rPr>
      </w:pPr>
      <w:r w:rsidRPr="008805E9">
        <w:rPr>
          <w:rFonts w:ascii="Tahoma" w:hAnsi="Tahoma" w:cs="Tahoma"/>
          <w:b/>
        </w:rPr>
        <w:t>Ubezpieczenie Następstw Nieszczęśliwych Wypadków kierowców i pasażerów (NNW)</w:t>
      </w:r>
      <w:r w:rsidR="00C91830">
        <w:rPr>
          <w:rFonts w:ascii="Tahoma" w:hAnsi="Tahoma" w:cs="Tahoma"/>
          <w:b/>
        </w:rPr>
        <w:t>,</w:t>
      </w:r>
    </w:p>
    <w:p w:rsidR="008805E9" w:rsidRPr="008805E9" w:rsidRDefault="00C91830" w:rsidP="008805E9">
      <w:pPr>
        <w:tabs>
          <w:tab w:val="left" w:pos="12445"/>
        </w:tabs>
        <w:ind w:left="900"/>
        <w:rPr>
          <w:rFonts w:ascii="Tahoma" w:hAnsi="Tahoma" w:cs="Tahoma"/>
          <w:b/>
        </w:rPr>
      </w:pPr>
      <w:r w:rsidRPr="00C91830">
        <w:rPr>
          <w:rFonts w:ascii="Tahoma" w:hAnsi="Tahoma" w:cs="Tahoma"/>
          <w:b/>
        </w:rPr>
        <w:t xml:space="preserve">Ubezpieczenie </w:t>
      </w:r>
      <w:proofErr w:type="spellStart"/>
      <w:r w:rsidRPr="00C91830">
        <w:rPr>
          <w:rFonts w:ascii="Tahoma" w:hAnsi="Tahoma" w:cs="Tahoma"/>
          <w:b/>
        </w:rPr>
        <w:t>assistance</w:t>
      </w:r>
      <w:proofErr w:type="spellEnd"/>
      <w:r>
        <w:rPr>
          <w:rFonts w:ascii="Tahoma" w:hAnsi="Tahoma" w:cs="Tahoma"/>
          <w:b/>
        </w:rPr>
        <w:t>.</w:t>
      </w:r>
    </w:p>
    <w:p w:rsidR="003A1EDE" w:rsidRPr="0057543D" w:rsidRDefault="003A1EDE" w:rsidP="003A1EDE">
      <w:pPr>
        <w:jc w:val="center"/>
        <w:rPr>
          <w:rFonts w:ascii="Tahoma" w:hAnsi="Tahoma" w:cs="Tahoma"/>
          <w:b/>
        </w:rPr>
      </w:pPr>
    </w:p>
    <w:p w:rsidR="003A1EDE" w:rsidRPr="0057543D" w:rsidRDefault="003A1EDE" w:rsidP="003A1EDE">
      <w:pPr>
        <w:rPr>
          <w:rFonts w:ascii="Tahoma" w:hAnsi="Tahoma" w:cs="Tahoma"/>
          <w:b/>
        </w:rPr>
      </w:pPr>
      <w:r w:rsidRPr="0057543D">
        <w:rPr>
          <w:rFonts w:ascii="Tahoma" w:hAnsi="Tahoma" w:cs="Tahoma"/>
          <w:b/>
        </w:rPr>
        <w:tab/>
        <w:t xml:space="preserve">   III część zamówienia</w:t>
      </w:r>
    </w:p>
    <w:p w:rsidR="003A1EDE" w:rsidRDefault="00C91830" w:rsidP="003A1EDE">
      <w:pPr>
        <w:tabs>
          <w:tab w:val="left" w:pos="12445"/>
        </w:tabs>
        <w:ind w:left="851"/>
        <w:rPr>
          <w:rFonts w:ascii="Tahoma" w:hAnsi="Tahoma" w:cs="Tahoma"/>
          <w:b/>
        </w:rPr>
      </w:pPr>
      <w:r>
        <w:rPr>
          <w:rFonts w:ascii="Tahoma" w:hAnsi="Tahoma" w:cs="Tahoma"/>
          <w:b/>
        </w:rPr>
        <w:t xml:space="preserve"> </w:t>
      </w:r>
      <w:r w:rsidR="003A1EDE" w:rsidRPr="0057543D">
        <w:rPr>
          <w:rFonts w:ascii="Tahoma" w:hAnsi="Tahoma" w:cs="Tahoma"/>
          <w:b/>
        </w:rPr>
        <w:t xml:space="preserve">Ubezpieczenie następstw nieszczęśliwych wypadków </w:t>
      </w:r>
      <w:r w:rsidR="0057543D">
        <w:rPr>
          <w:rFonts w:ascii="Tahoma" w:hAnsi="Tahoma" w:cs="Tahoma"/>
          <w:b/>
        </w:rPr>
        <w:t>członków OSP (forma bezimienna),</w:t>
      </w:r>
    </w:p>
    <w:p w:rsidR="0057543D" w:rsidRDefault="00C91830" w:rsidP="003A1EDE">
      <w:pPr>
        <w:tabs>
          <w:tab w:val="left" w:pos="12445"/>
        </w:tabs>
        <w:ind w:left="851"/>
        <w:rPr>
          <w:rFonts w:ascii="Tahoma" w:hAnsi="Tahoma" w:cs="Tahoma"/>
          <w:b/>
        </w:rPr>
      </w:pPr>
      <w:r>
        <w:rPr>
          <w:rFonts w:ascii="Tahoma" w:hAnsi="Tahoma" w:cs="Tahoma"/>
          <w:b/>
        </w:rPr>
        <w:t xml:space="preserve"> </w:t>
      </w:r>
      <w:r w:rsidR="0057543D" w:rsidRPr="0057543D">
        <w:rPr>
          <w:rFonts w:ascii="Tahoma" w:hAnsi="Tahoma" w:cs="Tahoma"/>
          <w:b/>
        </w:rPr>
        <w:t xml:space="preserve">Ubezpieczenie następstw nieszczęśliwych wypadków </w:t>
      </w:r>
      <w:r w:rsidR="0057543D">
        <w:rPr>
          <w:rFonts w:ascii="Tahoma" w:hAnsi="Tahoma" w:cs="Tahoma"/>
          <w:b/>
        </w:rPr>
        <w:t xml:space="preserve">członków OSP (forma </w:t>
      </w:r>
      <w:r w:rsidR="0057543D" w:rsidRPr="0057543D">
        <w:rPr>
          <w:rFonts w:ascii="Tahoma" w:hAnsi="Tahoma" w:cs="Tahoma"/>
          <w:b/>
        </w:rPr>
        <w:t>imienna</w:t>
      </w:r>
      <w:r w:rsidR="0057543D">
        <w:rPr>
          <w:rFonts w:ascii="Tahoma" w:hAnsi="Tahoma" w:cs="Tahoma"/>
          <w:b/>
        </w:rPr>
        <w:t>).</w:t>
      </w:r>
    </w:p>
    <w:p w:rsidR="00D17705" w:rsidRDefault="00E444CD" w:rsidP="00CF2D17">
      <w:pPr>
        <w:rPr>
          <w:rFonts w:ascii="Tahoma" w:hAnsi="Tahoma" w:cs="Tahoma"/>
          <w:b/>
        </w:rPr>
      </w:pPr>
      <w:r>
        <w:rPr>
          <w:rFonts w:ascii="Tahoma" w:hAnsi="Tahoma" w:cs="Tahoma"/>
          <w:b/>
        </w:rPr>
        <w:tab/>
      </w:r>
    </w:p>
    <w:p w:rsidR="00D17705" w:rsidRDefault="00D17705" w:rsidP="00CF2D17">
      <w:pPr>
        <w:rPr>
          <w:rFonts w:ascii="Tahoma" w:hAnsi="Tahoma" w:cs="Tahoma"/>
          <w:b/>
        </w:rPr>
      </w:pPr>
    </w:p>
    <w:p w:rsidR="00D17705" w:rsidRDefault="00D17705" w:rsidP="00CF2D17">
      <w:pPr>
        <w:rPr>
          <w:rFonts w:ascii="Tahoma" w:hAnsi="Tahoma" w:cs="Tahoma"/>
          <w:b/>
        </w:rPr>
      </w:pPr>
    </w:p>
    <w:p w:rsidR="00D17705" w:rsidRDefault="00D17705" w:rsidP="00794945">
      <w:pPr>
        <w:keepNext/>
        <w:suppressAutoHyphens w:val="0"/>
        <w:spacing w:line="320" w:lineRule="exact"/>
        <w:jc w:val="both"/>
        <w:rPr>
          <w:rFonts w:ascii="Tahoma" w:hAnsi="Tahoma" w:cs="Tahoma"/>
          <w:i/>
        </w:rPr>
      </w:pPr>
    </w:p>
    <w:p w:rsidR="00D17705" w:rsidRDefault="00D17705" w:rsidP="001A3B66">
      <w:pPr>
        <w:keepNext/>
        <w:suppressAutoHyphens w:val="0"/>
        <w:spacing w:line="320" w:lineRule="exact"/>
        <w:jc w:val="both"/>
        <w:rPr>
          <w:rFonts w:ascii="Tahoma" w:hAnsi="Tahoma" w:cs="Tahoma"/>
          <w:i/>
        </w:rPr>
      </w:pPr>
    </w:p>
    <w:p w:rsidR="00D17705" w:rsidRPr="00794945" w:rsidRDefault="00D17705" w:rsidP="00D17705">
      <w:pPr>
        <w:snapToGrid w:val="0"/>
        <w:jc w:val="both"/>
        <w:rPr>
          <w:rFonts w:ascii="Tahoma" w:hAnsi="Tahoma" w:cs="Tahoma"/>
        </w:rPr>
      </w:pPr>
      <w:r w:rsidRPr="00794945">
        <w:rPr>
          <w:rFonts w:ascii="Tahoma" w:hAnsi="Tahoma" w:cs="Tahoma"/>
        </w:rPr>
        <w:t xml:space="preserve">Postępowanie o udzielenie zamówienia publicznego o wartości zamówienia poniżej kwot określonych w przepisach wydanych na podstawi art. 11 ust. 8 ustawy z dnia 29 stycznia 2004 </w:t>
      </w:r>
      <w:r>
        <w:rPr>
          <w:rFonts w:ascii="Tahoma" w:hAnsi="Tahoma" w:cs="Tahoma"/>
        </w:rPr>
        <w:t xml:space="preserve">r. </w:t>
      </w:r>
      <w:r w:rsidRPr="00794945">
        <w:rPr>
          <w:rFonts w:ascii="Tahoma" w:hAnsi="Tahoma" w:cs="Tahoma"/>
        </w:rPr>
        <w:t xml:space="preserve">Prawo </w:t>
      </w:r>
      <w:r w:rsidRPr="000C46FA">
        <w:rPr>
          <w:rFonts w:ascii="Tahoma" w:hAnsi="Tahoma" w:cs="Tahoma"/>
        </w:rPr>
        <w:t xml:space="preserve">zamówień publicznych (tekst jednolity </w:t>
      </w:r>
      <w:r w:rsidRPr="00194AB6">
        <w:rPr>
          <w:rFonts w:ascii="Tahoma" w:hAnsi="Tahoma" w:cs="Tahoma"/>
        </w:rPr>
        <w:t xml:space="preserve">Dz.U.2017.1579 </w:t>
      </w:r>
      <w:r>
        <w:rPr>
          <w:rFonts w:ascii="Tahoma" w:hAnsi="Tahoma" w:cs="Tahoma"/>
        </w:rPr>
        <w:t>ze zm.</w:t>
      </w:r>
      <w:r w:rsidRPr="00756775">
        <w:rPr>
          <w:rFonts w:ascii="Tahoma" w:hAnsi="Tahoma" w:cs="Tahoma"/>
        </w:rPr>
        <w:t>, zwaną dalej ustawą)</w:t>
      </w:r>
      <w:r w:rsidRPr="000C46FA">
        <w:rPr>
          <w:rFonts w:ascii="Tahoma" w:hAnsi="Tahoma" w:cs="Tahoma"/>
        </w:rPr>
        <w:t xml:space="preserve"> prowadzone w trybie przetargu nieograniczonego, zgodnie z art. 39 ustawy.</w:t>
      </w:r>
      <w:r w:rsidRPr="00794945">
        <w:rPr>
          <w:rFonts w:ascii="Tahoma" w:hAnsi="Tahoma" w:cs="Tahoma"/>
        </w:rPr>
        <w:t xml:space="preserve"> </w:t>
      </w:r>
    </w:p>
    <w:tbl>
      <w:tblPr>
        <w:tblW w:w="0" w:type="auto"/>
        <w:jc w:val="right"/>
        <w:tblLayout w:type="fixed"/>
        <w:tblCellMar>
          <w:left w:w="0" w:type="dxa"/>
          <w:right w:w="0" w:type="dxa"/>
        </w:tblCellMar>
        <w:tblLook w:val="0000"/>
      </w:tblPr>
      <w:tblGrid>
        <w:gridCol w:w="9406"/>
      </w:tblGrid>
      <w:tr w:rsidR="00EC1158" w:rsidRPr="00EE6E0F" w:rsidTr="00EE6E0F">
        <w:trPr>
          <w:trHeight w:val="1023"/>
          <w:jc w:val="right"/>
        </w:trPr>
        <w:tc>
          <w:tcPr>
            <w:tcW w:w="9406" w:type="dxa"/>
          </w:tcPr>
          <w:p w:rsidR="00E90B9B" w:rsidRPr="00AC4091" w:rsidRDefault="00E90B9B" w:rsidP="00AC4091">
            <w:pPr>
              <w:tabs>
                <w:tab w:val="left" w:pos="2323"/>
              </w:tabs>
              <w:rPr>
                <w:rFonts w:ascii="Tahoma" w:hAnsi="Tahoma" w:cs="Tahoma"/>
              </w:rPr>
            </w:pPr>
          </w:p>
        </w:tc>
      </w:tr>
      <w:tr w:rsidR="00EC1158" w:rsidRPr="00A51581" w:rsidTr="00EE6E0F">
        <w:trPr>
          <w:trHeight w:val="104"/>
          <w:jc w:val="right"/>
        </w:trPr>
        <w:tc>
          <w:tcPr>
            <w:tcW w:w="9406" w:type="dxa"/>
          </w:tcPr>
          <w:p w:rsidR="00331F58" w:rsidRPr="008039DA" w:rsidRDefault="00331F58" w:rsidP="00675F98">
            <w:pPr>
              <w:pStyle w:val="Tekstkomentarza"/>
              <w:jc w:val="both"/>
              <w:rPr>
                <w:rFonts w:ascii="Tahoma" w:hAnsi="Tahoma" w:cs="Tahoma"/>
              </w:rPr>
            </w:pPr>
          </w:p>
        </w:tc>
      </w:tr>
      <w:tr w:rsidR="00EC1158" w:rsidRPr="00177DCD">
        <w:trPr>
          <w:trHeight w:val="80"/>
          <w:jc w:val="right"/>
        </w:trPr>
        <w:tc>
          <w:tcPr>
            <w:tcW w:w="9406" w:type="dxa"/>
          </w:tcPr>
          <w:p w:rsidR="00EC1158" w:rsidRPr="00177DCD" w:rsidRDefault="00EC1158" w:rsidP="00A37826">
            <w:pPr>
              <w:snapToGrid w:val="0"/>
              <w:jc w:val="both"/>
              <w:rPr>
                <w:rFonts w:ascii="Tahoma" w:hAnsi="Tahoma" w:cs="Tahoma"/>
              </w:rPr>
            </w:pPr>
            <w:r w:rsidRPr="00177DCD">
              <w:rPr>
                <w:rFonts w:ascii="Tahoma" w:hAnsi="Tahoma" w:cs="Tahoma"/>
              </w:rPr>
              <w:t>Koszty związane z przygotowaniem i złożeniem oferty ponosi Wykonawca.</w:t>
            </w:r>
          </w:p>
        </w:tc>
      </w:tr>
    </w:tbl>
    <w:p w:rsidR="00EC1158" w:rsidRDefault="00EC1158" w:rsidP="00EC1158">
      <w:pPr>
        <w:jc w:val="both"/>
        <w:rPr>
          <w:rFonts w:ascii="Tahoma" w:hAnsi="Tahoma" w:cs="Tahoma"/>
        </w:rPr>
      </w:pPr>
    </w:p>
    <w:p w:rsidR="00EC1158" w:rsidRDefault="00EC1158" w:rsidP="00EC1158">
      <w:pPr>
        <w:jc w:val="both"/>
        <w:rPr>
          <w:rFonts w:ascii="Tahoma" w:hAnsi="Tahoma" w:cs="Tahoma"/>
        </w:rPr>
      </w:pPr>
      <w:r>
        <w:rPr>
          <w:rFonts w:ascii="Tahoma" w:hAnsi="Tahoma" w:cs="Tahoma"/>
        </w:rPr>
        <w:t>Zatwierdził:</w:t>
      </w:r>
      <w:r w:rsidR="008D0FB8">
        <w:rPr>
          <w:rFonts w:ascii="Tahoma" w:hAnsi="Tahoma" w:cs="Tahoma"/>
        </w:rPr>
        <w:t xml:space="preserve"> </w:t>
      </w:r>
    </w:p>
    <w:p w:rsidR="00B27C49" w:rsidRDefault="00D86D02" w:rsidP="00675F98">
      <w:pPr>
        <w:rPr>
          <w:rFonts w:ascii="Tahoma" w:hAnsi="Tahoma" w:cs="Tahoma"/>
        </w:rPr>
      </w:pPr>
      <w:r>
        <w:rPr>
          <w:rFonts w:ascii="Tahoma" w:hAnsi="Tahoma" w:cs="Tahoma"/>
        </w:rPr>
        <w:t xml:space="preserve">                 Burmistrz Zelowa </w:t>
      </w:r>
    </w:p>
    <w:p w:rsidR="00D86D02" w:rsidRDefault="00D86D02" w:rsidP="00675F98">
      <w:pPr>
        <w:rPr>
          <w:rFonts w:ascii="Tahoma" w:hAnsi="Tahoma" w:cs="Tahoma"/>
        </w:rPr>
      </w:pPr>
    </w:p>
    <w:p w:rsidR="00D86D02" w:rsidRDefault="00D86D02" w:rsidP="00675F98">
      <w:pPr>
        <w:rPr>
          <w:rFonts w:ascii="Tahoma" w:hAnsi="Tahoma" w:cs="Tahoma"/>
        </w:rPr>
      </w:pPr>
      <w:r>
        <w:rPr>
          <w:rFonts w:ascii="Tahoma" w:hAnsi="Tahoma" w:cs="Tahoma"/>
        </w:rPr>
        <w:t xml:space="preserve">                 Urszula Świerczyńska</w:t>
      </w:r>
    </w:p>
    <w:p w:rsidR="00EA7512" w:rsidRDefault="00EA7512" w:rsidP="00D86D02">
      <w:pPr>
        <w:rPr>
          <w:rFonts w:ascii="Tahoma" w:hAnsi="Tahoma" w:cs="Tahoma"/>
        </w:rPr>
      </w:pPr>
    </w:p>
    <w:p w:rsidR="00EA7512" w:rsidRPr="00D86D02" w:rsidRDefault="00D86D02" w:rsidP="00D86D02">
      <w:pPr>
        <w:rPr>
          <w:rFonts w:ascii="Tahoma" w:hAnsi="Tahoma" w:cs="Tahoma"/>
        </w:rPr>
      </w:pPr>
      <w:r>
        <w:rPr>
          <w:rFonts w:ascii="Tahoma" w:hAnsi="Tahoma" w:cs="Tahoma"/>
        </w:rPr>
        <w:t xml:space="preserve">                     </w:t>
      </w:r>
      <w:r w:rsidRPr="00D86D02">
        <w:rPr>
          <w:rFonts w:ascii="Tahoma" w:hAnsi="Tahoma" w:cs="Tahoma"/>
        </w:rPr>
        <w:t>07.03.2018r.</w:t>
      </w:r>
    </w:p>
    <w:p w:rsidR="00EC1158" w:rsidRPr="00AC7056" w:rsidRDefault="00AC7056" w:rsidP="00FE49E5">
      <w:pPr>
        <w:jc w:val="center"/>
        <w:rPr>
          <w:rFonts w:ascii="Tahoma" w:hAnsi="Tahoma" w:cs="Tahoma"/>
        </w:rPr>
      </w:pPr>
      <w:r w:rsidRPr="00AC7056">
        <w:rPr>
          <w:rFonts w:ascii="Tahoma" w:hAnsi="Tahoma" w:cs="Tahoma"/>
        </w:rPr>
        <w:t>Zelów</w:t>
      </w:r>
      <w:r w:rsidR="005C2B74" w:rsidRPr="00AC7056">
        <w:rPr>
          <w:rFonts w:ascii="Tahoma" w:hAnsi="Tahoma" w:cs="Tahoma"/>
        </w:rPr>
        <w:t xml:space="preserve">, </w:t>
      </w:r>
      <w:r w:rsidR="008A1B38" w:rsidRPr="00177DCD">
        <w:rPr>
          <w:rFonts w:ascii="Tahoma" w:hAnsi="Tahoma" w:cs="Tahoma"/>
          <w:color w:val="000000" w:themeColor="text1"/>
        </w:rPr>
        <w:t>marzec</w:t>
      </w:r>
      <w:r w:rsidRPr="00177DCD">
        <w:rPr>
          <w:rFonts w:ascii="Tahoma" w:hAnsi="Tahoma" w:cs="Tahoma"/>
          <w:color w:val="000000" w:themeColor="text1"/>
        </w:rPr>
        <w:t xml:space="preserve"> </w:t>
      </w:r>
      <w:r w:rsidR="00D17705" w:rsidRPr="00AC7056">
        <w:rPr>
          <w:rFonts w:ascii="Tahoma" w:hAnsi="Tahoma" w:cs="Tahoma"/>
        </w:rPr>
        <w:t>2018 r.</w:t>
      </w:r>
    </w:p>
    <w:p w:rsidR="00EC1158" w:rsidRDefault="00EC1158" w:rsidP="00EC1158">
      <w:pPr>
        <w:pageBreakBefore/>
        <w:rPr>
          <w:rFonts w:ascii="Tahoma" w:hAnsi="Tahoma" w:cs="Tahoma"/>
          <w:b/>
          <w:u w:val="single"/>
        </w:rPr>
      </w:pPr>
      <w:r>
        <w:rPr>
          <w:rFonts w:ascii="Tahoma" w:hAnsi="Tahoma" w:cs="Tahoma"/>
          <w:b/>
          <w:u w:val="single"/>
        </w:rPr>
        <w:lastRenderedPageBreak/>
        <w:t>Zawartość  Specyfikacji  istotnych  warunków  zamówienia:</w:t>
      </w:r>
    </w:p>
    <w:p w:rsidR="00EC1158" w:rsidRDefault="00EC1158" w:rsidP="00EC1158">
      <w:pPr>
        <w:rPr>
          <w:rFonts w:ascii="Tahoma" w:hAnsi="Tahoma" w:cs="Tahoma"/>
          <w:b/>
        </w:rPr>
      </w:pPr>
    </w:p>
    <w:p w:rsidR="00EC1158" w:rsidRPr="00CF2D17" w:rsidRDefault="00EC1158" w:rsidP="00657242">
      <w:pPr>
        <w:numPr>
          <w:ilvl w:val="0"/>
          <w:numId w:val="4"/>
        </w:numPr>
        <w:jc w:val="both"/>
        <w:rPr>
          <w:rFonts w:ascii="Tahoma" w:hAnsi="Tahoma" w:cs="Tahoma"/>
        </w:rPr>
      </w:pPr>
      <w:r w:rsidRPr="00CF2D17">
        <w:rPr>
          <w:rFonts w:ascii="Tahoma" w:hAnsi="Tahoma" w:cs="Tahoma"/>
        </w:rPr>
        <w:t>Nazwa i adres Zamawiającego,</w:t>
      </w:r>
    </w:p>
    <w:p w:rsidR="00EC1158" w:rsidRPr="00CF2D17" w:rsidRDefault="00EC1158" w:rsidP="00657242">
      <w:pPr>
        <w:numPr>
          <w:ilvl w:val="0"/>
          <w:numId w:val="4"/>
        </w:numPr>
        <w:jc w:val="both"/>
        <w:rPr>
          <w:rFonts w:ascii="Tahoma" w:hAnsi="Tahoma" w:cs="Tahoma"/>
        </w:rPr>
      </w:pPr>
      <w:r w:rsidRPr="00CF2D17">
        <w:rPr>
          <w:rFonts w:ascii="Tahoma" w:hAnsi="Tahoma" w:cs="Tahoma"/>
        </w:rPr>
        <w:t>Tryb udzielania zamówienia,</w:t>
      </w:r>
    </w:p>
    <w:p w:rsidR="00CF2D17" w:rsidRDefault="00EC1158" w:rsidP="00657242">
      <w:pPr>
        <w:numPr>
          <w:ilvl w:val="0"/>
          <w:numId w:val="4"/>
        </w:numPr>
        <w:jc w:val="both"/>
        <w:rPr>
          <w:rFonts w:ascii="Tahoma" w:hAnsi="Tahoma" w:cs="Tahoma"/>
        </w:rPr>
      </w:pPr>
      <w:r w:rsidRPr="00CF2D17">
        <w:rPr>
          <w:rFonts w:ascii="Tahoma" w:hAnsi="Tahoma" w:cs="Tahoma"/>
        </w:rPr>
        <w:t xml:space="preserve">Opis przedmiotu zamówienia </w:t>
      </w:r>
    </w:p>
    <w:p w:rsidR="00EC1158" w:rsidRPr="00E91828" w:rsidRDefault="00CF2D17" w:rsidP="00CF2D17">
      <w:pPr>
        <w:ind w:left="360"/>
        <w:jc w:val="both"/>
        <w:rPr>
          <w:rFonts w:ascii="Tahoma" w:hAnsi="Tahoma" w:cs="Tahoma"/>
        </w:rPr>
      </w:pPr>
      <w:r w:rsidRPr="00CF2D17">
        <w:rPr>
          <w:rFonts w:ascii="Tahoma" w:hAnsi="Tahoma" w:cs="Tahoma"/>
        </w:rPr>
        <w:t xml:space="preserve">(3.1) </w:t>
      </w:r>
      <w:r w:rsidRPr="00E91828">
        <w:rPr>
          <w:rFonts w:ascii="Tahoma" w:hAnsi="Tahoma" w:cs="Tahoma"/>
        </w:rPr>
        <w:t>Opis części zamówienia, jeżeli Zamawiający dopuszcza składanie ofert częściowych</w:t>
      </w:r>
    </w:p>
    <w:p w:rsidR="00CF2D17" w:rsidRDefault="00CF2D17" w:rsidP="00CF2D17">
      <w:pPr>
        <w:ind w:left="360"/>
        <w:jc w:val="both"/>
        <w:rPr>
          <w:rFonts w:ascii="Tahoma" w:hAnsi="Tahoma" w:cs="Tahoma"/>
        </w:rPr>
      </w:pPr>
      <w:r w:rsidRPr="00E91828">
        <w:rPr>
          <w:rFonts w:ascii="Tahoma" w:hAnsi="Tahoma" w:cs="Tahoma"/>
        </w:rPr>
        <w:t xml:space="preserve">(3.2) </w:t>
      </w:r>
      <w:r w:rsidR="00E91828" w:rsidRPr="00E91828">
        <w:rPr>
          <w:rFonts w:ascii="Tahoma" w:hAnsi="Tahoma" w:cs="Tahoma"/>
        </w:rPr>
        <w:t>Przedmiot zamówienia według słownika CPV</w:t>
      </w:r>
    </w:p>
    <w:p w:rsidR="00E91828" w:rsidRPr="00E91828" w:rsidRDefault="00E91828" w:rsidP="00CF2D17">
      <w:pPr>
        <w:ind w:left="360"/>
        <w:jc w:val="both"/>
        <w:rPr>
          <w:rFonts w:ascii="Tahoma" w:hAnsi="Tahoma" w:cs="Tahoma"/>
        </w:rPr>
      </w:pPr>
      <w:r w:rsidRPr="00E91828">
        <w:rPr>
          <w:rFonts w:ascii="Tahoma" w:hAnsi="Tahoma" w:cs="Tahoma"/>
        </w:rPr>
        <w:t>(3.</w:t>
      </w:r>
      <w:r>
        <w:rPr>
          <w:rFonts w:ascii="Tahoma" w:hAnsi="Tahoma" w:cs="Tahoma"/>
        </w:rPr>
        <w:t>3</w:t>
      </w:r>
      <w:r w:rsidRPr="00E91828">
        <w:rPr>
          <w:rFonts w:ascii="Tahoma" w:hAnsi="Tahoma" w:cs="Tahoma"/>
        </w:rPr>
        <w:t>)</w:t>
      </w:r>
      <w:r>
        <w:rPr>
          <w:rFonts w:ascii="Tahoma" w:hAnsi="Tahoma" w:cs="Tahoma"/>
        </w:rPr>
        <w:t xml:space="preserve"> Informacja o możliwości powtórzenia usług podobnych do zamówienia podstawowego</w:t>
      </w:r>
    </w:p>
    <w:p w:rsidR="00EC1158" w:rsidRPr="00E91828" w:rsidRDefault="00EC1158" w:rsidP="00657242">
      <w:pPr>
        <w:numPr>
          <w:ilvl w:val="0"/>
          <w:numId w:val="4"/>
        </w:numPr>
        <w:jc w:val="both"/>
        <w:rPr>
          <w:rFonts w:ascii="Tahoma" w:hAnsi="Tahoma" w:cs="Tahoma"/>
        </w:rPr>
      </w:pPr>
      <w:r w:rsidRPr="00E91828">
        <w:rPr>
          <w:rFonts w:ascii="Tahoma" w:hAnsi="Tahoma" w:cs="Tahoma"/>
        </w:rPr>
        <w:t>Termin wykonania zamówienia,</w:t>
      </w:r>
    </w:p>
    <w:p w:rsidR="00EC1158" w:rsidRPr="00496E29" w:rsidRDefault="00496E29" w:rsidP="00657242">
      <w:pPr>
        <w:numPr>
          <w:ilvl w:val="0"/>
          <w:numId w:val="4"/>
        </w:numPr>
        <w:jc w:val="both"/>
        <w:rPr>
          <w:rFonts w:ascii="Tahoma" w:hAnsi="Tahoma" w:cs="Tahoma"/>
        </w:rPr>
      </w:pPr>
      <w:r w:rsidRPr="00496E29">
        <w:rPr>
          <w:rFonts w:ascii="Tahoma" w:hAnsi="Tahoma" w:cs="Tahoma"/>
        </w:rPr>
        <w:t>W</w:t>
      </w:r>
      <w:r w:rsidR="00EC1158" w:rsidRPr="00496E29">
        <w:rPr>
          <w:rFonts w:ascii="Tahoma" w:hAnsi="Tahoma" w:cs="Tahoma"/>
        </w:rPr>
        <w:t>arunk</w:t>
      </w:r>
      <w:r w:rsidRPr="00496E29">
        <w:rPr>
          <w:rFonts w:ascii="Tahoma" w:hAnsi="Tahoma" w:cs="Tahoma"/>
        </w:rPr>
        <w:t>i</w:t>
      </w:r>
      <w:r w:rsidR="00EC1158" w:rsidRPr="00496E29">
        <w:rPr>
          <w:rFonts w:ascii="Tahoma" w:hAnsi="Tahoma" w:cs="Tahoma"/>
        </w:rPr>
        <w:t xml:space="preserve"> udziału w postępowaniu </w:t>
      </w:r>
    </w:p>
    <w:p w:rsidR="00EC1158" w:rsidRPr="00496E29" w:rsidRDefault="003D6AF0" w:rsidP="00657242">
      <w:pPr>
        <w:numPr>
          <w:ilvl w:val="0"/>
          <w:numId w:val="4"/>
        </w:numPr>
        <w:jc w:val="both"/>
        <w:rPr>
          <w:rFonts w:ascii="Tahoma" w:hAnsi="Tahoma" w:cs="Tahoma"/>
        </w:rPr>
      </w:pPr>
      <w:r w:rsidRPr="00496E29">
        <w:rPr>
          <w:rFonts w:ascii="Tahoma" w:hAnsi="Tahoma" w:cs="Tahoma"/>
        </w:rPr>
        <w:t xml:space="preserve">Wykaz </w:t>
      </w:r>
      <w:r w:rsidR="00EC1158" w:rsidRPr="00496E29">
        <w:rPr>
          <w:rFonts w:ascii="Tahoma" w:hAnsi="Tahoma" w:cs="Tahoma"/>
        </w:rPr>
        <w:t>oświadcze</w:t>
      </w:r>
      <w:r w:rsidRPr="00496E29">
        <w:rPr>
          <w:rFonts w:ascii="Tahoma" w:hAnsi="Tahoma" w:cs="Tahoma"/>
        </w:rPr>
        <w:t>ń lub</w:t>
      </w:r>
      <w:r w:rsidR="00EC1158" w:rsidRPr="00496E29">
        <w:rPr>
          <w:rFonts w:ascii="Tahoma" w:hAnsi="Tahoma" w:cs="Tahoma"/>
        </w:rPr>
        <w:t xml:space="preserve"> dokument</w:t>
      </w:r>
      <w:r w:rsidRPr="00496E29">
        <w:rPr>
          <w:rFonts w:ascii="Tahoma" w:hAnsi="Tahoma" w:cs="Tahoma"/>
        </w:rPr>
        <w:t>ów</w:t>
      </w:r>
      <w:r w:rsidR="00EC1158" w:rsidRPr="00496E29">
        <w:rPr>
          <w:rFonts w:ascii="Tahoma" w:hAnsi="Tahoma" w:cs="Tahoma"/>
        </w:rPr>
        <w:t xml:space="preserve"> potwierdz</w:t>
      </w:r>
      <w:r w:rsidR="00496E29" w:rsidRPr="00496E29">
        <w:rPr>
          <w:rFonts w:ascii="Tahoma" w:hAnsi="Tahoma" w:cs="Tahoma"/>
        </w:rPr>
        <w:t xml:space="preserve">ających </w:t>
      </w:r>
      <w:r w:rsidR="00EC1158" w:rsidRPr="00496E29">
        <w:rPr>
          <w:rFonts w:ascii="Tahoma" w:hAnsi="Tahoma" w:cs="Tahoma"/>
        </w:rPr>
        <w:t>spełnieni</w:t>
      </w:r>
      <w:r w:rsidR="00496E29" w:rsidRPr="00496E29">
        <w:rPr>
          <w:rFonts w:ascii="Tahoma" w:hAnsi="Tahoma" w:cs="Tahoma"/>
        </w:rPr>
        <w:t>e</w:t>
      </w:r>
      <w:r w:rsidR="00EC1158" w:rsidRPr="00496E29">
        <w:rPr>
          <w:rFonts w:ascii="Tahoma" w:hAnsi="Tahoma" w:cs="Tahoma"/>
        </w:rPr>
        <w:t xml:space="preserve"> warunków udziału w postępowaniu</w:t>
      </w:r>
      <w:r w:rsidR="00496E29" w:rsidRPr="00496E29">
        <w:rPr>
          <w:rFonts w:ascii="Tahoma" w:hAnsi="Tahoma" w:cs="Tahoma"/>
        </w:rPr>
        <w:t xml:space="preserve"> oraz braku podstaw wykluczenia</w:t>
      </w:r>
      <w:r w:rsidR="00EC1158" w:rsidRPr="00496E29">
        <w:rPr>
          <w:rFonts w:ascii="Tahoma" w:hAnsi="Tahoma" w:cs="Tahoma"/>
        </w:rPr>
        <w:t>,</w:t>
      </w:r>
    </w:p>
    <w:p w:rsidR="003A488B" w:rsidRPr="00DA1C36" w:rsidRDefault="00EC1158" w:rsidP="00657242">
      <w:pPr>
        <w:numPr>
          <w:ilvl w:val="0"/>
          <w:numId w:val="4"/>
        </w:numPr>
        <w:jc w:val="both"/>
        <w:rPr>
          <w:rFonts w:ascii="Tahoma" w:hAnsi="Tahoma" w:cs="Tahoma"/>
        </w:rPr>
      </w:pPr>
      <w:r w:rsidRPr="00DA1C36">
        <w:rPr>
          <w:rFonts w:ascii="Tahoma" w:hAnsi="Tahoma" w:cs="Tahoma"/>
        </w:rPr>
        <w:t xml:space="preserve">Informacja o sposobie porozumiewania się Zamawiającego z wykonawcami oraz przekazywania oświadczeń </w:t>
      </w:r>
      <w:r w:rsidRPr="00DA1C36">
        <w:rPr>
          <w:rFonts w:ascii="Tahoma" w:hAnsi="Tahoma" w:cs="Tahoma"/>
        </w:rPr>
        <w:br/>
        <w:t>lub dokumentów,</w:t>
      </w:r>
      <w:r w:rsidR="003A488B" w:rsidRPr="00DA1C36">
        <w:rPr>
          <w:rFonts w:ascii="Tahoma" w:hAnsi="Tahoma" w:cs="Tahoma"/>
        </w:rPr>
        <w:t xml:space="preserve"> a także wskazanie osób uprawnionych do porozumiewania się z wykonawcami</w:t>
      </w:r>
    </w:p>
    <w:p w:rsidR="00EC1158" w:rsidRPr="00DA1C36" w:rsidRDefault="009F4E27" w:rsidP="00564C61">
      <w:pPr>
        <w:numPr>
          <w:ilvl w:val="1"/>
          <w:numId w:val="26"/>
        </w:numPr>
        <w:jc w:val="both"/>
        <w:rPr>
          <w:rFonts w:ascii="Tahoma" w:hAnsi="Tahoma" w:cs="Tahoma"/>
        </w:rPr>
      </w:pPr>
      <w:r w:rsidRPr="00DA1C36">
        <w:rPr>
          <w:rFonts w:ascii="Tahoma" w:hAnsi="Tahoma" w:cs="Tahoma"/>
        </w:rPr>
        <w:t>adres</w:t>
      </w:r>
      <w:r w:rsidR="00EC1158" w:rsidRPr="00DA1C36">
        <w:rPr>
          <w:rFonts w:ascii="Tahoma" w:hAnsi="Tahoma" w:cs="Tahoma"/>
        </w:rPr>
        <w:t xml:space="preserve"> poczty elektronicznej lub </w:t>
      </w:r>
      <w:r w:rsidRPr="00DA1C36">
        <w:rPr>
          <w:rFonts w:ascii="Tahoma" w:hAnsi="Tahoma" w:cs="Tahoma"/>
        </w:rPr>
        <w:t>strony internetowej</w:t>
      </w:r>
      <w:r w:rsidR="00207CB3" w:rsidRPr="00DA1C36">
        <w:rPr>
          <w:rFonts w:ascii="Tahoma" w:hAnsi="Tahoma" w:cs="Tahoma"/>
        </w:rPr>
        <w:t xml:space="preserve"> </w:t>
      </w:r>
      <w:r w:rsidR="00EC1158" w:rsidRPr="00DA1C36">
        <w:rPr>
          <w:rFonts w:ascii="Tahoma" w:hAnsi="Tahoma" w:cs="Tahoma"/>
        </w:rPr>
        <w:t xml:space="preserve">Zamawiającego, </w:t>
      </w:r>
    </w:p>
    <w:p w:rsidR="009F4E27" w:rsidRPr="00DA1C36" w:rsidRDefault="009F4E27" w:rsidP="00564C61">
      <w:pPr>
        <w:numPr>
          <w:ilvl w:val="1"/>
          <w:numId w:val="26"/>
        </w:numPr>
        <w:jc w:val="both"/>
        <w:rPr>
          <w:rFonts w:ascii="Tahoma" w:hAnsi="Tahoma" w:cs="Tahoma"/>
        </w:rPr>
      </w:pPr>
      <w:r w:rsidRPr="00DA1C36">
        <w:rPr>
          <w:rFonts w:ascii="Tahoma" w:hAnsi="Tahoma" w:cs="Tahoma"/>
        </w:rPr>
        <w:t xml:space="preserve">Opis sposobu udzielania wyjaśnień dotyczących specyfikacji istotnych warunków zamówienia  </w:t>
      </w:r>
      <w:r w:rsidRPr="00DA1C36">
        <w:rPr>
          <w:rFonts w:ascii="Tahoma" w:hAnsi="Tahoma" w:cs="Tahoma"/>
        </w:rPr>
        <w:br/>
        <w:t>oraz oświadczenie, czy zamierza się zwołać zebranie wykonawców,</w:t>
      </w:r>
    </w:p>
    <w:p w:rsidR="009F4E27" w:rsidRPr="007F4C8A" w:rsidRDefault="002B71BF" w:rsidP="00657242">
      <w:pPr>
        <w:numPr>
          <w:ilvl w:val="0"/>
          <w:numId w:val="4"/>
        </w:numPr>
        <w:jc w:val="both"/>
        <w:rPr>
          <w:rFonts w:ascii="Tahoma" w:hAnsi="Tahoma" w:cs="Tahoma"/>
        </w:rPr>
      </w:pPr>
      <w:r w:rsidRPr="007F4C8A">
        <w:rPr>
          <w:rFonts w:ascii="Tahoma" w:hAnsi="Tahoma" w:cs="Tahoma"/>
        </w:rPr>
        <w:t>Wymagania dotyczące wadium,</w:t>
      </w:r>
    </w:p>
    <w:p w:rsidR="00EC1158" w:rsidRPr="007F4C8A" w:rsidRDefault="00EC1158" w:rsidP="00657242">
      <w:pPr>
        <w:pStyle w:val="Normalny12pt"/>
        <w:numPr>
          <w:ilvl w:val="0"/>
          <w:numId w:val="4"/>
        </w:numPr>
        <w:spacing w:line="240" w:lineRule="auto"/>
        <w:rPr>
          <w:rFonts w:ascii="Tahoma" w:hAnsi="Tahoma" w:cs="Tahoma"/>
          <w:sz w:val="20"/>
          <w:szCs w:val="20"/>
        </w:rPr>
      </w:pPr>
      <w:r w:rsidRPr="00AE0351">
        <w:rPr>
          <w:rFonts w:ascii="Tahoma" w:hAnsi="Tahoma" w:cs="Tahoma"/>
          <w:color w:val="FF0000"/>
          <w:sz w:val="20"/>
          <w:szCs w:val="20"/>
        </w:rPr>
        <w:t xml:space="preserve"> </w:t>
      </w:r>
      <w:r w:rsidR="002B71BF" w:rsidRPr="007F4C8A">
        <w:rPr>
          <w:rFonts w:ascii="Tahoma" w:hAnsi="Tahoma" w:cs="Tahoma"/>
          <w:sz w:val="20"/>
          <w:szCs w:val="20"/>
        </w:rPr>
        <w:t>Termin związania ofertą,</w:t>
      </w:r>
    </w:p>
    <w:p w:rsidR="00EC1158" w:rsidRPr="007F4C8A" w:rsidRDefault="00EC1158" w:rsidP="00657242">
      <w:pPr>
        <w:numPr>
          <w:ilvl w:val="0"/>
          <w:numId w:val="4"/>
        </w:numPr>
        <w:jc w:val="both"/>
        <w:rPr>
          <w:rFonts w:ascii="Tahoma" w:hAnsi="Tahoma" w:cs="Tahoma"/>
        </w:rPr>
      </w:pPr>
      <w:r w:rsidRPr="00AE0351">
        <w:rPr>
          <w:rFonts w:ascii="Tahoma" w:hAnsi="Tahoma" w:cs="Tahoma"/>
          <w:color w:val="FF0000"/>
        </w:rPr>
        <w:t xml:space="preserve"> </w:t>
      </w:r>
      <w:r w:rsidR="00BB7F5A" w:rsidRPr="007F4C8A">
        <w:rPr>
          <w:rFonts w:ascii="Tahoma" w:hAnsi="Tahoma" w:cs="Tahoma"/>
        </w:rPr>
        <w:t>Opis sposobu przygotowania ofert,</w:t>
      </w:r>
    </w:p>
    <w:p w:rsidR="00EC1158" w:rsidRPr="003A7CC0" w:rsidRDefault="00EC1158" w:rsidP="00657242">
      <w:pPr>
        <w:numPr>
          <w:ilvl w:val="0"/>
          <w:numId w:val="4"/>
        </w:numPr>
        <w:jc w:val="both"/>
        <w:rPr>
          <w:rFonts w:ascii="Tahoma" w:hAnsi="Tahoma" w:cs="Tahoma"/>
        </w:rPr>
      </w:pPr>
      <w:r w:rsidRPr="00AE0351">
        <w:rPr>
          <w:rFonts w:ascii="Tahoma" w:hAnsi="Tahoma" w:cs="Tahoma"/>
          <w:color w:val="FF0000"/>
        </w:rPr>
        <w:t xml:space="preserve"> </w:t>
      </w:r>
      <w:r w:rsidR="00BB7F5A" w:rsidRPr="003A7CC0">
        <w:rPr>
          <w:rFonts w:ascii="Tahoma" w:hAnsi="Tahoma" w:cs="Tahoma"/>
        </w:rPr>
        <w:t>Miejsce oraz termin składania i otwarcia ofert,</w:t>
      </w:r>
    </w:p>
    <w:p w:rsidR="00EC1158" w:rsidRPr="003A7CC0" w:rsidRDefault="00EC1158" w:rsidP="00657242">
      <w:pPr>
        <w:numPr>
          <w:ilvl w:val="0"/>
          <w:numId w:val="4"/>
        </w:numPr>
        <w:jc w:val="both"/>
        <w:rPr>
          <w:rFonts w:ascii="Tahoma" w:hAnsi="Tahoma" w:cs="Tahoma"/>
        </w:rPr>
      </w:pPr>
      <w:r w:rsidRPr="00AE0351">
        <w:rPr>
          <w:rFonts w:ascii="Tahoma" w:hAnsi="Tahoma" w:cs="Tahoma"/>
          <w:color w:val="FF0000"/>
        </w:rPr>
        <w:t xml:space="preserve"> </w:t>
      </w:r>
      <w:r w:rsidR="00CA6D14" w:rsidRPr="003A7CC0">
        <w:rPr>
          <w:rFonts w:ascii="Tahoma" w:hAnsi="Tahoma" w:cs="Tahoma"/>
        </w:rPr>
        <w:t>Opis sposobu obliczenia ceny,</w:t>
      </w:r>
    </w:p>
    <w:p w:rsidR="00CA6D14" w:rsidRPr="003A7CC0" w:rsidRDefault="00CA6D14" w:rsidP="00CA6D14">
      <w:pPr>
        <w:tabs>
          <w:tab w:val="left" w:pos="3834"/>
        </w:tabs>
        <w:ind w:left="426"/>
        <w:jc w:val="both"/>
        <w:rPr>
          <w:rFonts w:ascii="Tahoma" w:hAnsi="Tahoma" w:cs="Tahoma"/>
        </w:rPr>
      </w:pPr>
      <w:r w:rsidRPr="003A7CC0">
        <w:rPr>
          <w:rFonts w:ascii="Tahoma" w:hAnsi="Tahoma" w:cs="Tahoma"/>
        </w:rPr>
        <w:t xml:space="preserve">(12.1) Informacje dotyczące walut obcych, w jakich mogą być prowadzone rozliczenia między Zamawiającym </w:t>
      </w:r>
      <w:r w:rsidRPr="003A7CC0">
        <w:rPr>
          <w:rFonts w:ascii="Tahoma" w:hAnsi="Tahoma" w:cs="Tahoma"/>
        </w:rPr>
        <w:br/>
        <w:t>a wykonawcą,</w:t>
      </w:r>
    </w:p>
    <w:p w:rsidR="00D548D8" w:rsidRPr="003A7CC0" w:rsidRDefault="00D548D8" w:rsidP="00CA6D14">
      <w:pPr>
        <w:tabs>
          <w:tab w:val="left" w:pos="3834"/>
        </w:tabs>
        <w:ind w:left="426"/>
        <w:jc w:val="both"/>
        <w:rPr>
          <w:rFonts w:ascii="Tahoma" w:hAnsi="Tahoma" w:cs="Tahoma"/>
        </w:rPr>
      </w:pPr>
      <w:r w:rsidRPr="003A7CC0">
        <w:rPr>
          <w:rFonts w:ascii="Tahoma" w:hAnsi="Tahoma" w:cs="Tahoma"/>
        </w:rPr>
        <w:t>(12.2) Czynności wykonywane przy otwarciu i ocenie ofert,</w:t>
      </w:r>
    </w:p>
    <w:p w:rsidR="00BA690D" w:rsidRPr="008868AC" w:rsidRDefault="00EC1158" w:rsidP="00657242">
      <w:pPr>
        <w:numPr>
          <w:ilvl w:val="0"/>
          <w:numId w:val="4"/>
        </w:numPr>
        <w:tabs>
          <w:tab w:val="left" w:pos="3834"/>
        </w:tabs>
        <w:ind w:left="426" w:hanging="426"/>
        <w:jc w:val="both"/>
        <w:rPr>
          <w:rFonts w:ascii="Tahoma" w:hAnsi="Tahoma" w:cs="Tahoma"/>
        </w:rPr>
      </w:pPr>
      <w:r w:rsidRPr="008868AC">
        <w:rPr>
          <w:rFonts w:ascii="Tahoma" w:hAnsi="Tahoma" w:cs="Tahoma"/>
        </w:rPr>
        <w:t xml:space="preserve"> </w:t>
      </w:r>
      <w:r w:rsidR="00BA690D" w:rsidRPr="008868AC">
        <w:rPr>
          <w:rFonts w:ascii="Tahoma" w:hAnsi="Tahoma" w:cs="Tahoma"/>
        </w:rPr>
        <w:t xml:space="preserve">Opis kryteriów, którymi Zamawiający będzie się kierował przy wyborze oferty, wraz z podaniem </w:t>
      </w:r>
      <w:r w:rsidR="008868AC" w:rsidRPr="008868AC">
        <w:rPr>
          <w:rFonts w:ascii="Tahoma" w:hAnsi="Tahoma" w:cs="Tahoma"/>
        </w:rPr>
        <w:t>wag</w:t>
      </w:r>
      <w:r w:rsidR="00BA690D" w:rsidRPr="008868AC">
        <w:rPr>
          <w:rFonts w:ascii="Tahoma" w:hAnsi="Tahoma" w:cs="Tahoma"/>
        </w:rPr>
        <w:t xml:space="preserve"> tych   kryteriów </w:t>
      </w:r>
      <w:r w:rsidR="00D548D8" w:rsidRPr="008868AC">
        <w:rPr>
          <w:rFonts w:ascii="Tahoma" w:hAnsi="Tahoma" w:cs="Tahoma"/>
        </w:rPr>
        <w:t>i</w:t>
      </w:r>
      <w:r w:rsidR="00BA690D" w:rsidRPr="008868AC">
        <w:rPr>
          <w:rFonts w:ascii="Tahoma" w:hAnsi="Tahoma" w:cs="Tahoma"/>
        </w:rPr>
        <w:t xml:space="preserve"> sposobu oceny ofert,</w:t>
      </w:r>
    </w:p>
    <w:p w:rsidR="00C43786" w:rsidRPr="008868AC" w:rsidRDefault="00C43786" w:rsidP="00657242">
      <w:pPr>
        <w:numPr>
          <w:ilvl w:val="0"/>
          <w:numId w:val="4"/>
        </w:numPr>
        <w:tabs>
          <w:tab w:val="left" w:pos="3834"/>
        </w:tabs>
        <w:ind w:left="426" w:hanging="426"/>
        <w:jc w:val="both"/>
        <w:rPr>
          <w:rFonts w:ascii="Tahoma" w:hAnsi="Tahoma" w:cs="Tahoma"/>
        </w:rPr>
      </w:pPr>
      <w:r w:rsidRPr="008868AC">
        <w:rPr>
          <w:rFonts w:ascii="Tahoma" w:hAnsi="Tahoma" w:cs="Tahoma"/>
        </w:rPr>
        <w:t xml:space="preserve">Informacja o formalnościach, jakie powinny zostać dopełnione po wyborze oferty w celu zawarcia umowy </w:t>
      </w:r>
      <w:r w:rsidRPr="008868AC">
        <w:rPr>
          <w:rFonts w:ascii="Tahoma" w:hAnsi="Tahoma" w:cs="Tahoma"/>
        </w:rPr>
        <w:br/>
        <w:t>w sprawie zamówienia publicznego,</w:t>
      </w:r>
    </w:p>
    <w:p w:rsidR="00C43786" w:rsidRPr="005337B1" w:rsidRDefault="00C43786" w:rsidP="00657242">
      <w:pPr>
        <w:numPr>
          <w:ilvl w:val="0"/>
          <w:numId w:val="4"/>
        </w:numPr>
        <w:tabs>
          <w:tab w:val="left" w:pos="3834"/>
        </w:tabs>
        <w:ind w:left="426" w:hanging="426"/>
        <w:jc w:val="both"/>
        <w:rPr>
          <w:rFonts w:ascii="Tahoma" w:hAnsi="Tahoma" w:cs="Tahoma"/>
        </w:rPr>
      </w:pPr>
      <w:r w:rsidRPr="005337B1">
        <w:rPr>
          <w:rFonts w:ascii="Tahoma" w:hAnsi="Tahoma" w:cs="Tahoma"/>
        </w:rPr>
        <w:t>Wymagania dotyczące zabezpieczenia należytego wykonania umowy,</w:t>
      </w:r>
    </w:p>
    <w:p w:rsidR="00E06FF7" w:rsidRPr="005337B1" w:rsidRDefault="00E06FF7" w:rsidP="00657242">
      <w:pPr>
        <w:numPr>
          <w:ilvl w:val="0"/>
          <w:numId w:val="4"/>
        </w:numPr>
        <w:tabs>
          <w:tab w:val="left" w:pos="3834"/>
        </w:tabs>
        <w:ind w:left="426" w:hanging="426"/>
        <w:jc w:val="both"/>
        <w:rPr>
          <w:rFonts w:ascii="Tahoma" w:hAnsi="Tahoma" w:cs="Tahoma"/>
        </w:rPr>
      </w:pPr>
      <w:r w:rsidRPr="005337B1">
        <w:rPr>
          <w:rFonts w:ascii="Tahoma" w:hAnsi="Tahoma" w:cs="Tahoma"/>
        </w:rPr>
        <w:t xml:space="preserve">Istotne dla stron postanowienia, które zostaną wprowadzone do treści zawieranej umowy, w sprawie zamówienia publicznego, </w:t>
      </w:r>
      <w:r w:rsidR="005337B1" w:rsidRPr="005337B1">
        <w:rPr>
          <w:rFonts w:ascii="Tahoma" w:hAnsi="Tahoma" w:cs="Tahoma"/>
        </w:rPr>
        <w:t xml:space="preserve">ogólne warunki </w:t>
      </w:r>
      <w:r w:rsidRPr="005337B1">
        <w:rPr>
          <w:rFonts w:ascii="Tahoma" w:hAnsi="Tahoma" w:cs="Tahoma"/>
        </w:rPr>
        <w:t>umowy,</w:t>
      </w:r>
      <w:r w:rsidR="005337B1" w:rsidRPr="005337B1">
        <w:rPr>
          <w:rFonts w:ascii="Tahoma" w:hAnsi="Tahoma" w:cs="Tahoma"/>
        </w:rPr>
        <w:t xml:space="preserve"> albo wzór umowy, jeżeli Zamawiający wymaga od wykonawcy, aby zawarł z nim umowę w sprawie zamówienia publicznego na takich warunkach</w:t>
      </w:r>
      <w:r w:rsidRPr="005337B1">
        <w:rPr>
          <w:rFonts w:ascii="Tahoma" w:hAnsi="Tahoma" w:cs="Tahoma"/>
        </w:rPr>
        <w:t>,</w:t>
      </w:r>
    </w:p>
    <w:p w:rsidR="00D5053B" w:rsidRPr="005052F2" w:rsidRDefault="00D5053B" w:rsidP="00657242">
      <w:pPr>
        <w:numPr>
          <w:ilvl w:val="0"/>
          <w:numId w:val="4"/>
        </w:numPr>
        <w:tabs>
          <w:tab w:val="left" w:pos="3834"/>
        </w:tabs>
        <w:ind w:left="426" w:hanging="426"/>
        <w:jc w:val="both"/>
        <w:rPr>
          <w:rFonts w:ascii="Tahoma" w:hAnsi="Tahoma" w:cs="Tahoma"/>
          <w:kern w:val="1"/>
        </w:rPr>
      </w:pPr>
      <w:r w:rsidRPr="005052F2">
        <w:rPr>
          <w:rFonts w:ascii="Tahoma" w:hAnsi="Tahoma" w:cs="Tahoma"/>
          <w:kern w:val="1"/>
        </w:rPr>
        <w:t>Pouczenie o środkach ochrony prawnej przysługujących wykonawcy w toku postępowania o udzielenie zamówienia.</w:t>
      </w:r>
    </w:p>
    <w:p w:rsidR="00AB769A" w:rsidRPr="009F4A5E" w:rsidRDefault="00AB769A" w:rsidP="00657242">
      <w:pPr>
        <w:numPr>
          <w:ilvl w:val="0"/>
          <w:numId w:val="4"/>
        </w:numPr>
        <w:tabs>
          <w:tab w:val="left" w:pos="3834"/>
        </w:tabs>
        <w:ind w:left="426" w:hanging="426"/>
        <w:jc w:val="both"/>
        <w:rPr>
          <w:rFonts w:ascii="Tahoma" w:hAnsi="Tahoma" w:cs="Tahoma"/>
          <w:kern w:val="1"/>
        </w:rPr>
      </w:pPr>
      <w:r w:rsidRPr="009F4A5E">
        <w:rPr>
          <w:rFonts w:ascii="Tahoma" w:hAnsi="Tahoma" w:cs="Tahoma"/>
          <w:kern w:val="1"/>
        </w:rPr>
        <w:t>Postanowienia końcowe</w:t>
      </w:r>
    </w:p>
    <w:p w:rsidR="00EC1158" w:rsidRDefault="00EC1158" w:rsidP="00EC1158">
      <w:pPr>
        <w:pStyle w:val="Nagwek1"/>
        <w:pBdr>
          <w:top w:val="single" w:sz="4" w:space="1" w:color="000000"/>
          <w:bottom w:val="single" w:sz="4" w:space="1" w:color="000000"/>
        </w:pBdr>
        <w:shd w:val="clear" w:color="auto" w:fill="F3F3F3"/>
        <w:tabs>
          <w:tab w:val="left" w:pos="5103"/>
        </w:tabs>
        <w:ind w:left="567" w:hanging="567"/>
        <w:rPr>
          <w:rFonts w:ascii="Tahoma" w:hAnsi="Tahoma" w:cs="Tahoma"/>
          <w:sz w:val="20"/>
          <w:u w:val="none"/>
        </w:rPr>
      </w:pPr>
      <w:r>
        <w:rPr>
          <w:rFonts w:ascii="Tahoma" w:hAnsi="Tahoma" w:cs="Tahoma"/>
          <w:sz w:val="20"/>
          <w:u w:val="none"/>
        </w:rPr>
        <w:t>1. NAZWA ORAZ ADRES ZAMAWIAJĄCEGO</w:t>
      </w:r>
    </w:p>
    <w:p w:rsidR="00EC1158" w:rsidRDefault="00EC1158" w:rsidP="00EC1158">
      <w:pPr>
        <w:pStyle w:val="Tekstpodstawowywcity31"/>
        <w:spacing w:line="240" w:lineRule="auto"/>
        <w:rPr>
          <w:rFonts w:ascii="Tahoma" w:hAnsi="Tahoma" w:cs="Tahoma"/>
          <w:sz w:val="20"/>
        </w:rPr>
      </w:pPr>
    </w:p>
    <w:p w:rsidR="00AC7056" w:rsidRPr="00EE3669" w:rsidRDefault="00AC7056" w:rsidP="00AC7056">
      <w:pPr>
        <w:pStyle w:val="Tekstpodstawowywcity31"/>
        <w:numPr>
          <w:ilvl w:val="0"/>
          <w:numId w:val="1"/>
        </w:numPr>
        <w:spacing w:line="240" w:lineRule="auto"/>
        <w:rPr>
          <w:rFonts w:ascii="Tahoma" w:hAnsi="Tahoma" w:cs="Tahoma"/>
          <w:sz w:val="20"/>
        </w:rPr>
      </w:pPr>
      <w:r w:rsidRPr="00EE3669">
        <w:rPr>
          <w:rFonts w:ascii="Tahoma" w:hAnsi="Tahoma" w:cs="Tahoma"/>
          <w:sz w:val="20"/>
        </w:rPr>
        <w:t>Gmina Zelów, ul. Żeromskiego 23, 97-425 Zelów – woj. łódzkie, tel. (044) 634 10 00, fax (044) 634 13 41, reprezentowana przez Burmistrza.</w:t>
      </w:r>
    </w:p>
    <w:p w:rsidR="00930663" w:rsidRPr="00F749E2" w:rsidRDefault="00930663" w:rsidP="00930663">
      <w:pPr>
        <w:pStyle w:val="Akapitzlist"/>
        <w:rPr>
          <w:rFonts w:ascii="Tahoma" w:hAnsi="Tahoma" w:cs="Tahoma"/>
        </w:rPr>
      </w:pPr>
    </w:p>
    <w:p w:rsidR="00930663" w:rsidRPr="00F749E2" w:rsidRDefault="00930663" w:rsidP="00930663">
      <w:pPr>
        <w:pStyle w:val="Tekstpodstawowywcity31"/>
        <w:numPr>
          <w:ilvl w:val="0"/>
          <w:numId w:val="1"/>
        </w:numPr>
        <w:spacing w:line="240" w:lineRule="auto"/>
        <w:rPr>
          <w:rFonts w:ascii="Tahoma" w:hAnsi="Tahoma" w:cs="Tahoma"/>
          <w:sz w:val="20"/>
        </w:rPr>
      </w:pPr>
      <w:r w:rsidRPr="00F749E2">
        <w:rPr>
          <w:rFonts w:ascii="Tahoma" w:hAnsi="Tahoma" w:cs="Tahoma"/>
          <w:sz w:val="20"/>
        </w:rPr>
        <w:t>e-mail:</w:t>
      </w:r>
      <w:r w:rsidR="00F749E2">
        <w:rPr>
          <w:rFonts w:ascii="Tahoma" w:hAnsi="Tahoma" w:cs="Tahoma"/>
          <w:sz w:val="20"/>
        </w:rPr>
        <w:t xml:space="preserve">umzelow@zelow.pl      </w:t>
      </w:r>
    </w:p>
    <w:p w:rsidR="003770F3" w:rsidRPr="00F749E2" w:rsidRDefault="00F749E2" w:rsidP="00F749E2">
      <w:pPr>
        <w:pStyle w:val="Nagwek1"/>
        <w:rPr>
          <w:rFonts w:ascii="Tahoma" w:hAnsi="Tahoma" w:cs="Tahoma"/>
          <w:sz w:val="20"/>
          <w:u w:val="none"/>
        </w:rPr>
      </w:pPr>
      <w:r>
        <w:rPr>
          <w:rFonts w:ascii="Tahoma" w:hAnsi="Tahoma" w:cs="Tahoma"/>
          <w:b w:val="0"/>
          <w:sz w:val="20"/>
          <w:u w:val="none"/>
        </w:rPr>
        <w:t>www.zelow.pl</w:t>
      </w:r>
    </w:p>
    <w:p w:rsidR="003770F3" w:rsidRPr="009F2F6D" w:rsidRDefault="003770F3" w:rsidP="00F749E2">
      <w:pPr>
        <w:pStyle w:val="Nagwek1"/>
        <w:rPr>
          <w:rFonts w:ascii="Calibri Light" w:hAnsi="Calibri Light" w:cs="Calibri Light"/>
          <w:b w:val="0"/>
          <w:sz w:val="22"/>
          <w:szCs w:val="22"/>
          <w:u w:val="none"/>
        </w:rPr>
      </w:pPr>
      <w:r w:rsidRPr="009F2F6D">
        <w:rPr>
          <w:rFonts w:ascii="Calibri Light" w:hAnsi="Calibri Light" w:cs="Calibri Light"/>
          <w:b w:val="0"/>
          <w:sz w:val="22"/>
          <w:szCs w:val="22"/>
          <w:u w:val="none"/>
          <w:lang w:val="en-US"/>
        </w:rPr>
        <w:t xml:space="preserve">NIP: </w:t>
      </w:r>
      <w:r w:rsidR="00F749E2" w:rsidRPr="009F2F6D">
        <w:rPr>
          <w:rFonts w:ascii="Calibri Light" w:hAnsi="Calibri Light" w:cs="Calibri Light"/>
          <w:b w:val="0"/>
          <w:sz w:val="22"/>
          <w:szCs w:val="22"/>
          <w:u w:val="none"/>
        </w:rPr>
        <w:t>769-20-51-648</w:t>
      </w:r>
      <w:r w:rsidR="00E2133D" w:rsidRPr="009F2F6D">
        <w:rPr>
          <w:rFonts w:ascii="Calibri Light" w:hAnsi="Calibri Light" w:cs="Calibri Light"/>
          <w:b w:val="0"/>
          <w:sz w:val="22"/>
          <w:szCs w:val="22"/>
          <w:u w:val="none"/>
        </w:rPr>
        <w:t xml:space="preserve"> </w:t>
      </w:r>
      <w:r w:rsidRPr="009F2F6D">
        <w:rPr>
          <w:rFonts w:ascii="Calibri Light" w:hAnsi="Calibri Light" w:cs="Calibri Light"/>
          <w:b w:val="0"/>
          <w:sz w:val="22"/>
          <w:szCs w:val="22"/>
          <w:u w:val="none"/>
        </w:rPr>
        <w:t xml:space="preserve">REGON: </w:t>
      </w:r>
      <w:r w:rsidR="00F749E2" w:rsidRPr="009F2F6D">
        <w:rPr>
          <w:rFonts w:ascii="Calibri Light" w:hAnsi="Calibri Light" w:cs="Calibri Light"/>
          <w:b w:val="0"/>
          <w:sz w:val="22"/>
          <w:szCs w:val="22"/>
          <w:u w:val="none"/>
        </w:rPr>
        <w:t>590648273</w:t>
      </w:r>
    </w:p>
    <w:p w:rsidR="006C72D0" w:rsidRDefault="006C72D0" w:rsidP="006C72D0">
      <w:pPr>
        <w:pStyle w:val="Akapitzlist"/>
        <w:ind w:left="426"/>
        <w:rPr>
          <w:color w:val="000000"/>
          <w:sz w:val="22"/>
          <w:szCs w:val="22"/>
        </w:rPr>
      </w:pPr>
    </w:p>
    <w:p w:rsidR="006C72D0" w:rsidRPr="006C72D0" w:rsidRDefault="006C72D0" w:rsidP="006C72D0">
      <w:pPr>
        <w:pStyle w:val="Akapitzlist"/>
        <w:ind w:left="426"/>
        <w:jc w:val="both"/>
        <w:rPr>
          <w:rFonts w:ascii="Tahoma" w:hAnsi="Tahoma" w:cs="Tahoma"/>
          <w:color w:val="FF0000"/>
        </w:rPr>
      </w:pPr>
      <w:r w:rsidRPr="006C72D0">
        <w:rPr>
          <w:rFonts w:ascii="Tahoma" w:hAnsi="Tahoma" w:cs="Tahoma"/>
          <w:color w:val="000000"/>
        </w:rPr>
        <w:t xml:space="preserve">W czynnościach przygotowawczych do zawarcia umów ubezpieczenia, w zawieraniu umów ubezpieczenia, w zarządzaniu oraz wykonywaniu umów ubezpieczenia, w tym również w procedurze likwidacji szkód Gminy </w:t>
      </w:r>
      <w:r w:rsidR="00AC7056" w:rsidRPr="001C01ED">
        <w:rPr>
          <w:rFonts w:ascii="Tahoma" w:hAnsi="Tahoma" w:cs="Tahoma"/>
        </w:rPr>
        <w:t>Zeló</w:t>
      </w:r>
      <w:r w:rsidR="00C2072C" w:rsidRPr="001C01ED">
        <w:rPr>
          <w:rFonts w:ascii="Tahoma" w:hAnsi="Tahoma" w:cs="Tahoma"/>
          <w:highlight w:val="yellow"/>
        </w:rPr>
        <w:fldChar w:fldCharType="begin"/>
      </w:r>
      <w:r w:rsidR="00AC7056" w:rsidRPr="001C01ED">
        <w:rPr>
          <w:rFonts w:ascii="Tahoma" w:hAnsi="Tahoma" w:cs="Tahoma"/>
          <w:highlight w:val="yellow"/>
        </w:rPr>
        <w:instrText xml:space="preserve"> LISTNUM </w:instrText>
      </w:r>
      <w:r w:rsidR="00C2072C" w:rsidRPr="001C01ED">
        <w:rPr>
          <w:rFonts w:ascii="Tahoma" w:hAnsi="Tahoma" w:cs="Tahoma"/>
          <w:highlight w:val="yellow"/>
        </w:rPr>
        <w:fldChar w:fldCharType="end"/>
      </w:r>
      <w:r w:rsidR="00AC7056" w:rsidRPr="001C01ED">
        <w:rPr>
          <w:rFonts w:ascii="Tahoma" w:hAnsi="Tahoma" w:cs="Tahoma"/>
        </w:rPr>
        <w:t xml:space="preserve">w </w:t>
      </w:r>
      <w:r w:rsidRPr="001C01ED">
        <w:rPr>
          <w:rFonts w:ascii="Tahoma" w:hAnsi="Tahoma" w:cs="Tahoma"/>
        </w:rPr>
        <w:t xml:space="preserve"> na</w:t>
      </w:r>
      <w:r w:rsidRPr="006C72D0">
        <w:rPr>
          <w:rFonts w:ascii="Tahoma" w:hAnsi="Tahoma" w:cs="Tahoma"/>
          <w:color w:val="000000"/>
        </w:rPr>
        <w:t xml:space="preserve"> podstawie posiadanego pełnomocnictwa pośredniczy firma Magnus Broker sp. z o.o. z siedzibą w Toruniu.</w:t>
      </w:r>
    </w:p>
    <w:p w:rsidR="00EC1158" w:rsidRPr="00756775" w:rsidRDefault="00EC1158" w:rsidP="00EC1158">
      <w:pPr>
        <w:pStyle w:val="Nagwek1"/>
        <w:pBdr>
          <w:top w:val="single" w:sz="4" w:space="1" w:color="000000"/>
          <w:bottom w:val="single" w:sz="4" w:space="1" w:color="000000"/>
        </w:pBdr>
        <w:shd w:val="clear" w:color="auto" w:fill="F3F3F3"/>
        <w:tabs>
          <w:tab w:val="left" w:pos="5103"/>
        </w:tabs>
        <w:ind w:left="567" w:hanging="567"/>
        <w:rPr>
          <w:rFonts w:ascii="Tahoma" w:hAnsi="Tahoma" w:cs="Tahoma"/>
          <w:sz w:val="20"/>
          <w:u w:val="none"/>
        </w:rPr>
      </w:pPr>
      <w:r w:rsidRPr="00756775">
        <w:rPr>
          <w:rFonts w:ascii="Tahoma" w:hAnsi="Tahoma" w:cs="Tahoma"/>
          <w:sz w:val="20"/>
          <w:u w:val="none"/>
        </w:rPr>
        <w:t>2. TRYB UDZIELENIA ZAMÓWIENIA</w:t>
      </w:r>
    </w:p>
    <w:p w:rsidR="0083017B" w:rsidRPr="00B94CFA" w:rsidRDefault="0083017B" w:rsidP="0083017B">
      <w:pPr>
        <w:spacing w:before="120" w:after="120"/>
        <w:jc w:val="both"/>
        <w:rPr>
          <w:rFonts w:ascii="Tahoma" w:hAnsi="Tahoma" w:cs="Tahoma"/>
        </w:rPr>
      </w:pPr>
      <w:r w:rsidRPr="00756775">
        <w:rPr>
          <w:rFonts w:ascii="Tahoma" w:hAnsi="Tahoma" w:cs="Tahoma"/>
        </w:rPr>
        <w:t>Postępowanie o udzielenie zamówienia publicznego prowadzone jest w trybie przetargu nieograniczonego na podstawie ust</w:t>
      </w:r>
      <w:r>
        <w:rPr>
          <w:rFonts w:ascii="Tahoma" w:hAnsi="Tahoma" w:cs="Tahoma"/>
        </w:rPr>
        <w:t>awy z dnia 29 stycznia 2004 r.</w:t>
      </w:r>
      <w:r w:rsidRPr="00756775">
        <w:rPr>
          <w:rFonts w:ascii="Tahoma" w:hAnsi="Tahoma" w:cs="Tahoma"/>
        </w:rPr>
        <w:t xml:space="preserve"> Prawo Zamówień Publicznych (tekst jednolity </w:t>
      </w:r>
      <w:r>
        <w:rPr>
          <w:rFonts w:ascii="Tahoma" w:hAnsi="Tahoma" w:cs="Tahoma"/>
        </w:rPr>
        <w:t>Dz.U.</w:t>
      </w:r>
      <w:r w:rsidRPr="00756775">
        <w:rPr>
          <w:rFonts w:ascii="Tahoma" w:hAnsi="Tahoma" w:cs="Tahoma"/>
        </w:rPr>
        <w:t>201</w:t>
      </w:r>
      <w:r>
        <w:rPr>
          <w:rFonts w:ascii="Tahoma" w:hAnsi="Tahoma" w:cs="Tahoma"/>
        </w:rPr>
        <w:t>7.1579</w:t>
      </w:r>
      <w:r w:rsidRPr="00AE0351">
        <w:rPr>
          <w:rFonts w:ascii="Tahoma" w:hAnsi="Tahoma" w:cs="Tahoma"/>
        </w:rPr>
        <w:t xml:space="preserve"> </w:t>
      </w:r>
      <w:r>
        <w:rPr>
          <w:rFonts w:ascii="Tahoma" w:hAnsi="Tahoma" w:cs="Tahoma"/>
        </w:rPr>
        <w:t>ze zm.</w:t>
      </w:r>
      <w:r w:rsidRPr="00756775">
        <w:rPr>
          <w:rFonts w:ascii="Tahoma" w:hAnsi="Tahoma" w:cs="Tahoma"/>
        </w:rPr>
        <w:t xml:space="preserve">) zwanej dalej „Ustawą”. Postępowanie dotyczy udzielenia zamówienia publicznego na usługę o wartości </w:t>
      </w:r>
      <w:r w:rsidRPr="00756775">
        <w:rPr>
          <w:rFonts w:ascii="Tahoma" w:hAnsi="Tahoma" w:cs="Tahoma"/>
          <w:bCs/>
        </w:rPr>
        <w:t>nie</w:t>
      </w:r>
      <w:r w:rsidRPr="00031CA5">
        <w:rPr>
          <w:rFonts w:ascii="Tahoma" w:hAnsi="Tahoma" w:cs="Tahoma"/>
          <w:bCs/>
        </w:rPr>
        <w:t xml:space="preserve"> </w:t>
      </w:r>
      <w:r w:rsidRPr="00031CA5">
        <w:rPr>
          <w:rFonts w:ascii="Tahoma" w:hAnsi="Tahoma" w:cs="Tahoma"/>
        </w:rPr>
        <w:t>przekraczającej kwoty określonej w przepisach wydanych na podstawie art. 11 ust. 8 Ustawy.</w:t>
      </w:r>
      <w:r w:rsidR="008A1B38">
        <w:rPr>
          <w:rFonts w:ascii="Tahoma" w:hAnsi="Tahoma" w:cs="Tahoma"/>
        </w:rPr>
        <w:t xml:space="preserve"> </w:t>
      </w:r>
      <w:r w:rsidR="008A1B38" w:rsidRPr="00177DCD">
        <w:rPr>
          <w:rFonts w:ascii="Tahoma" w:hAnsi="Tahoma" w:cs="Tahoma"/>
          <w:color w:val="000000" w:themeColor="text1"/>
        </w:rPr>
        <w:t xml:space="preserve">W postępowaniu zastosowanie ma procedura uregulowana w art. 24aa ust.1 ustawy </w:t>
      </w:r>
      <w:proofErr w:type="spellStart"/>
      <w:r w:rsidR="008A1B38" w:rsidRPr="00177DCD">
        <w:rPr>
          <w:rFonts w:ascii="Tahoma" w:hAnsi="Tahoma" w:cs="Tahoma"/>
          <w:color w:val="000000" w:themeColor="text1"/>
        </w:rPr>
        <w:t>Pzp</w:t>
      </w:r>
      <w:proofErr w:type="spellEnd"/>
      <w:r w:rsidR="008A1B38" w:rsidRPr="00177DCD">
        <w:rPr>
          <w:rFonts w:ascii="Tahoma" w:hAnsi="Tahoma" w:cs="Tahoma"/>
          <w:color w:val="000000" w:themeColor="text1"/>
        </w:rPr>
        <w:t>, tzw. ,, procedura odwrócona”.</w:t>
      </w:r>
    </w:p>
    <w:p w:rsidR="00EC1158" w:rsidRDefault="00EC1158" w:rsidP="00EC1158">
      <w:pPr>
        <w:pStyle w:val="Nagwek1"/>
        <w:pBdr>
          <w:top w:val="single" w:sz="4" w:space="1" w:color="000000"/>
          <w:bottom w:val="single" w:sz="4" w:space="1" w:color="000000"/>
        </w:pBdr>
        <w:shd w:val="clear" w:color="auto" w:fill="F3F3F3"/>
        <w:tabs>
          <w:tab w:val="left" w:pos="5103"/>
        </w:tabs>
        <w:ind w:left="567" w:hanging="567"/>
        <w:rPr>
          <w:rFonts w:ascii="Tahoma" w:hAnsi="Tahoma" w:cs="Tahoma"/>
          <w:sz w:val="20"/>
          <w:u w:val="none"/>
        </w:rPr>
      </w:pPr>
      <w:r>
        <w:rPr>
          <w:rFonts w:ascii="Tahoma" w:hAnsi="Tahoma" w:cs="Tahoma"/>
          <w:sz w:val="20"/>
          <w:u w:val="none"/>
        </w:rPr>
        <w:lastRenderedPageBreak/>
        <w:t>3. OPIS PRZEDMIOTU ZAMÓWIENIA</w:t>
      </w:r>
    </w:p>
    <w:p w:rsidR="00EC1158" w:rsidRDefault="00EC1158" w:rsidP="00EC1158">
      <w:pPr>
        <w:ind w:left="284" w:hanging="284"/>
        <w:jc w:val="both"/>
        <w:rPr>
          <w:rFonts w:ascii="Tahoma" w:hAnsi="Tahoma" w:cs="Tahoma"/>
          <w:i/>
          <w:u w:val="single"/>
        </w:rPr>
      </w:pPr>
    </w:p>
    <w:p w:rsidR="00EC1158" w:rsidRDefault="00EC1158" w:rsidP="007E1936">
      <w:pPr>
        <w:pStyle w:val="Tekstpodstawowywcity23"/>
        <w:tabs>
          <w:tab w:val="left" w:pos="3115"/>
        </w:tabs>
        <w:spacing w:line="240" w:lineRule="auto"/>
        <w:jc w:val="both"/>
        <w:rPr>
          <w:rFonts w:ascii="Tahoma" w:hAnsi="Tahoma" w:cs="Tahoma"/>
        </w:rPr>
      </w:pPr>
      <w:r w:rsidRPr="0026292E">
        <w:rPr>
          <w:rFonts w:ascii="Tahoma" w:hAnsi="Tahoma" w:cs="Tahoma"/>
        </w:rPr>
        <w:t xml:space="preserve">Przedmiot zamówienia obejmuje ubezpieczenie mienia i odpowiedzialności Zamawiającego w zakresie ubezpieczenia mienia od </w:t>
      </w:r>
      <w:r w:rsidR="00E90B9B" w:rsidRPr="0026292E">
        <w:rPr>
          <w:rFonts w:ascii="Tahoma" w:hAnsi="Tahoma" w:cs="Tahoma"/>
        </w:rPr>
        <w:t>wszystkich ryzyk</w:t>
      </w:r>
      <w:r w:rsidRPr="0026292E">
        <w:rPr>
          <w:rFonts w:ascii="Tahoma" w:hAnsi="Tahoma" w:cs="Tahoma"/>
        </w:rPr>
        <w:t>, ubezpieczenia sprzętu elektronicznego od wszystkich ryzyk, ubezpieczenia odpowiedzialności cywilnej, ubezpieczenia następstw nieszczęśliwych wypadków</w:t>
      </w:r>
      <w:r w:rsidR="008168BF">
        <w:rPr>
          <w:rFonts w:ascii="Tahoma" w:hAnsi="Tahoma" w:cs="Tahoma"/>
        </w:rPr>
        <w:t xml:space="preserve"> członków OSP (forma </w:t>
      </w:r>
      <w:r w:rsidR="004D5B8D">
        <w:rPr>
          <w:rFonts w:ascii="Tahoma" w:hAnsi="Tahoma" w:cs="Tahoma"/>
        </w:rPr>
        <w:t xml:space="preserve">imienna i </w:t>
      </w:r>
      <w:r w:rsidR="00E90B9B" w:rsidRPr="0026292E">
        <w:rPr>
          <w:rFonts w:ascii="Tahoma" w:hAnsi="Tahoma" w:cs="Tahoma"/>
        </w:rPr>
        <w:t>bezimienna</w:t>
      </w:r>
      <w:r w:rsidR="00B27C49" w:rsidRPr="0026292E">
        <w:rPr>
          <w:rFonts w:ascii="Tahoma" w:hAnsi="Tahoma" w:cs="Tahoma"/>
        </w:rPr>
        <w:t>)</w:t>
      </w:r>
      <w:r w:rsidRPr="0026292E">
        <w:rPr>
          <w:rFonts w:ascii="Tahoma" w:hAnsi="Tahoma" w:cs="Tahoma"/>
        </w:rPr>
        <w:t>, ubezpieczeń komunikacyjnych</w:t>
      </w:r>
      <w:r w:rsidRPr="0026292E">
        <w:rPr>
          <w:rFonts w:ascii="Tahoma" w:hAnsi="Tahoma" w:cs="Tahoma"/>
          <w:i/>
        </w:rPr>
        <w:t xml:space="preserve"> </w:t>
      </w:r>
      <w:r w:rsidRPr="0026292E">
        <w:rPr>
          <w:rFonts w:ascii="Tahoma" w:hAnsi="Tahoma" w:cs="Tahoma"/>
        </w:rPr>
        <w:t>w następujących jednostkach organizacyjnych:</w:t>
      </w:r>
    </w:p>
    <w:tbl>
      <w:tblPr>
        <w:tblW w:w="10201" w:type="dxa"/>
        <w:tblInd w:w="75" w:type="dxa"/>
        <w:tblCellMar>
          <w:left w:w="70" w:type="dxa"/>
          <w:right w:w="70" w:type="dxa"/>
        </w:tblCellMar>
        <w:tblLook w:val="04A0"/>
      </w:tblPr>
      <w:tblGrid>
        <w:gridCol w:w="1902"/>
        <w:gridCol w:w="1921"/>
        <w:gridCol w:w="1559"/>
        <w:gridCol w:w="1559"/>
        <w:gridCol w:w="1931"/>
        <w:gridCol w:w="1329"/>
      </w:tblGrid>
      <w:tr w:rsidR="00D65B93" w:rsidRPr="00D65B93" w:rsidTr="00D65B93">
        <w:trPr>
          <w:trHeight w:val="885"/>
        </w:trPr>
        <w:tc>
          <w:tcPr>
            <w:tcW w:w="1902" w:type="dxa"/>
            <w:tcBorders>
              <w:top w:val="single" w:sz="4" w:space="0" w:color="auto"/>
              <w:left w:val="single" w:sz="4" w:space="0" w:color="auto"/>
              <w:bottom w:val="single" w:sz="4" w:space="0" w:color="auto"/>
              <w:right w:val="single" w:sz="4" w:space="0" w:color="auto"/>
            </w:tcBorders>
            <w:shd w:val="clear" w:color="000000" w:fill="366092"/>
            <w:vAlign w:val="center"/>
            <w:hideMark/>
          </w:tcPr>
          <w:p w:rsidR="00D65B93" w:rsidRPr="00D65B93" w:rsidRDefault="00D65B93" w:rsidP="00D65B93">
            <w:pPr>
              <w:suppressAutoHyphens w:val="0"/>
              <w:jc w:val="center"/>
              <w:rPr>
                <w:rFonts w:ascii="Arial" w:hAnsi="Arial" w:cs="Arial"/>
                <w:b/>
                <w:bCs/>
                <w:color w:val="FFFFFF"/>
                <w:sz w:val="28"/>
                <w:szCs w:val="28"/>
                <w:lang w:eastAsia="pl-PL"/>
              </w:rPr>
            </w:pPr>
            <w:r w:rsidRPr="00D65B93">
              <w:rPr>
                <w:rFonts w:ascii="Arial" w:hAnsi="Arial" w:cs="Arial"/>
                <w:b/>
                <w:bCs/>
                <w:color w:val="FFFFFF"/>
                <w:sz w:val="28"/>
                <w:szCs w:val="28"/>
                <w:lang w:eastAsia="pl-PL"/>
              </w:rPr>
              <w:t>nazwa jednostki</w:t>
            </w:r>
          </w:p>
        </w:tc>
        <w:tc>
          <w:tcPr>
            <w:tcW w:w="1921" w:type="dxa"/>
            <w:tcBorders>
              <w:top w:val="single" w:sz="4" w:space="0" w:color="auto"/>
              <w:left w:val="nil"/>
              <w:bottom w:val="single" w:sz="4" w:space="0" w:color="auto"/>
              <w:right w:val="single" w:sz="4" w:space="0" w:color="auto"/>
            </w:tcBorders>
            <w:shd w:val="clear" w:color="000000" w:fill="366092"/>
            <w:vAlign w:val="center"/>
            <w:hideMark/>
          </w:tcPr>
          <w:p w:rsidR="00D65B93" w:rsidRPr="00D65B93" w:rsidRDefault="00D65B93" w:rsidP="00D65B93">
            <w:pPr>
              <w:suppressAutoHyphens w:val="0"/>
              <w:jc w:val="center"/>
              <w:rPr>
                <w:rFonts w:ascii="Arial" w:hAnsi="Arial" w:cs="Arial"/>
                <w:b/>
                <w:bCs/>
                <w:color w:val="FFFFFF"/>
                <w:sz w:val="28"/>
                <w:szCs w:val="28"/>
                <w:lang w:eastAsia="pl-PL"/>
              </w:rPr>
            </w:pPr>
            <w:r w:rsidRPr="00D65B93">
              <w:rPr>
                <w:rFonts w:ascii="Arial" w:hAnsi="Arial" w:cs="Arial"/>
                <w:b/>
                <w:bCs/>
                <w:color w:val="FFFFFF"/>
                <w:sz w:val="28"/>
                <w:szCs w:val="28"/>
                <w:lang w:eastAsia="pl-PL"/>
              </w:rPr>
              <w:t>adres</w:t>
            </w:r>
          </w:p>
        </w:tc>
        <w:tc>
          <w:tcPr>
            <w:tcW w:w="1559" w:type="dxa"/>
            <w:tcBorders>
              <w:top w:val="single" w:sz="4" w:space="0" w:color="auto"/>
              <w:left w:val="nil"/>
              <w:bottom w:val="single" w:sz="4" w:space="0" w:color="auto"/>
              <w:right w:val="single" w:sz="4" w:space="0" w:color="auto"/>
            </w:tcBorders>
            <w:shd w:val="clear" w:color="000000" w:fill="366092"/>
            <w:noWrap/>
            <w:vAlign w:val="center"/>
            <w:hideMark/>
          </w:tcPr>
          <w:p w:rsidR="00D65B93" w:rsidRPr="00D65B93" w:rsidRDefault="00D65B93" w:rsidP="00D65B93">
            <w:pPr>
              <w:suppressAutoHyphens w:val="0"/>
              <w:jc w:val="center"/>
              <w:rPr>
                <w:rFonts w:ascii="Arial" w:hAnsi="Arial" w:cs="Arial"/>
                <w:b/>
                <w:bCs/>
                <w:color w:val="FFFFFF"/>
                <w:sz w:val="28"/>
                <w:szCs w:val="28"/>
                <w:lang w:eastAsia="pl-PL"/>
              </w:rPr>
            </w:pPr>
            <w:r w:rsidRPr="00D65B93">
              <w:rPr>
                <w:rFonts w:ascii="Arial" w:hAnsi="Arial" w:cs="Arial"/>
                <w:b/>
                <w:bCs/>
                <w:color w:val="FFFFFF"/>
                <w:sz w:val="28"/>
                <w:szCs w:val="28"/>
                <w:lang w:eastAsia="pl-PL"/>
              </w:rPr>
              <w:t>nip</w:t>
            </w:r>
          </w:p>
        </w:tc>
        <w:tc>
          <w:tcPr>
            <w:tcW w:w="1559" w:type="dxa"/>
            <w:tcBorders>
              <w:top w:val="single" w:sz="4" w:space="0" w:color="auto"/>
              <w:left w:val="nil"/>
              <w:bottom w:val="single" w:sz="4" w:space="0" w:color="auto"/>
              <w:right w:val="single" w:sz="4" w:space="0" w:color="auto"/>
            </w:tcBorders>
            <w:shd w:val="clear" w:color="000000" w:fill="366092"/>
            <w:noWrap/>
            <w:vAlign w:val="center"/>
            <w:hideMark/>
          </w:tcPr>
          <w:p w:rsidR="00D65B93" w:rsidRPr="00D65B93" w:rsidRDefault="00D65B93" w:rsidP="00D65B93">
            <w:pPr>
              <w:suppressAutoHyphens w:val="0"/>
              <w:jc w:val="center"/>
              <w:rPr>
                <w:rFonts w:ascii="Arial" w:hAnsi="Arial" w:cs="Arial"/>
                <w:b/>
                <w:bCs/>
                <w:color w:val="FFFFFF"/>
                <w:sz w:val="28"/>
                <w:szCs w:val="28"/>
                <w:lang w:eastAsia="pl-PL"/>
              </w:rPr>
            </w:pPr>
            <w:r w:rsidRPr="00D65B93">
              <w:rPr>
                <w:rFonts w:ascii="Arial" w:hAnsi="Arial" w:cs="Arial"/>
                <w:b/>
                <w:bCs/>
                <w:color w:val="FFFFFF"/>
                <w:sz w:val="28"/>
                <w:szCs w:val="28"/>
                <w:lang w:eastAsia="pl-PL"/>
              </w:rPr>
              <w:t>regon</w:t>
            </w:r>
          </w:p>
        </w:tc>
        <w:tc>
          <w:tcPr>
            <w:tcW w:w="1931" w:type="dxa"/>
            <w:tcBorders>
              <w:top w:val="single" w:sz="4" w:space="0" w:color="auto"/>
              <w:left w:val="nil"/>
              <w:bottom w:val="single" w:sz="4" w:space="0" w:color="auto"/>
              <w:right w:val="single" w:sz="4" w:space="0" w:color="auto"/>
            </w:tcBorders>
            <w:shd w:val="clear" w:color="000000" w:fill="366092"/>
            <w:vAlign w:val="center"/>
            <w:hideMark/>
          </w:tcPr>
          <w:p w:rsidR="00D65B93" w:rsidRPr="00D65B93" w:rsidRDefault="00D65B93" w:rsidP="00D65B93">
            <w:pPr>
              <w:suppressAutoHyphens w:val="0"/>
              <w:jc w:val="center"/>
              <w:rPr>
                <w:rFonts w:ascii="Arial" w:hAnsi="Arial" w:cs="Arial"/>
                <w:b/>
                <w:bCs/>
                <w:color w:val="FFFFFF"/>
                <w:sz w:val="28"/>
                <w:szCs w:val="28"/>
                <w:lang w:eastAsia="pl-PL"/>
              </w:rPr>
            </w:pPr>
            <w:r w:rsidRPr="00D65B93">
              <w:rPr>
                <w:rFonts w:ascii="Arial" w:hAnsi="Arial" w:cs="Arial"/>
                <w:b/>
                <w:bCs/>
                <w:color w:val="FFFFFF"/>
                <w:sz w:val="28"/>
                <w:szCs w:val="28"/>
                <w:lang w:eastAsia="pl-PL"/>
              </w:rPr>
              <w:t xml:space="preserve">liczba </w:t>
            </w:r>
            <w:r w:rsidR="00634417" w:rsidRPr="00D65B93">
              <w:rPr>
                <w:rFonts w:ascii="Arial" w:hAnsi="Arial" w:cs="Arial"/>
                <w:b/>
                <w:bCs/>
                <w:color w:val="FFFFFF"/>
                <w:sz w:val="28"/>
                <w:szCs w:val="28"/>
                <w:lang w:eastAsia="pl-PL"/>
              </w:rPr>
              <w:t>pracowników</w:t>
            </w:r>
          </w:p>
        </w:tc>
        <w:tc>
          <w:tcPr>
            <w:tcW w:w="1329" w:type="dxa"/>
            <w:tcBorders>
              <w:top w:val="single" w:sz="4" w:space="0" w:color="auto"/>
              <w:left w:val="nil"/>
              <w:bottom w:val="single" w:sz="4" w:space="0" w:color="auto"/>
              <w:right w:val="single" w:sz="4" w:space="0" w:color="auto"/>
            </w:tcBorders>
            <w:shd w:val="clear" w:color="000000" w:fill="366092"/>
            <w:vAlign w:val="center"/>
            <w:hideMark/>
          </w:tcPr>
          <w:p w:rsidR="00D65B93" w:rsidRPr="00D65B93" w:rsidRDefault="00D65B93" w:rsidP="00D65B93">
            <w:pPr>
              <w:suppressAutoHyphens w:val="0"/>
              <w:jc w:val="center"/>
              <w:rPr>
                <w:rFonts w:ascii="Arial" w:hAnsi="Arial" w:cs="Arial"/>
                <w:b/>
                <w:bCs/>
                <w:color w:val="FFFFFF"/>
                <w:sz w:val="28"/>
                <w:szCs w:val="28"/>
                <w:lang w:eastAsia="pl-PL"/>
              </w:rPr>
            </w:pPr>
            <w:r w:rsidRPr="00D65B93">
              <w:rPr>
                <w:rFonts w:ascii="Arial" w:hAnsi="Arial" w:cs="Arial"/>
                <w:b/>
                <w:bCs/>
                <w:color w:val="FFFFFF"/>
                <w:sz w:val="28"/>
                <w:szCs w:val="28"/>
                <w:lang w:eastAsia="pl-PL"/>
              </w:rPr>
              <w:t>liczba uczniów</w:t>
            </w:r>
          </w:p>
        </w:tc>
      </w:tr>
      <w:tr w:rsidR="00D65B93" w:rsidRPr="00D65B93" w:rsidTr="00D65B93">
        <w:trPr>
          <w:trHeight w:val="885"/>
        </w:trPr>
        <w:tc>
          <w:tcPr>
            <w:tcW w:w="1902" w:type="dxa"/>
            <w:tcBorders>
              <w:top w:val="nil"/>
              <w:left w:val="single" w:sz="4" w:space="0" w:color="auto"/>
              <w:bottom w:val="single" w:sz="4" w:space="0" w:color="auto"/>
              <w:right w:val="single" w:sz="4" w:space="0" w:color="auto"/>
            </w:tcBorders>
            <w:shd w:val="clear" w:color="000000" w:fill="FFFFFF"/>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Gmina Zelów</w:t>
            </w:r>
          </w:p>
        </w:tc>
        <w:tc>
          <w:tcPr>
            <w:tcW w:w="1921" w:type="dxa"/>
            <w:tcBorders>
              <w:top w:val="nil"/>
              <w:left w:val="nil"/>
              <w:bottom w:val="single" w:sz="4" w:space="0" w:color="auto"/>
              <w:right w:val="single" w:sz="4" w:space="0" w:color="auto"/>
            </w:tcBorders>
            <w:shd w:val="clear" w:color="000000" w:fill="FFFFFF"/>
            <w:vAlign w:val="center"/>
            <w:hideMark/>
          </w:tcPr>
          <w:p w:rsidR="00D65B93" w:rsidRPr="00D65B93" w:rsidRDefault="00D457B7" w:rsidP="00D65B93">
            <w:pPr>
              <w:suppressAutoHyphens w:val="0"/>
              <w:jc w:val="center"/>
              <w:rPr>
                <w:rFonts w:ascii="Calibri" w:hAnsi="Calibri" w:cs="Calibri"/>
                <w:sz w:val="22"/>
                <w:szCs w:val="22"/>
                <w:lang w:eastAsia="pl-PL"/>
              </w:rPr>
            </w:pPr>
            <w:r>
              <w:rPr>
                <w:rFonts w:ascii="Calibri" w:hAnsi="Calibri" w:cs="Calibri"/>
                <w:sz w:val="22"/>
                <w:szCs w:val="22"/>
                <w:lang w:eastAsia="pl-PL"/>
              </w:rPr>
              <w:t xml:space="preserve">ul. </w:t>
            </w:r>
            <w:r w:rsidR="00D65B93" w:rsidRPr="00D65B93">
              <w:rPr>
                <w:rFonts w:ascii="Calibri" w:hAnsi="Calibri" w:cs="Calibri"/>
                <w:sz w:val="22"/>
                <w:szCs w:val="22"/>
                <w:lang w:eastAsia="pl-PL"/>
              </w:rPr>
              <w:t>Żeromskiego 23, 97-425 Zelów</w:t>
            </w:r>
          </w:p>
        </w:tc>
        <w:tc>
          <w:tcPr>
            <w:tcW w:w="1559" w:type="dxa"/>
            <w:tcBorders>
              <w:top w:val="nil"/>
              <w:left w:val="nil"/>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769-20-51-648</w:t>
            </w:r>
          </w:p>
        </w:tc>
        <w:tc>
          <w:tcPr>
            <w:tcW w:w="1559" w:type="dxa"/>
            <w:tcBorders>
              <w:top w:val="nil"/>
              <w:left w:val="nil"/>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590648273</w:t>
            </w:r>
          </w:p>
        </w:tc>
        <w:tc>
          <w:tcPr>
            <w:tcW w:w="1931" w:type="dxa"/>
            <w:tcBorders>
              <w:top w:val="nil"/>
              <w:left w:val="nil"/>
              <w:bottom w:val="single" w:sz="4" w:space="0" w:color="auto"/>
              <w:right w:val="single" w:sz="4" w:space="0" w:color="auto"/>
            </w:tcBorders>
            <w:shd w:val="clear" w:color="000000" w:fill="FFFFFF"/>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x</w:t>
            </w:r>
          </w:p>
        </w:tc>
        <w:tc>
          <w:tcPr>
            <w:tcW w:w="1329" w:type="dxa"/>
            <w:tcBorders>
              <w:top w:val="nil"/>
              <w:left w:val="nil"/>
              <w:bottom w:val="single" w:sz="4" w:space="0" w:color="auto"/>
              <w:right w:val="single" w:sz="4" w:space="0" w:color="auto"/>
            </w:tcBorders>
            <w:shd w:val="clear" w:color="000000" w:fill="FFFFFF"/>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x</w:t>
            </w:r>
          </w:p>
        </w:tc>
      </w:tr>
      <w:tr w:rsidR="00D65B93" w:rsidRPr="00D65B93" w:rsidTr="00D65B93">
        <w:trPr>
          <w:trHeight w:val="720"/>
        </w:trPr>
        <w:tc>
          <w:tcPr>
            <w:tcW w:w="1902" w:type="dxa"/>
            <w:tcBorders>
              <w:top w:val="nil"/>
              <w:left w:val="single" w:sz="4" w:space="0" w:color="auto"/>
              <w:bottom w:val="single" w:sz="4" w:space="0" w:color="auto"/>
              <w:right w:val="single" w:sz="4" w:space="0" w:color="auto"/>
            </w:tcBorders>
            <w:shd w:val="clear" w:color="000000" w:fill="FFFFFF"/>
            <w:vAlign w:val="center"/>
            <w:hideMark/>
          </w:tcPr>
          <w:p w:rsidR="00D457B7" w:rsidRDefault="00976EC5" w:rsidP="00D65B93">
            <w:pPr>
              <w:suppressAutoHyphens w:val="0"/>
              <w:jc w:val="center"/>
              <w:rPr>
                <w:rFonts w:ascii="Calibri" w:hAnsi="Calibri" w:cs="Calibri"/>
                <w:sz w:val="22"/>
                <w:szCs w:val="22"/>
                <w:lang w:eastAsia="pl-PL"/>
              </w:rPr>
            </w:pPr>
            <w:r>
              <w:rPr>
                <w:rFonts w:ascii="Calibri" w:hAnsi="Calibri" w:cs="Calibri"/>
                <w:sz w:val="22"/>
                <w:szCs w:val="22"/>
                <w:lang w:eastAsia="pl-PL"/>
              </w:rPr>
              <w:t>Urząd Miejski</w:t>
            </w:r>
            <w:r w:rsidR="00D65B93" w:rsidRPr="00D65B93">
              <w:rPr>
                <w:rFonts w:ascii="Calibri" w:hAnsi="Calibri" w:cs="Calibri"/>
                <w:sz w:val="22"/>
                <w:szCs w:val="22"/>
                <w:lang w:eastAsia="pl-PL"/>
              </w:rPr>
              <w:t xml:space="preserve"> </w:t>
            </w:r>
          </w:p>
          <w:p w:rsidR="00D65B93" w:rsidRPr="00D65B93" w:rsidRDefault="00D457B7" w:rsidP="00D65B93">
            <w:pPr>
              <w:suppressAutoHyphens w:val="0"/>
              <w:jc w:val="center"/>
              <w:rPr>
                <w:rFonts w:ascii="Calibri" w:hAnsi="Calibri" w:cs="Calibri"/>
                <w:sz w:val="22"/>
                <w:szCs w:val="22"/>
                <w:lang w:eastAsia="pl-PL"/>
              </w:rPr>
            </w:pPr>
            <w:r>
              <w:rPr>
                <w:rFonts w:ascii="Calibri" w:hAnsi="Calibri" w:cs="Calibri"/>
                <w:sz w:val="22"/>
                <w:szCs w:val="22"/>
                <w:lang w:eastAsia="pl-PL"/>
              </w:rPr>
              <w:t>w Zelowie</w:t>
            </w:r>
          </w:p>
        </w:tc>
        <w:tc>
          <w:tcPr>
            <w:tcW w:w="1921" w:type="dxa"/>
            <w:tcBorders>
              <w:top w:val="nil"/>
              <w:left w:val="nil"/>
              <w:bottom w:val="single" w:sz="4" w:space="0" w:color="auto"/>
              <w:right w:val="single" w:sz="4" w:space="0" w:color="auto"/>
            </w:tcBorders>
            <w:shd w:val="clear" w:color="000000" w:fill="FFFFFF"/>
            <w:vAlign w:val="center"/>
            <w:hideMark/>
          </w:tcPr>
          <w:p w:rsidR="00D65B93" w:rsidRPr="00D65B93" w:rsidRDefault="00D457B7" w:rsidP="00D65B93">
            <w:pPr>
              <w:suppressAutoHyphens w:val="0"/>
              <w:jc w:val="center"/>
              <w:rPr>
                <w:rFonts w:ascii="Calibri" w:hAnsi="Calibri" w:cs="Calibri"/>
                <w:sz w:val="22"/>
                <w:szCs w:val="22"/>
                <w:lang w:eastAsia="pl-PL"/>
              </w:rPr>
            </w:pPr>
            <w:r>
              <w:rPr>
                <w:rFonts w:ascii="Calibri" w:hAnsi="Calibri" w:cs="Calibri"/>
                <w:sz w:val="22"/>
                <w:szCs w:val="22"/>
                <w:lang w:eastAsia="pl-PL"/>
              </w:rPr>
              <w:t xml:space="preserve">ul. </w:t>
            </w:r>
            <w:r w:rsidR="00D65B93" w:rsidRPr="00D65B93">
              <w:rPr>
                <w:rFonts w:ascii="Calibri" w:hAnsi="Calibri" w:cs="Calibri"/>
                <w:sz w:val="22"/>
                <w:szCs w:val="22"/>
                <w:lang w:eastAsia="pl-PL"/>
              </w:rPr>
              <w:t>Żeromskiego 23, 97-425 Zelów</w:t>
            </w:r>
          </w:p>
        </w:tc>
        <w:tc>
          <w:tcPr>
            <w:tcW w:w="1559" w:type="dxa"/>
            <w:tcBorders>
              <w:top w:val="nil"/>
              <w:left w:val="nil"/>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color w:val="000000"/>
                <w:sz w:val="22"/>
                <w:szCs w:val="22"/>
                <w:lang w:eastAsia="pl-PL"/>
              </w:rPr>
            </w:pPr>
            <w:r w:rsidRPr="00D65B93">
              <w:rPr>
                <w:rFonts w:ascii="Calibri" w:hAnsi="Calibri" w:cs="Calibri"/>
                <w:color w:val="000000"/>
                <w:sz w:val="22"/>
                <w:szCs w:val="22"/>
                <w:lang w:eastAsia="pl-PL"/>
              </w:rPr>
              <w:t>769-10-35-110</w:t>
            </w:r>
          </w:p>
        </w:tc>
        <w:tc>
          <w:tcPr>
            <w:tcW w:w="1559" w:type="dxa"/>
            <w:tcBorders>
              <w:top w:val="nil"/>
              <w:left w:val="nil"/>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color w:val="000000"/>
                <w:sz w:val="22"/>
                <w:szCs w:val="22"/>
                <w:lang w:eastAsia="pl-PL"/>
              </w:rPr>
            </w:pPr>
            <w:r w:rsidRPr="00D65B93">
              <w:rPr>
                <w:rFonts w:ascii="Calibri" w:hAnsi="Calibri" w:cs="Calibri"/>
                <w:color w:val="000000"/>
                <w:sz w:val="22"/>
                <w:szCs w:val="22"/>
                <w:lang w:eastAsia="pl-PL"/>
              </w:rPr>
              <w:t>000525607</w:t>
            </w:r>
          </w:p>
        </w:tc>
        <w:tc>
          <w:tcPr>
            <w:tcW w:w="1931" w:type="dxa"/>
            <w:tcBorders>
              <w:top w:val="nil"/>
              <w:left w:val="nil"/>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70</w:t>
            </w:r>
          </w:p>
        </w:tc>
        <w:tc>
          <w:tcPr>
            <w:tcW w:w="1329" w:type="dxa"/>
            <w:tcBorders>
              <w:top w:val="nil"/>
              <w:left w:val="nil"/>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x</w:t>
            </w:r>
          </w:p>
        </w:tc>
      </w:tr>
      <w:tr w:rsidR="00D65B93" w:rsidRPr="00D65B93" w:rsidTr="00D65B93">
        <w:trPr>
          <w:trHeight w:val="720"/>
        </w:trPr>
        <w:tc>
          <w:tcPr>
            <w:tcW w:w="1902" w:type="dxa"/>
            <w:tcBorders>
              <w:top w:val="nil"/>
              <w:left w:val="single" w:sz="4" w:space="0" w:color="auto"/>
              <w:bottom w:val="single" w:sz="4" w:space="0" w:color="auto"/>
              <w:right w:val="single" w:sz="4" w:space="0" w:color="auto"/>
            </w:tcBorders>
            <w:shd w:val="clear" w:color="000000" w:fill="FFFFFF"/>
            <w:vAlign w:val="center"/>
            <w:hideMark/>
          </w:tcPr>
          <w:p w:rsid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Środowiskowy Dom Samopomocy</w:t>
            </w:r>
          </w:p>
          <w:p w:rsidR="00D457B7" w:rsidRPr="00D65B93" w:rsidRDefault="00D457B7" w:rsidP="00D65B93">
            <w:pPr>
              <w:suppressAutoHyphens w:val="0"/>
              <w:jc w:val="center"/>
              <w:rPr>
                <w:rFonts w:ascii="Calibri" w:hAnsi="Calibri" w:cs="Calibri"/>
                <w:sz w:val="22"/>
                <w:szCs w:val="22"/>
                <w:lang w:eastAsia="pl-PL"/>
              </w:rPr>
            </w:pPr>
            <w:r>
              <w:rPr>
                <w:rFonts w:ascii="Calibri" w:hAnsi="Calibri" w:cs="Calibri"/>
                <w:sz w:val="22"/>
                <w:szCs w:val="22"/>
                <w:lang w:eastAsia="pl-PL"/>
              </w:rPr>
              <w:t>w Walewicach</w:t>
            </w:r>
          </w:p>
        </w:tc>
        <w:tc>
          <w:tcPr>
            <w:tcW w:w="1921" w:type="dxa"/>
            <w:tcBorders>
              <w:top w:val="nil"/>
              <w:left w:val="nil"/>
              <w:bottom w:val="single" w:sz="4" w:space="0" w:color="auto"/>
              <w:right w:val="single" w:sz="4" w:space="0" w:color="auto"/>
            </w:tcBorders>
            <w:shd w:val="clear" w:color="000000" w:fill="FFFFFF"/>
            <w:vAlign w:val="center"/>
            <w:hideMark/>
          </w:tcPr>
          <w:p w:rsid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 xml:space="preserve">Walewice 42, </w:t>
            </w:r>
          </w:p>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97-425 Zelów</w:t>
            </w:r>
          </w:p>
        </w:tc>
        <w:tc>
          <w:tcPr>
            <w:tcW w:w="1559" w:type="dxa"/>
            <w:tcBorders>
              <w:top w:val="nil"/>
              <w:left w:val="nil"/>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769-21-35-411</w:t>
            </w:r>
          </w:p>
        </w:tc>
        <w:tc>
          <w:tcPr>
            <w:tcW w:w="1559" w:type="dxa"/>
            <w:tcBorders>
              <w:top w:val="nil"/>
              <w:left w:val="nil"/>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100427089</w:t>
            </w:r>
          </w:p>
        </w:tc>
        <w:tc>
          <w:tcPr>
            <w:tcW w:w="1931" w:type="dxa"/>
            <w:tcBorders>
              <w:top w:val="nil"/>
              <w:left w:val="nil"/>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22</w:t>
            </w:r>
          </w:p>
        </w:tc>
        <w:tc>
          <w:tcPr>
            <w:tcW w:w="1329" w:type="dxa"/>
            <w:tcBorders>
              <w:top w:val="nil"/>
              <w:left w:val="nil"/>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x</w:t>
            </w:r>
          </w:p>
        </w:tc>
      </w:tr>
      <w:tr w:rsidR="00D65B93" w:rsidRPr="00D65B93" w:rsidTr="00D65B93">
        <w:trPr>
          <w:trHeight w:val="720"/>
        </w:trPr>
        <w:tc>
          <w:tcPr>
            <w:tcW w:w="1902" w:type="dxa"/>
            <w:tcBorders>
              <w:top w:val="nil"/>
              <w:left w:val="single" w:sz="4" w:space="0" w:color="auto"/>
              <w:bottom w:val="single" w:sz="4" w:space="0" w:color="auto"/>
              <w:right w:val="single" w:sz="4" w:space="0" w:color="auto"/>
            </w:tcBorders>
            <w:shd w:val="clear" w:color="000000" w:fill="FFFFFF"/>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Dom Kultury w Zelowie</w:t>
            </w:r>
          </w:p>
        </w:tc>
        <w:tc>
          <w:tcPr>
            <w:tcW w:w="1921" w:type="dxa"/>
            <w:tcBorders>
              <w:top w:val="nil"/>
              <w:left w:val="nil"/>
              <w:bottom w:val="single" w:sz="4" w:space="0" w:color="auto"/>
              <w:right w:val="single" w:sz="4" w:space="0" w:color="auto"/>
            </w:tcBorders>
            <w:shd w:val="clear" w:color="000000" w:fill="FFFFFF"/>
            <w:vAlign w:val="center"/>
            <w:hideMark/>
          </w:tcPr>
          <w:p w:rsidR="00D457B7" w:rsidRDefault="00D65B93" w:rsidP="00D457B7">
            <w:pPr>
              <w:suppressAutoHyphens w:val="0"/>
              <w:jc w:val="center"/>
              <w:rPr>
                <w:rFonts w:ascii="Calibri" w:hAnsi="Calibri" w:cs="Calibri"/>
                <w:sz w:val="22"/>
                <w:szCs w:val="22"/>
                <w:lang w:eastAsia="pl-PL"/>
              </w:rPr>
            </w:pPr>
            <w:r w:rsidRPr="00D65B93">
              <w:rPr>
                <w:rFonts w:ascii="Calibri" w:hAnsi="Calibri" w:cs="Calibri"/>
                <w:sz w:val="22"/>
                <w:szCs w:val="22"/>
                <w:lang w:eastAsia="pl-PL"/>
              </w:rPr>
              <w:t>ul. Kościuszki 74</w:t>
            </w:r>
            <w:r w:rsidR="00D457B7">
              <w:rPr>
                <w:rFonts w:ascii="Calibri" w:hAnsi="Calibri" w:cs="Calibri"/>
                <w:sz w:val="22"/>
                <w:szCs w:val="22"/>
                <w:lang w:eastAsia="pl-PL"/>
              </w:rPr>
              <w:t>,</w:t>
            </w:r>
          </w:p>
          <w:p w:rsidR="00D65B93" w:rsidRPr="00D65B93" w:rsidRDefault="00D457B7" w:rsidP="00D457B7">
            <w:pPr>
              <w:suppressAutoHyphens w:val="0"/>
              <w:jc w:val="center"/>
              <w:rPr>
                <w:rFonts w:ascii="Calibri" w:hAnsi="Calibri" w:cs="Calibri"/>
                <w:sz w:val="22"/>
                <w:szCs w:val="22"/>
                <w:lang w:eastAsia="pl-PL"/>
              </w:rPr>
            </w:pPr>
            <w:r w:rsidRPr="00D65B93">
              <w:rPr>
                <w:rFonts w:ascii="Calibri" w:hAnsi="Calibri" w:cs="Calibri"/>
                <w:sz w:val="22"/>
                <w:szCs w:val="22"/>
                <w:lang w:eastAsia="pl-PL"/>
              </w:rPr>
              <w:t>97-425 Zelów</w:t>
            </w:r>
          </w:p>
        </w:tc>
        <w:tc>
          <w:tcPr>
            <w:tcW w:w="1559" w:type="dxa"/>
            <w:tcBorders>
              <w:top w:val="nil"/>
              <w:left w:val="nil"/>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769-213-85-56</w:t>
            </w:r>
          </w:p>
        </w:tc>
        <w:tc>
          <w:tcPr>
            <w:tcW w:w="1559" w:type="dxa"/>
            <w:tcBorders>
              <w:top w:val="nil"/>
              <w:left w:val="nil"/>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590350421</w:t>
            </w:r>
          </w:p>
        </w:tc>
        <w:tc>
          <w:tcPr>
            <w:tcW w:w="1931" w:type="dxa"/>
            <w:tcBorders>
              <w:top w:val="nil"/>
              <w:left w:val="nil"/>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10</w:t>
            </w:r>
          </w:p>
        </w:tc>
        <w:tc>
          <w:tcPr>
            <w:tcW w:w="1329" w:type="dxa"/>
            <w:tcBorders>
              <w:top w:val="nil"/>
              <w:left w:val="nil"/>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x</w:t>
            </w:r>
          </w:p>
        </w:tc>
      </w:tr>
      <w:tr w:rsidR="00D65B93" w:rsidRPr="00D65B93" w:rsidTr="00D65B93">
        <w:trPr>
          <w:trHeight w:val="720"/>
        </w:trPr>
        <w:tc>
          <w:tcPr>
            <w:tcW w:w="1902" w:type="dxa"/>
            <w:tcBorders>
              <w:top w:val="nil"/>
              <w:left w:val="single" w:sz="4" w:space="0" w:color="auto"/>
              <w:bottom w:val="single" w:sz="4" w:space="0" w:color="auto"/>
              <w:right w:val="single" w:sz="4" w:space="0" w:color="auto"/>
            </w:tcBorders>
            <w:shd w:val="clear" w:color="000000" w:fill="FFFFFF"/>
            <w:vAlign w:val="center"/>
            <w:hideMark/>
          </w:tcPr>
          <w:p w:rsidR="00D457B7" w:rsidRDefault="00D457B7" w:rsidP="00D65B93">
            <w:pPr>
              <w:suppressAutoHyphens w:val="0"/>
              <w:jc w:val="center"/>
              <w:rPr>
                <w:rFonts w:ascii="Calibri" w:hAnsi="Calibri" w:cs="Calibri"/>
                <w:sz w:val="22"/>
                <w:szCs w:val="22"/>
                <w:lang w:eastAsia="pl-PL"/>
              </w:rPr>
            </w:pPr>
            <w:r>
              <w:rPr>
                <w:rFonts w:ascii="Calibri" w:hAnsi="Calibri" w:cs="Calibri"/>
                <w:sz w:val="22"/>
                <w:szCs w:val="22"/>
                <w:lang w:eastAsia="pl-PL"/>
              </w:rPr>
              <w:t xml:space="preserve">Miejsko-Gminny Ośrodek Pomocy Społecznej </w:t>
            </w:r>
          </w:p>
          <w:p w:rsidR="00D65B93" w:rsidRPr="00D65B93" w:rsidRDefault="00D457B7" w:rsidP="00D65B93">
            <w:pPr>
              <w:suppressAutoHyphens w:val="0"/>
              <w:jc w:val="center"/>
              <w:rPr>
                <w:rFonts w:ascii="Calibri" w:hAnsi="Calibri" w:cs="Calibri"/>
                <w:sz w:val="22"/>
                <w:szCs w:val="22"/>
                <w:lang w:eastAsia="pl-PL"/>
              </w:rPr>
            </w:pPr>
            <w:r>
              <w:rPr>
                <w:rFonts w:ascii="Calibri" w:hAnsi="Calibri" w:cs="Calibri"/>
                <w:sz w:val="22"/>
                <w:szCs w:val="22"/>
                <w:lang w:eastAsia="pl-PL"/>
              </w:rPr>
              <w:t>w Zelowie</w:t>
            </w:r>
          </w:p>
        </w:tc>
        <w:tc>
          <w:tcPr>
            <w:tcW w:w="1921" w:type="dxa"/>
            <w:tcBorders>
              <w:top w:val="nil"/>
              <w:left w:val="nil"/>
              <w:bottom w:val="single" w:sz="4" w:space="0" w:color="auto"/>
              <w:right w:val="single" w:sz="4" w:space="0" w:color="auto"/>
            </w:tcBorders>
            <w:shd w:val="clear" w:color="000000" w:fill="FFFFFF"/>
            <w:vAlign w:val="center"/>
            <w:hideMark/>
          </w:tcPr>
          <w:p w:rsid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 xml:space="preserve"> ul.</w:t>
            </w:r>
            <w:r>
              <w:rPr>
                <w:rFonts w:ascii="Calibri" w:hAnsi="Calibri" w:cs="Calibri"/>
                <w:sz w:val="22"/>
                <w:szCs w:val="22"/>
                <w:lang w:eastAsia="pl-PL"/>
              </w:rPr>
              <w:t xml:space="preserve"> </w:t>
            </w:r>
            <w:r w:rsidRPr="00D65B93">
              <w:rPr>
                <w:rFonts w:ascii="Calibri" w:hAnsi="Calibri" w:cs="Calibri"/>
                <w:sz w:val="22"/>
                <w:szCs w:val="22"/>
                <w:lang w:eastAsia="pl-PL"/>
              </w:rPr>
              <w:t>Piotrkowska 12</w:t>
            </w:r>
            <w:r w:rsidR="00D457B7">
              <w:rPr>
                <w:rFonts w:ascii="Calibri" w:hAnsi="Calibri" w:cs="Calibri"/>
                <w:sz w:val="22"/>
                <w:szCs w:val="22"/>
                <w:lang w:eastAsia="pl-PL"/>
              </w:rPr>
              <w:t>,</w:t>
            </w:r>
          </w:p>
          <w:p w:rsidR="00D457B7" w:rsidRPr="00D65B93" w:rsidRDefault="00D457B7" w:rsidP="00D65B93">
            <w:pPr>
              <w:suppressAutoHyphens w:val="0"/>
              <w:jc w:val="center"/>
              <w:rPr>
                <w:rFonts w:ascii="Calibri" w:hAnsi="Calibri" w:cs="Calibri"/>
                <w:sz w:val="22"/>
                <w:szCs w:val="22"/>
                <w:lang w:eastAsia="pl-PL"/>
              </w:rPr>
            </w:pPr>
            <w:r>
              <w:rPr>
                <w:rFonts w:ascii="Calibri" w:hAnsi="Calibri" w:cs="Calibri"/>
                <w:sz w:val="22"/>
                <w:szCs w:val="22"/>
                <w:lang w:eastAsia="pl-PL"/>
              </w:rPr>
              <w:t>97-425 Zelów</w:t>
            </w:r>
          </w:p>
        </w:tc>
        <w:tc>
          <w:tcPr>
            <w:tcW w:w="1559" w:type="dxa"/>
            <w:tcBorders>
              <w:top w:val="nil"/>
              <w:left w:val="nil"/>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769-11-07-358</w:t>
            </w:r>
          </w:p>
        </w:tc>
        <w:tc>
          <w:tcPr>
            <w:tcW w:w="1559" w:type="dxa"/>
            <w:tcBorders>
              <w:top w:val="nil"/>
              <w:left w:val="nil"/>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004710000</w:t>
            </w:r>
          </w:p>
        </w:tc>
        <w:tc>
          <w:tcPr>
            <w:tcW w:w="1931" w:type="dxa"/>
            <w:tcBorders>
              <w:top w:val="nil"/>
              <w:left w:val="nil"/>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40</w:t>
            </w:r>
          </w:p>
        </w:tc>
        <w:tc>
          <w:tcPr>
            <w:tcW w:w="1329" w:type="dxa"/>
            <w:tcBorders>
              <w:top w:val="nil"/>
              <w:left w:val="nil"/>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x</w:t>
            </w:r>
          </w:p>
        </w:tc>
      </w:tr>
      <w:tr w:rsidR="00D65B93" w:rsidRPr="00D65B93" w:rsidTr="00D65B93">
        <w:trPr>
          <w:trHeight w:val="720"/>
        </w:trPr>
        <w:tc>
          <w:tcPr>
            <w:tcW w:w="1902" w:type="dxa"/>
            <w:tcBorders>
              <w:top w:val="nil"/>
              <w:left w:val="single" w:sz="4" w:space="0" w:color="000000"/>
              <w:bottom w:val="single" w:sz="4" w:space="0" w:color="000000"/>
              <w:right w:val="single" w:sz="4" w:space="0" w:color="000000"/>
            </w:tcBorders>
            <w:shd w:val="clear" w:color="000000" w:fill="FFFFFF"/>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Przedsiębiorstwo Wodociągów i Kanalizacji w Zelowie Sp z o.o.</w:t>
            </w:r>
          </w:p>
        </w:tc>
        <w:tc>
          <w:tcPr>
            <w:tcW w:w="1921" w:type="dxa"/>
            <w:tcBorders>
              <w:top w:val="nil"/>
              <w:left w:val="nil"/>
              <w:bottom w:val="single" w:sz="4" w:space="0" w:color="auto"/>
              <w:right w:val="single" w:sz="4" w:space="0" w:color="auto"/>
            </w:tcBorders>
            <w:shd w:val="clear" w:color="000000" w:fill="FFFFFF"/>
            <w:vAlign w:val="center"/>
            <w:hideMark/>
          </w:tcPr>
          <w:p w:rsid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 xml:space="preserve">Mauryców 1a, </w:t>
            </w:r>
          </w:p>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97-425 Zelów</w:t>
            </w:r>
          </w:p>
        </w:tc>
        <w:tc>
          <w:tcPr>
            <w:tcW w:w="1559" w:type="dxa"/>
            <w:tcBorders>
              <w:top w:val="nil"/>
              <w:left w:val="nil"/>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769-17-89-228</w:t>
            </w:r>
          </w:p>
        </w:tc>
        <w:tc>
          <w:tcPr>
            <w:tcW w:w="1559" w:type="dxa"/>
            <w:tcBorders>
              <w:top w:val="nil"/>
              <w:left w:val="nil"/>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590599480</w:t>
            </w:r>
          </w:p>
        </w:tc>
        <w:tc>
          <w:tcPr>
            <w:tcW w:w="1931" w:type="dxa"/>
            <w:tcBorders>
              <w:top w:val="nil"/>
              <w:left w:val="nil"/>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20</w:t>
            </w:r>
          </w:p>
        </w:tc>
        <w:tc>
          <w:tcPr>
            <w:tcW w:w="1329" w:type="dxa"/>
            <w:tcBorders>
              <w:top w:val="nil"/>
              <w:left w:val="nil"/>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x</w:t>
            </w:r>
          </w:p>
        </w:tc>
      </w:tr>
      <w:tr w:rsidR="00D65B93" w:rsidRPr="00D65B93" w:rsidTr="00D65B93">
        <w:trPr>
          <w:trHeight w:val="720"/>
        </w:trPr>
        <w:tc>
          <w:tcPr>
            <w:tcW w:w="1902" w:type="dxa"/>
            <w:tcBorders>
              <w:top w:val="nil"/>
              <w:left w:val="single" w:sz="4" w:space="0" w:color="auto"/>
              <w:bottom w:val="single" w:sz="4" w:space="0" w:color="auto"/>
              <w:right w:val="single" w:sz="4" w:space="0" w:color="auto"/>
            </w:tcBorders>
            <w:shd w:val="clear" w:color="000000" w:fill="FFFFFF"/>
            <w:vAlign w:val="center"/>
            <w:hideMark/>
          </w:tcPr>
          <w:p w:rsidR="00D457B7"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Szkoła</w:t>
            </w:r>
            <w:r>
              <w:rPr>
                <w:rFonts w:ascii="Calibri" w:hAnsi="Calibri" w:cs="Calibri"/>
                <w:sz w:val="22"/>
                <w:szCs w:val="22"/>
                <w:lang w:eastAsia="pl-PL"/>
              </w:rPr>
              <w:t xml:space="preserve"> </w:t>
            </w:r>
            <w:r w:rsidRPr="00D65B93">
              <w:rPr>
                <w:rFonts w:ascii="Calibri" w:hAnsi="Calibri" w:cs="Calibri"/>
                <w:sz w:val="22"/>
                <w:szCs w:val="22"/>
                <w:lang w:eastAsia="pl-PL"/>
              </w:rPr>
              <w:t>Podstawowa nr 4</w:t>
            </w:r>
          </w:p>
          <w:p w:rsidR="00D65B93" w:rsidRPr="00D65B93" w:rsidRDefault="00D457B7" w:rsidP="00D65B93">
            <w:pPr>
              <w:suppressAutoHyphens w:val="0"/>
              <w:jc w:val="center"/>
              <w:rPr>
                <w:rFonts w:ascii="Calibri" w:hAnsi="Calibri" w:cs="Calibri"/>
                <w:sz w:val="22"/>
                <w:szCs w:val="22"/>
                <w:lang w:eastAsia="pl-PL"/>
              </w:rPr>
            </w:pPr>
            <w:r>
              <w:rPr>
                <w:rFonts w:ascii="Calibri" w:hAnsi="Calibri" w:cs="Calibri"/>
                <w:sz w:val="22"/>
                <w:szCs w:val="22"/>
                <w:lang w:eastAsia="pl-PL"/>
              </w:rPr>
              <w:t>w Zelowie</w:t>
            </w:r>
            <w:r w:rsidR="00D65B93" w:rsidRPr="00D65B93">
              <w:rPr>
                <w:rFonts w:ascii="Calibri" w:hAnsi="Calibri" w:cs="Calibri"/>
                <w:sz w:val="22"/>
                <w:szCs w:val="22"/>
                <w:lang w:eastAsia="pl-PL"/>
              </w:rPr>
              <w:t xml:space="preserve"> </w:t>
            </w:r>
          </w:p>
        </w:tc>
        <w:tc>
          <w:tcPr>
            <w:tcW w:w="1921" w:type="dxa"/>
            <w:tcBorders>
              <w:top w:val="nil"/>
              <w:left w:val="nil"/>
              <w:bottom w:val="single" w:sz="4" w:space="0" w:color="auto"/>
              <w:right w:val="single" w:sz="4" w:space="0" w:color="auto"/>
            </w:tcBorders>
            <w:shd w:val="clear" w:color="000000" w:fill="FFFFFF"/>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 xml:space="preserve">ul. Żeromskiego 53, </w:t>
            </w:r>
            <w:r w:rsidRPr="00D65B93">
              <w:rPr>
                <w:rFonts w:ascii="Calibri" w:hAnsi="Calibri" w:cs="Calibri"/>
                <w:sz w:val="22"/>
                <w:szCs w:val="22"/>
                <w:lang w:eastAsia="pl-PL"/>
              </w:rPr>
              <w:br/>
              <w:t>97- 425 Zelów</w:t>
            </w:r>
          </w:p>
        </w:tc>
        <w:tc>
          <w:tcPr>
            <w:tcW w:w="1559" w:type="dxa"/>
            <w:tcBorders>
              <w:top w:val="nil"/>
              <w:left w:val="nil"/>
              <w:bottom w:val="nil"/>
              <w:right w:val="nil"/>
            </w:tcBorders>
            <w:shd w:val="clear" w:color="000000" w:fill="FFFFFF"/>
            <w:noWrap/>
            <w:vAlign w:val="center"/>
            <w:hideMark/>
          </w:tcPr>
          <w:p w:rsidR="00D65B93" w:rsidRPr="00D65B93" w:rsidRDefault="00D65B93" w:rsidP="00D65B93">
            <w:pPr>
              <w:suppressAutoHyphens w:val="0"/>
              <w:jc w:val="center"/>
              <w:rPr>
                <w:rFonts w:ascii="Calibri" w:hAnsi="Calibri" w:cs="Calibri"/>
                <w:color w:val="000000"/>
                <w:sz w:val="22"/>
                <w:szCs w:val="22"/>
                <w:lang w:eastAsia="pl-PL"/>
              </w:rPr>
            </w:pPr>
            <w:r w:rsidRPr="00D65B93">
              <w:rPr>
                <w:rFonts w:ascii="Calibri" w:hAnsi="Calibri" w:cs="Calibri"/>
                <w:color w:val="000000"/>
                <w:sz w:val="22"/>
                <w:szCs w:val="22"/>
                <w:lang w:eastAsia="pl-PL"/>
              </w:rPr>
              <w:t>769-19-18-074</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001248311</w:t>
            </w:r>
          </w:p>
        </w:tc>
        <w:tc>
          <w:tcPr>
            <w:tcW w:w="1931" w:type="dxa"/>
            <w:tcBorders>
              <w:top w:val="nil"/>
              <w:left w:val="nil"/>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35</w:t>
            </w:r>
          </w:p>
        </w:tc>
        <w:tc>
          <w:tcPr>
            <w:tcW w:w="1329" w:type="dxa"/>
            <w:tcBorders>
              <w:top w:val="nil"/>
              <w:left w:val="nil"/>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394</w:t>
            </w:r>
          </w:p>
        </w:tc>
      </w:tr>
      <w:tr w:rsidR="00D65B93" w:rsidRPr="00D65B93" w:rsidTr="00D65B93">
        <w:trPr>
          <w:trHeight w:val="720"/>
        </w:trPr>
        <w:tc>
          <w:tcPr>
            <w:tcW w:w="1902" w:type="dxa"/>
            <w:tcBorders>
              <w:top w:val="nil"/>
              <w:left w:val="single" w:sz="4" w:space="0" w:color="auto"/>
              <w:bottom w:val="single" w:sz="4" w:space="0" w:color="auto"/>
              <w:right w:val="single" w:sz="4" w:space="0" w:color="auto"/>
            </w:tcBorders>
            <w:shd w:val="clear" w:color="000000" w:fill="FFFFFF"/>
            <w:vAlign w:val="center"/>
            <w:hideMark/>
          </w:tcPr>
          <w:p w:rsid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Przedszkole Samorządowe nr 1</w:t>
            </w:r>
          </w:p>
          <w:p w:rsidR="00D457B7" w:rsidRPr="00D65B93" w:rsidRDefault="00D457B7" w:rsidP="00D65B93">
            <w:pPr>
              <w:suppressAutoHyphens w:val="0"/>
              <w:jc w:val="center"/>
              <w:rPr>
                <w:rFonts w:ascii="Calibri" w:hAnsi="Calibri" w:cs="Calibri"/>
                <w:sz w:val="22"/>
                <w:szCs w:val="22"/>
                <w:lang w:eastAsia="pl-PL"/>
              </w:rPr>
            </w:pPr>
            <w:r>
              <w:rPr>
                <w:rFonts w:ascii="Calibri" w:hAnsi="Calibri" w:cs="Calibri"/>
                <w:sz w:val="22"/>
                <w:szCs w:val="22"/>
                <w:lang w:eastAsia="pl-PL"/>
              </w:rPr>
              <w:t>w Zelowie</w:t>
            </w:r>
          </w:p>
        </w:tc>
        <w:tc>
          <w:tcPr>
            <w:tcW w:w="1921" w:type="dxa"/>
            <w:tcBorders>
              <w:top w:val="nil"/>
              <w:left w:val="nil"/>
              <w:bottom w:val="single" w:sz="4" w:space="0" w:color="auto"/>
              <w:right w:val="single" w:sz="4" w:space="0" w:color="auto"/>
            </w:tcBorders>
            <w:shd w:val="clear" w:color="000000" w:fill="FFFFFF"/>
            <w:vAlign w:val="center"/>
            <w:hideMark/>
          </w:tcPr>
          <w:p w:rsid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ul. Kościuszki 57</w:t>
            </w:r>
            <w:r w:rsidR="00D457B7">
              <w:rPr>
                <w:rFonts w:ascii="Calibri" w:hAnsi="Calibri" w:cs="Calibri"/>
                <w:sz w:val="22"/>
                <w:szCs w:val="22"/>
                <w:lang w:eastAsia="pl-PL"/>
              </w:rPr>
              <w:t>,</w:t>
            </w:r>
          </w:p>
          <w:p w:rsidR="00D457B7" w:rsidRPr="00D65B93" w:rsidRDefault="00D457B7" w:rsidP="00D65B93">
            <w:pPr>
              <w:suppressAutoHyphens w:val="0"/>
              <w:jc w:val="center"/>
              <w:rPr>
                <w:rFonts w:ascii="Calibri" w:hAnsi="Calibri" w:cs="Calibri"/>
                <w:sz w:val="22"/>
                <w:szCs w:val="22"/>
                <w:lang w:eastAsia="pl-PL"/>
              </w:rPr>
            </w:pPr>
            <w:r>
              <w:rPr>
                <w:rFonts w:ascii="Calibri" w:hAnsi="Calibri" w:cs="Calibri"/>
                <w:sz w:val="22"/>
                <w:szCs w:val="22"/>
                <w:lang w:eastAsia="pl-PL"/>
              </w:rPr>
              <w:t>97-425 Zelów</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769-191-80-45</w:t>
            </w:r>
          </w:p>
        </w:tc>
        <w:tc>
          <w:tcPr>
            <w:tcW w:w="1559" w:type="dxa"/>
            <w:tcBorders>
              <w:top w:val="nil"/>
              <w:left w:val="nil"/>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592132645</w:t>
            </w:r>
          </w:p>
        </w:tc>
        <w:tc>
          <w:tcPr>
            <w:tcW w:w="1931" w:type="dxa"/>
            <w:tcBorders>
              <w:top w:val="nil"/>
              <w:left w:val="nil"/>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18</w:t>
            </w:r>
          </w:p>
        </w:tc>
        <w:tc>
          <w:tcPr>
            <w:tcW w:w="1329" w:type="dxa"/>
            <w:tcBorders>
              <w:top w:val="nil"/>
              <w:left w:val="nil"/>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125</w:t>
            </w:r>
          </w:p>
        </w:tc>
      </w:tr>
      <w:tr w:rsidR="00D65B93" w:rsidRPr="00D65B93" w:rsidTr="00D65B93">
        <w:trPr>
          <w:trHeight w:val="720"/>
        </w:trPr>
        <w:tc>
          <w:tcPr>
            <w:tcW w:w="1902" w:type="dxa"/>
            <w:tcBorders>
              <w:top w:val="nil"/>
              <w:left w:val="single" w:sz="4" w:space="0" w:color="auto"/>
              <w:bottom w:val="single" w:sz="4" w:space="0" w:color="auto"/>
              <w:right w:val="single" w:sz="4" w:space="0" w:color="auto"/>
            </w:tcBorders>
            <w:shd w:val="clear" w:color="000000" w:fill="FFFFFF"/>
            <w:vAlign w:val="center"/>
            <w:hideMark/>
          </w:tcPr>
          <w:p w:rsid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Szkoła Podstawowa nr 2</w:t>
            </w:r>
          </w:p>
          <w:p w:rsidR="00D457B7" w:rsidRPr="00D65B93" w:rsidRDefault="00D457B7" w:rsidP="00D65B93">
            <w:pPr>
              <w:suppressAutoHyphens w:val="0"/>
              <w:jc w:val="center"/>
              <w:rPr>
                <w:rFonts w:ascii="Calibri" w:hAnsi="Calibri" w:cs="Calibri"/>
                <w:sz w:val="22"/>
                <w:szCs w:val="22"/>
                <w:lang w:eastAsia="pl-PL"/>
              </w:rPr>
            </w:pPr>
            <w:r>
              <w:rPr>
                <w:rFonts w:ascii="Calibri" w:hAnsi="Calibri" w:cs="Calibri"/>
                <w:sz w:val="22"/>
                <w:szCs w:val="22"/>
                <w:lang w:eastAsia="pl-PL"/>
              </w:rPr>
              <w:t>w Zelowie</w:t>
            </w:r>
          </w:p>
        </w:tc>
        <w:tc>
          <w:tcPr>
            <w:tcW w:w="1921" w:type="dxa"/>
            <w:tcBorders>
              <w:top w:val="nil"/>
              <w:left w:val="nil"/>
              <w:bottom w:val="single" w:sz="4" w:space="0" w:color="auto"/>
              <w:right w:val="single" w:sz="4" w:space="0" w:color="auto"/>
            </w:tcBorders>
            <w:shd w:val="clear" w:color="000000" w:fill="FFFFFF"/>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ul. Kościuszki 40/42 97-425 Zelów</w:t>
            </w:r>
          </w:p>
        </w:tc>
        <w:tc>
          <w:tcPr>
            <w:tcW w:w="1559" w:type="dxa"/>
            <w:tcBorders>
              <w:top w:val="nil"/>
              <w:left w:val="nil"/>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 xml:space="preserve"> 769-19-18-080</w:t>
            </w:r>
          </w:p>
        </w:tc>
        <w:tc>
          <w:tcPr>
            <w:tcW w:w="1559" w:type="dxa"/>
            <w:tcBorders>
              <w:top w:val="nil"/>
              <w:left w:val="nil"/>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 xml:space="preserve"> 000816405</w:t>
            </w:r>
          </w:p>
        </w:tc>
        <w:tc>
          <w:tcPr>
            <w:tcW w:w="1931" w:type="dxa"/>
            <w:tcBorders>
              <w:top w:val="nil"/>
              <w:left w:val="nil"/>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30</w:t>
            </w:r>
          </w:p>
        </w:tc>
        <w:tc>
          <w:tcPr>
            <w:tcW w:w="1329" w:type="dxa"/>
            <w:tcBorders>
              <w:top w:val="nil"/>
              <w:left w:val="nil"/>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284</w:t>
            </w:r>
          </w:p>
        </w:tc>
      </w:tr>
      <w:tr w:rsidR="00D65B93" w:rsidRPr="00D65B93" w:rsidTr="00D65B93">
        <w:trPr>
          <w:trHeight w:val="720"/>
        </w:trPr>
        <w:tc>
          <w:tcPr>
            <w:tcW w:w="1902" w:type="dxa"/>
            <w:tcBorders>
              <w:top w:val="nil"/>
              <w:left w:val="single" w:sz="4" w:space="0" w:color="auto"/>
              <w:bottom w:val="single" w:sz="4" w:space="0" w:color="auto"/>
              <w:right w:val="single" w:sz="4" w:space="0" w:color="auto"/>
            </w:tcBorders>
            <w:shd w:val="clear" w:color="000000" w:fill="FFFFFF"/>
            <w:vAlign w:val="center"/>
            <w:hideMark/>
          </w:tcPr>
          <w:p w:rsidR="00D457B7"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Zespół Szkół Ogólnokształcących</w:t>
            </w:r>
          </w:p>
          <w:p w:rsidR="00D65B93" w:rsidRPr="00D65B93" w:rsidRDefault="00D457B7" w:rsidP="00D65B93">
            <w:pPr>
              <w:suppressAutoHyphens w:val="0"/>
              <w:jc w:val="center"/>
              <w:rPr>
                <w:rFonts w:ascii="Calibri" w:hAnsi="Calibri" w:cs="Calibri"/>
                <w:sz w:val="22"/>
                <w:szCs w:val="22"/>
                <w:lang w:eastAsia="pl-PL"/>
              </w:rPr>
            </w:pPr>
            <w:r>
              <w:rPr>
                <w:rFonts w:ascii="Calibri" w:hAnsi="Calibri" w:cs="Calibri"/>
                <w:sz w:val="22"/>
                <w:szCs w:val="22"/>
                <w:lang w:eastAsia="pl-PL"/>
              </w:rPr>
              <w:t>w Zelowie</w:t>
            </w:r>
            <w:r w:rsidR="00D65B93" w:rsidRPr="00D65B93">
              <w:rPr>
                <w:rFonts w:ascii="Calibri" w:hAnsi="Calibri" w:cs="Calibri"/>
                <w:sz w:val="22"/>
                <w:szCs w:val="22"/>
                <w:lang w:eastAsia="pl-PL"/>
              </w:rPr>
              <w:t xml:space="preserve"> </w:t>
            </w:r>
          </w:p>
        </w:tc>
        <w:tc>
          <w:tcPr>
            <w:tcW w:w="1921" w:type="dxa"/>
            <w:tcBorders>
              <w:top w:val="nil"/>
              <w:left w:val="nil"/>
              <w:bottom w:val="single" w:sz="4" w:space="0" w:color="auto"/>
              <w:right w:val="single" w:sz="4" w:space="0" w:color="auto"/>
            </w:tcBorders>
            <w:shd w:val="clear" w:color="000000" w:fill="FFFFFF"/>
            <w:vAlign w:val="center"/>
            <w:hideMark/>
          </w:tcPr>
          <w:p w:rsid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ul. Kilińskiego 40</w:t>
            </w:r>
            <w:r w:rsidR="00D457B7">
              <w:rPr>
                <w:rFonts w:ascii="Calibri" w:hAnsi="Calibri" w:cs="Calibri"/>
                <w:sz w:val="22"/>
                <w:szCs w:val="22"/>
                <w:lang w:eastAsia="pl-PL"/>
              </w:rPr>
              <w:t>,</w:t>
            </w:r>
          </w:p>
          <w:p w:rsidR="00D457B7" w:rsidRPr="00D65B93" w:rsidRDefault="00D457B7" w:rsidP="00D65B93">
            <w:pPr>
              <w:suppressAutoHyphens w:val="0"/>
              <w:jc w:val="center"/>
              <w:rPr>
                <w:rFonts w:ascii="Calibri" w:hAnsi="Calibri" w:cs="Calibri"/>
                <w:sz w:val="22"/>
                <w:szCs w:val="22"/>
                <w:lang w:eastAsia="pl-PL"/>
              </w:rPr>
            </w:pPr>
            <w:r>
              <w:rPr>
                <w:rFonts w:ascii="Calibri" w:hAnsi="Calibri" w:cs="Calibri"/>
                <w:sz w:val="22"/>
                <w:szCs w:val="22"/>
                <w:lang w:eastAsia="pl-PL"/>
              </w:rPr>
              <w:t>97-425 Zelów</w:t>
            </w:r>
          </w:p>
        </w:tc>
        <w:tc>
          <w:tcPr>
            <w:tcW w:w="1559" w:type="dxa"/>
            <w:tcBorders>
              <w:top w:val="nil"/>
              <w:left w:val="nil"/>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769-19-18-016</w:t>
            </w:r>
          </w:p>
        </w:tc>
        <w:tc>
          <w:tcPr>
            <w:tcW w:w="1559" w:type="dxa"/>
            <w:tcBorders>
              <w:top w:val="nil"/>
              <w:left w:val="nil"/>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590730520</w:t>
            </w:r>
          </w:p>
        </w:tc>
        <w:tc>
          <w:tcPr>
            <w:tcW w:w="1931" w:type="dxa"/>
            <w:tcBorders>
              <w:top w:val="nil"/>
              <w:left w:val="nil"/>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42</w:t>
            </w:r>
          </w:p>
        </w:tc>
        <w:tc>
          <w:tcPr>
            <w:tcW w:w="1329" w:type="dxa"/>
            <w:tcBorders>
              <w:top w:val="nil"/>
              <w:left w:val="nil"/>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365</w:t>
            </w:r>
          </w:p>
        </w:tc>
      </w:tr>
      <w:tr w:rsidR="00D65B93" w:rsidRPr="00D65B93" w:rsidTr="00D65B93">
        <w:trPr>
          <w:trHeight w:val="720"/>
        </w:trPr>
        <w:tc>
          <w:tcPr>
            <w:tcW w:w="1902" w:type="dxa"/>
            <w:tcBorders>
              <w:top w:val="nil"/>
              <w:left w:val="single" w:sz="4" w:space="0" w:color="auto"/>
              <w:bottom w:val="single" w:sz="4" w:space="0" w:color="auto"/>
              <w:right w:val="single" w:sz="4" w:space="0" w:color="auto"/>
            </w:tcBorders>
            <w:shd w:val="clear" w:color="000000" w:fill="FFFFFF"/>
            <w:vAlign w:val="center"/>
            <w:hideMark/>
          </w:tcPr>
          <w:p w:rsid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Przedszkole Samorządowe nr 4</w:t>
            </w:r>
          </w:p>
          <w:p w:rsidR="00D457B7" w:rsidRPr="00D65B93" w:rsidRDefault="00D457B7" w:rsidP="00D65B93">
            <w:pPr>
              <w:suppressAutoHyphens w:val="0"/>
              <w:jc w:val="center"/>
              <w:rPr>
                <w:rFonts w:ascii="Calibri" w:hAnsi="Calibri" w:cs="Calibri"/>
                <w:sz w:val="22"/>
                <w:szCs w:val="22"/>
                <w:lang w:eastAsia="pl-PL"/>
              </w:rPr>
            </w:pPr>
            <w:r>
              <w:rPr>
                <w:rFonts w:ascii="Calibri" w:hAnsi="Calibri" w:cs="Calibri"/>
                <w:sz w:val="22"/>
                <w:szCs w:val="22"/>
                <w:lang w:eastAsia="pl-PL"/>
              </w:rPr>
              <w:t>w Zelowie</w:t>
            </w:r>
          </w:p>
        </w:tc>
        <w:tc>
          <w:tcPr>
            <w:tcW w:w="1921" w:type="dxa"/>
            <w:tcBorders>
              <w:top w:val="nil"/>
              <w:left w:val="nil"/>
              <w:bottom w:val="single" w:sz="4" w:space="0" w:color="auto"/>
              <w:right w:val="single" w:sz="4" w:space="0" w:color="auto"/>
            </w:tcBorders>
            <w:shd w:val="clear" w:color="000000" w:fill="FFFFFF"/>
            <w:vAlign w:val="center"/>
            <w:hideMark/>
          </w:tcPr>
          <w:p w:rsidR="00D65B93" w:rsidRPr="00D65B93" w:rsidRDefault="00D65B93" w:rsidP="00D457B7">
            <w:pPr>
              <w:suppressAutoHyphens w:val="0"/>
              <w:rPr>
                <w:rFonts w:ascii="Calibri" w:hAnsi="Calibri" w:cs="Calibri"/>
                <w:sz w:val="22"/>
                <w:szCs w:val="22"/>
                <w:lang w:eastAsia="pl-PL"/>
              </w:rPr>
            </w:pPr>
            <w:r w:rsidRPr="00D65B93">
              <w:rPr>
                <w:rFonts w:ascii="Calibri" w:hAnsi="Calibri" w:cs="Calibri"/>
                <w:sz w:val="22"/>
                <w:szCs w:val="22"/>
                <w:lang w:eastAsia="pl-PL"/>
              </w:rPr>
              <w:t>ul. Żeromskiego 4/10</w:t>
            </w:r>
            <w:r w:rsidR="00D457B7">
              <w:rPr>
                <w:rFonts w:ascii="Calibri" w:hAnsi="Calibri" w:cs="Calibri"/>
                <w:sz w:val="22"/>
                <w:szCs w:val="22"/>
                <w:lang w:eastAsia="pl-PL"/>
              </w:rPr>
              <w:t>, 97-425 Zelów</w:t>
            </w:r>
          </w:p>
        </w:tc>
        <w:tc>
          <w:tcPr>
            <w:tcW w:w="1559" w:type="dxa"/>
            <w:tcBorders>
              <w:top w:val="nil"/>
              <w:left w:val="nil"/>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 xml:space="preserve"> 769-19-18-039</w:t>
            </w:r>
          </w:p>
        </w:tc>
        <w:tc>
          <w:tcPr>
            <w:tcW w:w="1559" w:type="dxa"/>
            <w:tcBorders>
              <w:top w:val="nil"/>
              <w:left w:val="nil"/>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592132651</w:t>
            </w:r>
          </w:p>
        </w:tc>
        <w:tc>
          <w:tcPr>
            <w:tcW w:w="1931" w:type="dxa"/>
            <w:tcBorders>
              <w:top w:val="nil"/>
              <w:left w:val="nil"/>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16</w:t>
            </w:r>
          </w:p>
        </w:tc>
        <w:tc>
          <w:tcPr>
            <w:tcW w:w="1329" w:type="dxa"/>
            <w:tcBorders>
              <w:top w:val="nil"/>
              <w:left w:val="nil"/>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75</w:t>
            </w:r>
          </w:p>
        </w:tc>
      </w:tr>
      <w:tr w:rsidR="00D65B93" w:rsidRPr="00D65B93" w:rsidTr="00D65B93">
        <w:trPr>
          <w:trHeight w:val="720"/>
        </w:trPr>
        <w:tc>
          <w:tcPr>
            <w:tcW w:w="1902" w:type="dxa"/>
            <w:tcBorders>
              <w:top w:val="nil"/>
              <w:left w:val="single" w:sz="4" w:space="0" w:color="auto"/>
              <w:bottom w:val="single" w:sz="4" w:space="0" w:color="auto"/>
              <w:right w:val="single" w:sz="4" w:space="0" w:color="auto"/>
            </w:tcBorders>
            <w:shd w:val="clear" w:color="000000" w:fill="FFFFFF"/>
            <w:vAlign w:val="center"/>
            <w:hideMark/>
          </w:tcPr>
          <w:p w:rsidR="00D457B7"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 xml:space="preserve">Szkoła Podstawowa </w:t>
            </w:r>
          </w:p>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w Kociszewie</w:t>
            </w:r>
          </w:p>
        </w:tc>
        <w:tc>
          <w:tcPr>
            <w:tcW w:w="1921" w:type="dxa"/>
            <w:tcBorders>
              <w:top w:val="nil"/>
              <w:left w:val="nil"/>
              <w:bottom w:val="single" w:sz="4" w:space="0" w:color="auto"/>
              <w:right w:val="single" w:sz="4" w:space="0" w:color="auto"/>
            </w:tcBorders>
            <w:shd w:val="clear" w:color="000000" w:fill="FFFFFF"/>
            <w:vAlign w:val="center"/>
            <w:hideMark/>
          </w:tcPr>
          <w:p w:rsidR="00D457B7"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 xml:space="preserve">Kociszew 32, </w:t>
            </w:r>
          </w:p>
          <w:p w:rsidR="00D65B93" w:rsidRPr="00D65B93" w:rsidRDefault="00D457B7" w:rsidP="00D65B93">
            <w:pPr>
              <w:suppressAutoHyphens w:val="0"/>
              <w:jc w:val="center"/>
              <w:rPr>
                <w:rFonts w:ascii="Calibri" w:hAnsi="Calibri" w:cs="Calibri"/>
                <w:sz w:val="22"/>
                <w:szCs w:val="22"/>
                <w:lang w:eastAsia="pl-PL"/>
              </w:rPr>
            </w:pPr>
            <w:r>
              <w:rPr>
                <w:rFonts w:ascii="Calibri" w:hAnsi="Calibri" w:cs="Calibri"/>
                <w:sz w:val="22"/>
                <w:szCs w:val="22"/>
                <w:lang w:eastAsia="pl-PL"/>
              </w:rPr>
              <w:t xml:space="preserve">97-425 </w:t>
            </w:r>
            <w:r w:rsidR="00D65B93" w:rsidRPr="00D65B93">
              <w:rPr>
                <w:rFonts w:ascii="Calibri" w:hAnsi="Calibri" w:cs="Calibri"/>
                <w:sz w:val="22"/>
                <w:szCs w:val="22"/>
                <w:lang w:eastAsia="pl-PL"/>
              </w:rPr>
              <w:t>Zelów</w:t>
            </w:r>
          </w:p>
        </w:tc>
        <w:tc>
          <w:tcPr>
            <w:tcW w:w="1559" w:type="dxa"/>
            <w:tcBorders>
              <w:top w:val="nil"/>
              <w:left w:val="nil"/>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769-19-18-051</w:t>
            </w:r>
          </w:p>
        </w:tc>
        <w:tc>
          <w:tcPr>
            <w:tcW w:w="1559" w:type="dxa"/>
            <w:tcBorders>
              <w:top w:val="nil"/>
              <w:left w:val="nil"/>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001231820</w:t>
            </w:r>
          </w:p>
        </w:tc>
        <w:tc>
          <w:tcPr>
            <w:tcW w:w="1931" w:type="dxa"/>
            <w:tcBorders>
              <w:top w:val="nil"/>
              <w:left w:val="nil"/>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18</w:t>
            </w:r>
          </w:p>
        </w:tc>
        <w:tc>
          <w:tcPr>
            <w:tcW w:w="1329" w:type="dxa"/>
            <w:tcBorders>
              <w:top w:val="nil"/>
              <w:left w:val="nil"/>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115</w:t>
            </w:r>
          </w:p>
        </w:tc>
      </w:tr>
      <w:tr w:rsidR="00D65B93" w:rsidRPr="00D65B93" w:rsidTr="00D65B93">
        <w:trPr>
          <w:trHeight w:val="720"/>
        </w:trPr>
        <w:tc>
          <w:tcPr>
            <w:tcW w:w="1902" w:type="dxa"/>
            <w:tcBorders>
              <w:top w:val="nil"/>
              <w:left w:val="single" w:sz="4" w:space="0" w:color="auto"/>
              <w:bottom w:val="single" w:sz="4" w:space="0" w:color="auto"/>
              <w:right w:val="single" w:sz="4" w:space="0" w:color="auto"/>
            </w:tcBorders>
            <w:shd w:val="clear" w:color="000000" w:fill="FFFFFF"/>
            <w:vAlign w:val="center"/>
            <w:hideMark/>
          </w:tcPr>
          <w:p w:rsidR="00D457B7"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 xml:space="preserve">Szkoła Podstawowa </w:t>
            </w:r>
          </w:p>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 xml:space="preserve">w Bujnach Szlacheckich </w:t>
            </w:r>
          </w:p>
        </w:tc>
        <w:tc>
          <w:tcPr>
            <w:tcW w:w="1921" w:type="dxa"/>
            <w:tcBorders>
              <w:top w:val="nil"/>
              <w:left w:val="nil"/>
              <w:bottom w:val="single" w:sz="4" w:space="0" w:color="auto"/>
              <w:right w:val="single" w:sz="4" w:space="0" w:color="auto"/>
            </w:tcBorders>
            <w:shd w:val="clear" w:color="000000" w:fill="FFFFFF"/>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Bujny Szlacheckie 51, 97-425 Zelów</w:t>
            </w:r>
          </w:p>
        </w:tc>
        <w:tc>
          <w:tcPr>
            <w:tcW w:w="1559" w:type="dxa"/>
            <w:tcBorders>
              <w:top w:val="nil"/>
              <w:left w:val="nil"/>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 xml:space="preserve">769-19-17-991 </w:t>
            </w:r>
          </w:p>
        </w:tc>
        <w:tc>
          <w:tcPr>
            <w:tcW w:w="1559" w:type="dxa"/>
            <w:tcBorders>
              <w:top w:val="nil"/>
              <w:left w:val="nil"/>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001231842</w:t>
            </w:r>
          </w:p>
        </w:tc>
        <w:tc>
          <w:tcPr>
            <w:tcW w:w="1931" w:type="dxa"/>
            <w:tcBorders>
              <w:top w:val="nil"/>
              <w:left w:val="nil"/>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22</w:t>
            </w:r>
          </w:p>
        </w:tc>
        <w:tc>
          <w:tcPr>
            <w:tcW w:w="1329" w:type="dxa"/>
            <w:tcBorders>
              <w:top w:val="nil"/>
              <w:left w:val="nil"/>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157</w:t>
            </w:r>
          </w:p>
        </w:tc>
      </w:tr>
      <w:tr w:rsidR="00D65B93" w:rsidRPr="00D65B93" w:rsidTr="00D65B93">
        <w:trPr>
          <w:trHeight w:val="720"/>
        </w:trPr>
        <w:tc>
          <w:tcPr>
            <w:tcW w:w="1902" w:type="dxa"/>
            <w:tcBorders>
              <w:top w:val="nil"/>
              <w:left w:val="single" w:sz="4" w:space="0" w:color="auto"/>
              <w:bottom w:val="single" w:sz="4" w:space="0" w:color="auto"/>
              <w:right w:val="single" w:sz="4" w:space="0" w:color="auto"/>
            </w:tcBorders>
            <w:shd w:val="clear" w:color="000000" w:fill="FFFFFF"/>
            <w:vAlign w:val="center"/>
            <w:hideMark/>
          </w:tcPr>
          <w:p w:rsidR="00D457B7"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 xml:space="preserve">Szkoła Podstawowa </w:t>
            </w:r>
          </w:p>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 xml:space="preserve">w Wygiełzowie </w:t>
            </w:r>
          </w:p>
        </w:tc>
        <w:tc>
          <w:tcPr>
            <w:tcW w:w="1921" w:type="dxa"/>
            <w:tcBorders>
              <w:top w:val="nil"/>
              <w:left w:val="nil"/>
              <w:bottom w:val="single" w:sz="4" w:space="0" w:color="auto"/>
              <w:right w:val="single" w:sz="4" w:space="0" w:color="auto"/>
            </w:tcBorders>
            <w:shd w:val="clear" w:color="000000" w:fill="FFFFFF"/>
            <w:vAlign w:val="center"/>
            <w:hideMark/>
          </w:tcPr>
          <w:p w:rsid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Wygiełzów</w:t>
            </w:r>
            <w:r>
              <w:rPr>
                <w:rFonts w:ascii="Calibri" w:hAnsi="Calibri" w:cs="Calibri"/>
                <w:sz w:val="22"/>
                <w:szCs w:val="22"/>
                <w:lang w:eastAsia="pl-PL"/>
              </w:rPr>
              <w:t xml:space="preserve"> 17</w:t>
            </w:r>
            <w:r w:rsidRPr="00D65B93">
              <w:rPr>
                <w:rFonts w:ascii="Calibri" w:hAnsi="Calibri" w:cs="Calibri"/>
                <w:sz w:val="22"/>
                <w:szCs w:val="22"/>
                <w:lang w:eastAsia="pl-PL"/>
              </w:rPr>
              <w:t>,</w:t>
            </w:r>
          </w:p>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97-425 Zelów</w:t>
            </w:r>
          </w:p>
        </w:tc>
        <w:tc>
          <w:tcPr>
            <w:tcW w:w="1559" w:type="dxa"/>
            <w:tcBorders>
              <w:top w:val="nil"/>
              <w:left w:val="nil"/>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769-19-18-068</w:t>
            </w:r>
          </w:p>
        </w:tc>
        <w:tc>
          <w:tcPr>
            <w:tcW w:w="1559" w:type="dxa"/>
            <w:tcBorders>
              <w:top w:val="nil"/>
              <w:left w:val="nil"/>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001231813</w:t>
            </w:r>
          </w:p>
        </w:tc>
        <w:tc>
          <w:tcPr>
            <w:tcW w:w="1931" w:type="dxa"/>
            <w:tcBorders>
              <w:top w:val="nil"/>
              <w:left w:val="nil"/>
              <w:bottom w:val="single" w:sz="4" w:space="0" w:color="auto"/>
              <w:right w:val="single" w:sz="4" w:space="0" w:color="auto"/>
            </w:tcBorders>
            <w:shd w:val="clear" w:color="000000" w:fill="FFFFFF"/>
            <w:noWrap/>
            <w:vAlign w:val="center"/>
            <w:hideMark/>
          </w:tcPr>
          <w:p w:rsidR="00D65B93" w:rsidRPr="00D65B93" w:rsidRDefault="00634417" w:rsidP="00D65B93">
            <w:pPr>
              <w:suppressAutoHyphens w:val="0"/>
              <w:jc w:val="center"/>
              <w:rPr>
                <w:rFonts w:ascii="Calibri" w:hAnsi="Calibri" w:cs="Calibri"/>
                <w:sz w:val="22"/>
                <w:szCs w:val="22"/>
                <w:lang w:eastAsia="pl-PL"/>
              </w:rPr>
            </w:pPr>
            <w:r>
              <w:rPr>
                <w:rFonts w:ascii="Calibri" w:hAnsi="Calibri" w:cs="Calibri"/>
                <w:sz w:val="22"/>
                <w:szCs w:val="22"/>
                <w:lang w:eastAsia="pl-PL"/>
              </w:rPr>
              <w:t>26</w:t>
            </w:r>
          </w:p>
        </w:tc>
        <w:tc>
          <w:tcPr>
            <w:tcW w:w="1329" w:type="dxa"/>
            <w:tcBorders>
              <w:top w:val="nil"/>
              <w:left w:val="nil"/>
              <w:bottom w:val="single" w:sz="4" w:space="0" w:color="auto"/>
              <w:right w:val="single" w:sz="4" w:space="0" w:color="auto"/>
            </w:tcBorders>
            <w:shd w:val="clear" w:color="000000" w:fill="FFFFFF"/>
            <w:noWrap/>
            <w:vAlign w:val="center"/>
            <w:hideMark/>
          </w:tcPr>
          <w:p w:rsidR="00D65B93" w:rsidRPr="00D65B93" w:rsidRDefault="00634417" w:rsidP="00D65B93">
            <w:pPr>
              <w:suppressAutoHyphens w:val="0"/>
              <w:jc w:val="center"/>
              <w:rPr>
                <w:rFonts w:ascii="Calibri" w:hAnsi="Calibri" w:cs="Calibri"/>
                <w:sz w:val="22"/>
                <w:szCs w:val="22"/>
                <w:lang w:eastAsia="pl-PL"/>
              </w:rPr>
            </w:pPr>
            <w:r>
              <w:rPr>
                <w:rFonts w:ascii="Calibri" w:hAnsi="Calibri" w:cs="Calibri"/>
                <w:sz w:val="22"/>
                <w:szCs w:val="22"/>
                <w:lang w:eastAsia="pl-PL"/>
              </w:rPr>
              <w:t>175</w:t>
            </w:r>
          </w:p>
        </w:tc>
      </w:tr>
      <w:tr w:rsidR="00D65B93" w:rsidRPr="00D65B93" w:rsidTr="00D65B93">
        <w:trPr>
          <w:trHeight w:val="720"/>
        </w:trPr>
        <w:tc>
          <w:tcPr>
            <w:tcW w:w="1902" w:type="dxa"/>
            <w:tcBorders>
              <w:top w:val="nil"/>
              <w:left w:val="single" w:sz="4" w:space="0" w:color="auto"/>
              <w:bottom w:val="single" w:sz="4" w:space="0" w:color="auto"/>
              <w:right w:val="single" w:sz="4" w:space="0" w:color="auto"/>
            </w:tcBorders>
            <w:shd w:val="clear" w:color="000000" w:fill="FFFFFF"/>
            <w:vAlign w:val="center"/>
            <w:hideMark/>
          </w:tcPr>
          <w:p w:rsidR="00D457B7"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lastRenderedPageBreak/>
              <w:t xml:space="preserve">Szkoła Podstawowa  </w:t>
            </w:r>
          </w:p>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w Łobudzicach</w:t>
            </w:r>
          </w:p>
        </w:tc>
        <w:tc>
          <w:tcPr>
            <w:tcW w:w="1921" w:type="dxa"/>
            <w:tcBorders>
              <w:top w:val="nil"/>
              <w:left w:val="nil"/>
              <w:bottom w:val="single" w:sz="4" w:space="0" w:color="auto"/>
              <w:right w:val="single" w:sz="4" w:space="0" w:color="auto"/>
            </w:tcBorders>
            <w:shd w:val="clear" w:color="000000" w:fill="FFFFFF"/>
            <w:vAlign w:val="center"/>
            <w:hideMark/>
          </w:tcPr>
          <w:p w:rsid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 xml:space="preserve">Łobudzice 54, </w:t>
            </w:r>
          </w:p>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97-425 Zelów</w:t>
            </w:r>
          </w:p>
        </w:tc>
        <w:tc>
          <w:tcPr>
            <w:tcW w:w="1559" w:type="dxa"/>
            <w:tcBorders>
              <w:top w:val="nil"/>
              <w:left w:val="nil"/>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769-222-90-98</w:t>
            </w:r>
          </w:p>
        </w:tc>
        <w:tc>
          <w:tcPr>
            <w:tcW w:w="1559" w:type="dxa"/>
            <w:tcBorders>
              <w:top w:val="nil"/>
              <w:left w:val="nil"/>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367742510</w:t>
            </w:r>
          </w:p>
        </w:tc>
        <w:tc>
          <w:tcPr>
            <w:tcW w:w="1931" w:type="dxa"/>
            <w:tcBorders>
              <w:top w:val="nil"/>
              <w:left w:val="nil"/>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20</w:t>
            </w:r>
          </w:p>
        </w:tc>
        <w:tc>
          <w:tcPr>
            <w:tcW w:w="1329" w:type="dxa"/>
            <w:tcBorders>
              <w:top w:val="nil"/>
              <w:left w:val="nil"/>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114</w:t>
            </w:r>
          </w:p>
        </w:tc>
      </w:tr>
      <w:tr w:rsidR="00D65B93" w:rsidRPr="00D65B93" w:rsidTr="00D65B93">
        <w:trPr>
          <w:trHeight w:val="720"/>
        </w:trPr>
        <w:tc>
          <w:tcPr>
            <w:tcW w:w="1902" w:type="dxa"/>
            <w:tcBorders>
              <w:top w:val="nil"/>
              <w:left w:val="single" w:sz="4" w:space="0" w:color="auto"/>
              <w:bottom w:val="single" w:sz="4" w:space="0" w:color="auto"/>
              <w:right w:val="single" w:sz="4" w:space="0" w:color="auto"/>
            </w:tcBorders>
            <w:shd w:val="clear" w:color="000000" w:fill="FFFFFF"/>
            <w:vAlign w:val="center"/>
            <w:hideMark/>
          </w:tcPr>
          <w:p w:rsidR="00D457B7"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 xml:space="preserve">Biblioteka </w:t>
            </w:r>
            <w:r w:rsidR="00D457B7">
              <w:rPr>
                <w:rFonts w:ascii="Calibri" w:hAnsi="Calibri" w:cs="Calibri"/>
                <w:sz w:val="22"/>
                <w:szCs w:val="22"/>
                <w:lang w:eastAsia="pl-PL"/>
              </w:rPr>
              <w:t xml:space="preserve">Publiczna Miasta </w:t>
            </w:r>
          </w:p>
          <w:p w:rsidR="00D65B93" w:rsidRPr="00D65B93" w:rsidRDefault="00D457B7" w:rsidP="00D65B93">
            <w:pPr>
              <w:suppressAutoHyphens w:val="0"/>
              <w:jc w:val="center"/>
              <w:rPr>
                <w:rFonts w:ascii="Calibri" w:hAnsi="Calibri" w:cs="Calibri"/>
                <w:sz w:val="22"/>
                <w:szCs w:val="22"/>
                <w:lang w:eastAsia="pl-PL"/>
              </w:rPr>
            </w:pPr>
            <w:r>
              <w:rPr>
                <w:rFonts w:ascii="Calibri" w:hAnsi="Calibri" w:cs="Calibri"/>
                <w:sz w:val="22"/>
                <w:szCs w:val="22"/>
                <w:lang w:eastAsia="pl-PL"/>
              </w:rPr>
              <w:t>i Gminy w Zelowie</w:t>
            </w:r>
          </w:p>
        </w:tc>
        <w:tc>
          <w:tcPr>
            <w:tcW w:w="1921" w:type="dxa"/>
            <w:tcBorders>
              <w:top w:val="nil"/>
              <w:left w:val="nil"/>
              <w:bottom w:val="single" w:sz="4" w:space="0" w:color="auto"/>
              <w:right w:val="single" w:sz="4" w:space="0" w:color="auto"/>
            </w:tcBorders>
            <w:shd w:val="clear" w:color="000000" w:fill="FFFFFF"/>
            <w:vAlign w:val="center"/>
            <w:hideMark/>
          </w:tcPr>
          <w:p w:rsidR="00D65B93" w:rsidRPr="00D65B93" w:rsidRDefault="00D457B7" w:rsidP="00D65B93">
            <w:pPr>
              <w:suppressAutoHyphens w:val="0"/>
              <w:jc w:val="center"/>
              <w:rPr>
                <w:rFonts w:ascii="Calibri" w:hAnsi="Calibri" w:cs="Calibri"/>
                <w:sz w:val="22"/>
                <w:szCs w:val="22"/>
                <w:lang w:eastAsia="pl-PL"/>
              </w:rPr>
            </w:pPr>
            <w:r>
              <w:rPr>
                <w:rFonts w:ascii="Calibri" w:hAnsi="Calibri" w:cs="Calibri"/>
                <w:sz w:val="22"/>
                <w:szCs w:val="22"/>
                <w:lang w:eastAsia="pl-PL"/>
              </w:rPr>
              <w:t>P</w:t>
            </w:r>
            <w:r w:rsidR="00D65B93" w:rsidRPr="00D65B93">
              <w:rPr>
                <w:rFonts w:ascii="Calibri" w:hAnsi="Calibri" w:cs="Calibri"/>
                <w:sz w:val="22"/>
                <w:szCs w:val="22"/>
                <w:lang w:eastAsia="pl-PL"/>
              </w:rPr>
              <w:t>l. Dąbrowskiego 9, 97-425 Zelów</w:t>
            </w:r>
          </w:p>
        </w:tc>
        <w:tc>
          <w:tcPr>
            <w:tcW w:w="1559" w:type="dxa"/>
            <w:tcBorders>
              <w:top w:val="nil"/>
              <w:left w:val="nil"/>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769-20-90-737</w:t>
            </w:r>
          </w:p>
        </w:tc>
        <w:tc>
          <w:tcPr>
            <w:tcW w:w="1559" w:type="dxa"/>
            <w:tcBorders>
              <w:top w:val="nil"/>
              <w:left w:val="nil"/>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590350444</w:t>
            </w:r>
          </w:p>
        </w:tc>
        <w:tc>
          <w:tcPr>
            <w:tcW w:w="1931" w:type="dxa"/>
            <w:tcBorders>
              <w:top w:val="nil"/>
              <w:left w:val="nil"/>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8</w:t>
            </w:r>
          </w:p>
        </w:tc>
        <w:tc>
          <w:tcPr>
            <w:tcW w:w="1329" w:type="dxa"/>
            <w:tcBorders>
              <w:top w:val="nil"/>
              <w:left w:val="nil"/>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x</w:t>
            </w:r>
          </w:p>
        </w:tc>
      </w:tr>
      <w:tr w:rsidR="00D65B93" w:rsidRPr="00D65B93" w:rsidTr="00D65B93">
        <w:trPr>
          <w:trHeight w:val="510"/>
        </w:trPr>
        <w:tc>
          <w:tcPr>
            <w:tcW w:w="1902" w:type="dxa"/>
            <w:tcBorders>
              <w:top w:val="nil"/>
              <w:left w:val="single" w:sz="4" w:space="0" w:color="auto"/>
              <w:bottom w:val="single" w:sz="4" w:space="0" w:color="auto"/>
              <w:right w:val="single" w:sz="4" w:space="0" w:color="auto"/>
            </w:tcBorders>
            <w:shd w:val="clear" w:color="000000" w:fill="FFFFFF"/>
            <w:vAlign w:val="center"/>
            <w:hideMark/>
          </w:tcPr>
          <w:p w:rsidR="00D457B7"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Zakład Usług Komunalnych</w:t>
            </w:r>
          </w:p>
          <w:p w:rsidR="00D65B93" w:rsidRDefault="00D457B7" w:rsidP="00D65B93">
            <w:pPr>
              <w:suppressAutoHyphens w:val="0"/>
              <w:jc w:val="center"/>
              <w:rPr>
                <w:rFonts w:ascii="Calibri" w:hAnsi="Calibri" w:cs="Calibri"/>
                <w:sz w:val="22"/>
                <w:szCs w:val="22"/>
                <w:lang w:eastAsia="pl-PL"/>
              </w:rPr>
            </w:pPr>
            <w:r>
              <w:rPr>
                <w:rFonts w:ascii="Calibri" w:hAnsi="Calibri" w:cs="Calibri"/>
                <w:sz w:val="22"/>
                <w:szCs w:val="22"/>
                <w:lang w:eastAsia="pl-PL"/>
              </w:rPr>
              <w:t>w Zelowie</w:t>
            </w:r>
            <w:r w:rsidR="00D65B93" w:rsidRPr="00D65B93">
              <w:rPr>
                <w:rFonts w:ascii="Calibri" w:hAnsi="Calibri" w:cs="Calibri"/>
                <w:sz w:val="22"/>
                <w:szCs w:val="22"/>
                <w:lang w:eastAsia="pl-PL"/>
              </w:rPr>
              <w:t xml:space="preserve"> </w:t>
            </w:r>
          </w:p>
          <w:p w:rsidR="00D65B93" w:rsidRPr="00D65B93" w:rsidRDefault="00D457B7" w:rsidP="00D65B93">
            <w:pPr>
              <w:suppressAutoHyphens w:val="0"/>
              <w:jc w:val="center"/>
              <w:rPr>
                <w:rFonts w:ascii="Calibri" w:hAnsi="Calibri" w:cs="Calibri"/>
                <w:sz w:val="22"/>
                <w:szCs w:val="22"/>
                <w:lang w:eastAsia="pl-PL"/>
              </w:rPr>
            </w:pPr>
            <w:r>
              <w:rPr>
                <w:rFonts w:ascii="Calibri" w:hAnsi="Calibri" w:cs="Calibri"/>
                <w:sz w:val="22"/>
                <w:szCs w:val="22"/>
                <w:lang w:eastAsia="pl-PL"/>
              </w:rPr>
              <w:t>S</w:t>
            </w:r>
            <w:r w:rsidR="00D65B93" w:rsidRPr="00D65B93">
              <w:rPr>
                <w:rFonts w:ascii="Calibri" w:hAnsi="Calibri" w:cs="Calibri"/>
                <w:sz w:val="22"/>
                <w:szCs w:val="22"/>
                <w:lang w:eastAsia="pl-PL"/>
              </w:rPr>
              <w:t xml:space="preserve">p. z o.o. </w:t>
            </w:r>
          </w:p>
        </w:tc>
        <w:tc>
          <w:tcPr>
            <w:tcW w:w="1921" w:type="dxa"/>
            <w:tcBorders>
              <w:top w:val="nil"/>
              <w:left w:val="nil"/>
              <w:bottom w:val="single" w:sz="4" w:space="0" w:color="auto"/>
              <w:right w:val="single" w:sz="4" w:space="0" w:color="auto"/>
            </w:tcBorders>
            <w:shd w:val="clear" w:color="000000" w:fill="FFFFFF"/>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 xml:space="preserve"> Żeromskiego 28, </w:t>
            </w:r>
            <w:r w:rsidR="00D457B7">
              <w:rPr>
                <w:rFonts w:ascii="Calibri" w:hAnsi="Calibri" w:cs="Calibri"/>
                <w:sz w:val="22"/>
                <w:szCs w:val="22"/>
                <w:lang w:eastAsia="pl-PL"/>
              </w:rPr>
              <w:t xml:space="preserve">97-425 </w:t>
            </w:r>
            <w:r w:rsidRPr="00D65B93">
              <w:rPr>
                <w:rFonts w:ascii="Calibri" w:hAnsi="Calibri" w:cs="Calibri"/>
                <w:sz w:val="22"/>
                <w:szCs w:val="22"/>
                <w:lang w:eastAsia="pl-PL"/>
              </w:rPr>
              <w:t>Zelów</w:t>
            </w:r>
          </w:p>
        </w:tc>
        <w:tc>
          <w:tcPr>
            <w:tcW w:w="1559" w:type="dxa"/>
            <w:tcBorders>
              <w:top w:val="nil"/>
              <w:left w:val="nil"/>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769-22-26-912</w:t>
            </w:r>
          </w:p>
        </w:tc>
        <w:tc>
          <w:tcPr>
            <w:tcW w:w="1559" w:type="dxa"/>
            <w:tcBorders>
              <w:top w:val="nil"/>
              <w:left w:val="nil"/>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366145249</w:t>
            </w:r>
          </w:p>
        </w:tc>
        <w:tc>
          <w:tcPr>
            <w:tcW w:w="1931" w:type="dxa"/>
            <w:tcBorders>
              <w:top w:val="nil"/>
              <w:left w:val="nil"/>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12</w:t>
            </w:r>
          </w:p>
        </w:tc>
        <w:tc>
          <w:tcPr>
            <w:tcW w:w="1329" w:type="dxa"/>
            <w:tcBorders>
              <w:top w:val="nil"/>
              <w:left w:val="nil"/>
              <w:bottom w:val="single" w:sz="4" w:space="0" w:color="auto"/>
              <w:right w:val="single" w:sz="4" w:space="0" w:color="auto"/>
            </w:tcBorders>
            <w:shd w:val="clear" w:color="000000" w:fill="FFFFFF"/>
            <w:noWrap/>
            <w:vAlign w:val="center"/>
            <w:hideMark/>
          </w:tcPr>
          <w:p w:rsidR="00D65B93" w:rsidRPr="00D65B93" w:rsidRDefault="00D65B93" w:rsidP="00D65B93">
            <w:pPr>
              <w:suppressAutoHyphens w:val="0"/>
              <w:jc w:val="center"/>
              <w:rPr>
                <w:rFonts w:ascii="Calibri" w:hAnsi="Calibri" w:cs="Calibri"/>
                <w:sz w:val="22"/>
                <w:szCs w:val="22"/>
                <w:lang w:eastAsia="pl-PL"/>
              </w:rPr>
            </w:pPr>
            <w:r w:rsidRPr="00D65B93">
              <w:rPr>
                <w:rFonts w:ascii="Calibri" w:hAnsi="Calibri" w:cs="Calibri"/>
                <w:sz w:val="22"/>
                <w:szCs w:val="22"/>
                <w:lang w:eastAsia="pl-PL"/>
              </w:rPr>
              <w:t>x</w:t>
            </w:r>
          </w:p>
        </w:tc>
      </w:tr>
    </w:tbl>
    <w:p w:rsidR="00AC7056" w:rsidRDefault="00AC7056" w:rsidP="00CC769B">
      <w:pPr>
        <w:pStyle w:val="Tekstpodstawowywcity23"/>
        <w:tabs>
          <w:tab w:val="left" w:pos="-29431"/>
        </w:tabs>
        <w:spacing w:after="100" w:line="240" w:lineRule="auto"/>
        <w:rPr>
          <w:rFonts w:ascii="Tahoma" w:hAnsi="Tahoma" w:cs="Tahoma"/>
        </w:rPr>
      </w:pPr>
    </w:p>
    <w:p w:rsidR="00CC769B" w:rsidRPr="00DD35E5" w:rsidRDefault="00CC769B" w:rsidP="00CC769B">
      <w:pPr>
        <w:pStyle w:val="Tekstpodstawowywcity23"/>
        <w:tabs>
          <w:tab w:val="left" w:pos="-29431"/>
        </w:tabs>
        <w:spacing w:after="100" w:line="240" w:lineRule="auto"/>
        <w:rPr>
          <w:rFonts w:ascii="Tahoma" w:hAnsi="Tahoma" w:cs="Tahoma"/>
        </w:rPr>
      </w:pPr>
      <w:r w:rsidRPr="00DE6F93">
        <w:rPr>
          <w:rFonts w:ascii="Tahoma" w:hAnsi="Tahoma" w:cs="Tahoma"/>
        </w:rPr>
        <w:t>oraz jednostki Ochotniczych Straży Pożarnych i jednostki pomocnic</w:t>
      </w:r>
      <w:r>
        <w:rPr>
          <w:rFonts w:ascii="Tahoma" w:hAnsi="Tahoma" w:cs="Tahoma"/>
        </w:rPr>
        <w:t>ze Gminy, w tym Sołectwa.</w:t>
      </w:r>
    </w:p>
    <w:p w:rsidR="00E2133D" w:rsidRDefault="00E2133D" w:rsidP="00EC1158">
      <w:pPr>
        <w:tabs>
          <w:tab w:val="left" w:pos="0"/>
        </w:tabs>
        <w:jc w:val="both"/>
        <w:rPr>
          <w:rFonts w:ascii="Tahoma" w:hAnsi="Tahoma" w:cs="Tahoma"/>
          <w:b/>
        </w:rPr>
      </w:pPr>
    </w:p>
    <w:p w:rsidR="00EC1158" w:rsidRDefault="009D6465" w:rsidP="00EC1158">
      <w:pPr>
        <w:tabs>
          <w:tab w:val="left" w:pos="0"/>
        </w:tabs>
        <w:jc w:val="both"/>
        <w:rPr>
          <w:rFonts w:ascii="Tahoma" w:hAnsi="Tahoma" w:cs="Tahoma"/>
          <w:b/>
        </w:rPr>
      </w:pPr>
      <w:r>
        <w:rPr>
          <w:rFonts w:ascii="Tahoma" w:hAnsi="Tahoma" w:cs="Tahoma"/>
          <w:b/>
        </w:rPr>
        <w:t>S</w:t>
      </w:r>
      <w:r w:rsidR="00EC1158" w:rsidRPr="002C0E60">
        <w:rPr>
          <w:rFonts w:ascii="Tahoma" w:hAnsi="Tahoma" w:cs="Tahoma"/>
          <w:b/>
        </w:rPr>
        <w:t xml:space="preserve">zczegółowy opis przedmiotu zamówienia zawarty jest w </w:t>
      </w:r>
      <w:r w:rsidR="00B9460D">
        <w:rPr>
          <w:rFonts w:ascii="Tahoma" w:hAnsi="Tahoma" w:cs="Tahoma"/>
          <w:b/>
        </w:rPr>
        <w:t>Załączniku</w:t>
      </w:r>
      <w:r w:rsidR="00976EC5">
        <w:rPr>
          <w:rFonts w:ascii="Tahoma" w:hAnsi="Tahoma" w:cs="Tahoma"/>
          <w:b/>
        </w:rPr>
        <w:t xml:space="preserve"> nr 4</w:t>
      </w:r>
      <w:r w:rsidR="00EC1158" w:rsidRPr="002C0E60">
        <w:rPr>
          <w:rFonts w:ascii="Tahoma" w:hAnsi="Tahoma" w:cs="Tahoma"/>
          <w:b/>
        </w:rPr>
        <w:t xml:space="preserve"> – Program Ubezpieczenia</w:t>
      </w:r>
    </w:p>
    <w:p w:rsidR="007F6F19" w:rsidRPr="002C0E60" w:rsidRDefault="007F6F19" w:rsidP="00EC1158">
      <w:pPr>
        <w:tabs>
          <w:tab w:val="left" w:pos="0"/>
        </w:tabs>
        <w:jc w:val="both"/>
        <w:rPr>
          <w:rFonts w:ascii="Tahoma" w:hAnsi="Tahoma" w:cs="Tahoma"/>
          <w:b/>
        </w:rPr>
      </w:pPr>
    </w:p>
    <w:p w:rsidR="00EC1158" w:rsidRPr="002C0E60" w:rsidRDefault="00EC1158" w:rsidP="00EC1158">
      <w:pPr>
        <w:tabs>
          <w:tab w:val="left" w:pos="0"/>
        </w:tabs>
        <w:jc w:val="both"/>
        <w:rPr>
          <w:rFonts w:ascii="Tahoma" w:hAnsi="Tahoma" w:cs="Tahoma"/>
          <w:b/>
        </w:rPr>
      </w:pPr>
      <w:r w:rsidRPr="002C0E60">
        <w:rPr>
          <w:rFonts w:ascii="Tahoma" w:hAnsi="Tahoma" w:cs="Tahoma"/>
          <w:b/>
        </w:rPr>
        <w:t>Zamawiający nie dopuszcza składania ofert wariantowych.</w:t>
      </w:r>
    </w:p>
    <w:p w:rsidR="00CB75A8" w:rsidRPr="002C0E60" w:rsidRDefault="00CB75A8" w:rsidP="00EC1158">
      <w:pPr>
        <w:tabs>
          <w:tab w:val="left" w:pos="0"/>
        </w:tabs>
        <w:jc w:val="both"/>
        <w:rPr>
          <w:rFonts w:ascii="Tahoma" w:hAnsi="Tahoma" w:cs="Tahoma"/>
          <w:b/>
        </w:rPr>
      </w:pPr>
    </w:p>
    <w:p w:rsidR="00CB75A8" w:rsidRPr="002C0E60" w:rsidRDefault="00CB75A8" w:rsidP="00CB75A8">
      <w:pPr>
        <w:tabs>
          <w:tab w:val="left" w:pos="0"/>
        </w:tabs>
        <w:jc w:val="both"/>
        <w:rPr>
          <w:rFonts w:ascii="Tahoma" w:hAnsi="Tahoma" w:cs="Tahoma"/>
          <w:b/>
        </w:rPr>
      </w:pPr>
      <w:r w:rsidRPr="002C0E60">
        <w:rPr>
          <w:rFonts w:ascii="Tahoma" w:hAnsi="Tahoma" w:cs="Tahoma"/>
          <w:b/>
        </w:rPr>
        <w:t>Zamawiający nie przewiduje zawarcia umowy ramowej.</w:t>
      </w:r>
    </w:p>
    <w:p w:rsidR="00507068" w:rsidRPr="002C0E60" w:rsidRDefault="00507068" w:rsidP="00507068">
      <w:pPr>
        <w:jc w:val="both"/>
        <w:rPr>
          <w:rFonts w:ascii="Tahoma" w:hAnsi="Tahoma" w:cs="Tahoma"/>
          <w:b/>
        </w:rPr>
      </w:pPr>
    </w:p>
    <w:p w:rsidR="002B19DC" w:rsidRDefault="00507068" w:rsidP="003B3E11">
      <w:pPr>
        <w:jc w:val="both"/>
        <w:rPr>
          <w:rFonts w:ascii="Tahoma" w:hAnsi="Tahoma" w:cs="Tahoma"/>
          <w:color w:val="FF0000"/>
        </w:rPr>
      </w:pPr>
      <w:r w:rsidRPr="002C0E60">
        <w:rPr>
          <w:rFonts w:ascii="Tahoma" w:hAnsi="Tahoma" w:cs="Tahoma"/>
          <w:b/>
        </w:rPr>
        <w:t>Zamawiający dopuszcza powierzeni</w:t>
      </w:r>
      <w:r w:rsidR="00031CA5">
        <w:rPr>
          <w:rFonts w:ascii="Tahoma" w:hAnsi="Tahoma" w:cs="Tahoma"/>
          <w:b/>
        </w:rPr>
        <w:t>e</w:t>
      </w:r>
      <w:r w:rsidRPr="002C0E60">
        <w:rPr>
          <w:rFonts w:ascii="Tahoma" w:hAnsi="Tahoma" w:cs="Tahoma"/>
          <w:b/>
        </w:rPr>
        <w:t xml:space="preserve"> </w:t>
      </w:r>
      <w:r w:rsidR="00031CA5" w:rsidRPr="002C0E60">
        <w:rPr>
          <w:rFonts w:ascii="Tahoma" w:hAnsi="Tahoma" w:cs="Tahoma"/>
          <w:b/>
        </w:rPr>
        <w:t xml:space="preserve">wykonania zamówienia </w:t>
      </w:r>
      <w:r w:rsidRPr="002C0E60">
        <w:rPr>
          <w:rFonts w:ascii="Tahoma" w:hAnsi="Tahoma" w:cs="Tahoma"/>
          <w:b/>
        </w:rPr>
        <w:t>podwykonawcom.</w:t>
      </w:r>
      <w:r w:rsidRPr="002C0E60">
        <w:rPr>
          <w:rFonts w:ascii="Tahoma" w:hAnsi="Tahoma" w:cs="Tahoma"/>
        </w:rPr>
        <w:t xml:space="preserve">  </w:t>
      </w:r>
      <w:r w:rsidR="0063417C">
        <w:rPr>
          <w:rFonts w:ascii="Tahoma" w:hAnsi="Tahoma" w:cs="Tahoma"/>
        </w:rPr>
        <w:t>W przypadku powierzenia części zamówienia podwykonawcom wykonawca zamieszcza taką informację w złożonym przez siebie formularzu ofertowym.</w:t>
      </w:r>
      <w:r w:rsidR="003B3E11" w:rsidRPr="003B3E11">
        <w:rPr>
          <w:rFonts w:ascii="Tahoma" w:hAnsi="Tahoma" w:cs="Tahoma"/>
          <w:color w:val="FF0000"/>
        </w:rPr>
        <w:t xml:space="preserve"> </w:t>
      </w:r>
    </w:p>
    <w:p w:rsidR="002B19DC" w:rsidRPr="002B19DC" w:rsidRDefault="002B19DC" w:rsidP="003B3E11">
      <w:pPr>
        <w:jc w:val="both"/>
        <w:rPr>
          <w:rFonts w:ascii="Tahoma" w:hAnsi="Tahoma" w:cs="Tahoma"/>
        </w:rPr>
      </w:pPr>
      <w:r w:rsidRPr="002B19DC">
        <w:rPr>
          <w:rFonts w:ascii="Tahoma" w:hAnsi="Tahoma" w:cs="Tahoma"/>
        </w:rPr>
        <w:t>Przez powierzenie wykonania części zamówienia należy rozumieć przekazanie podwykonawcy realizacji udzielenia ochrony ubezpieczeniowej w ramach jednego z elementów zakresu zamówienia.</w:t>
      </w:r>
    </w:p>
    <w:p w:rsidR="002B19DC" w:rsidRDefault="002B19DC" w:rsidP="003B3E11">
      <w:pPr>
        <w:jc w:val="both"/>
        <w:rPr>
          <w:rFonts w:ascii="Tahoma" w:hAnsi="Tahoma" w:cs="Tahoma"/>
        </w:rPr>
      </w:pPr>
      <w:r w:rsidRPr="003B537A">
        <w:rPr>
          <w:rFonts w:ascii="Tahoma" w:hAnsi="Tahoma" w:cs="Tahoma"/>
        </w:rPr>
        <w:t>Rzeczoznawca</w:t>
      </w:r>
      <w:r w:rsidR="003B537A" w:rsidRPr="003B537A">
        <w:rPr>
          <w:rFonts w:ascii="Tahoma" w:hAnsi="Tahoma" w:cs="Tahoma"/>
        </w:rPr>
        <w:t>/likwidator szkód</w:t>
      </w:r>
      <w:r w:rsidRPr="003B537A">
        <w:rPr>
          <w:rFonts w:ascii="Tahoma" w:hAnsi="Tahoma" w:cs="Tahoma"/>
        </w:rPr>
        <w:t xml:space="preserve"> wykonujący opinie po szkodzie nie jest w rozumieniu przyjętej definicji traktowany jako podwykonawca.</w:t>
      </w:r>
    </w:p>
    <w:p w:rsidR="008A1B38" w:rsidRDefault="008A1B38" w:rsidP="003B3E11">
      <w:pPr>
        <w:jc w:val="both"/>
        <w:rPr>
          <w:rFonts w:ascii="Tahoma" w:hAnsi="Tahoma" w:cs="Tahoma"/>
        </w:rPr>
      </w:pPr>
    </w:p>
    <w:p w:rsidR="008A1B38" w:rsidRPr="00177DCD" w:rsidRDefault="008A1B38" w:rsidP="008A1B38">
      <w:pPr>
        <w:widowControl w:val="0"/>
        <w:autoSpaceDE w:val="0"/>
        <w:autoSpaceDN w:val="0"/>
        <w:adjustRightInd w:val="0"/>
        <w:ind w:right="-17"/>
        <w:jc w:val="both"/>
        <w:rPr>
          <w:rFonts w:ascii="Tahoma" w:hAnsi="Tahoma" w:cs="Tahoma"/>
          <w:color w:val="000000" w:themeColor="text1"/>
        </w:rPr>
      </w:pPr>
      <w:r w:rsidRPr="00177DCD">
        <w:rPr>
          <w:rFonts w:ascii="Tahoma" w:hAnsi="Tahoma" w:cs="Tahoma"/>
          <w:color w:val="000000" w:themeColor="text1"/>
        </w:rPr>
        <w:t>Zama</w:t>
      </w:r>
      <w:r w:rsidRPr="00177DCD">
        <w:rPr>
          <w:rFonts w:ascii="Tahoma" w:hAnsi="Tahoma" w:cs="Tahoma"/>
          <w:color w:val="000000" w:themeColor="text1"/>
          <w:spacing w:val="-1"/>
        </w:rPr>
        <w:t>w</w:t>
      </w:r>
      <w:r w:rsidRPr="00177DCD">
        <w:rPr>
          <w:rFonts w:ascii="Tahoma" w:hAnsi="Tahoma" w:cs="Tahoma"/>
          <w:color w:val="000000" w:themeColor="text1"/>
        </w:rPr>
        <w:t>ia</w:t>
      </w:r>
      <w:r w:rsidRPr="00177DCD">
        <w:rPr>
          <w:rFonts w:ascii="Tahoma" w:hAnsi="Tahoma" w:cs="Tahoma"/>
          <w:color w:val="000000" w:themeColor="text1"/>
          <w:spacing w:val="1"/>
        </w:rPr>
        <w:t>ją</w:t>
      </w:r>
      <w:r w:rsidRPr="00177DCD">
        <w:rPr>
          <w:rFonts w:ascii="Tahoma" w:hAnsi="Tahoma" w:cs="Tahoma"/>
          <w:color w:val="000000" w:themeColor="text1"/>
          <w:spacing w:val="2"/>
        </w:rPr>
        <w:t>c</w:t>
      </w:r>
      <w:r w:rsidRPr="00177DCD">
        <w:rPr>
          <w:rFonts w:ascii="Tahoma" w:hAnsi="Tahoma" w:cs="Tahoma"/>
          <w:color w:val="000000" w:themeColor="text1"/>
        </w:rPr>
        <w:t>y</w:t>
      </w:r>
      <w:r w:rsidRPr="00177DCD">
        <w:rPr>
          <w:rFonts w:ascii="Tahoma" w:hAnsi="Tahoma" w:cs="Tahoma"/>
          <w:color w:val="000000" w:themeColor="text1"/>
          <w:spacing w:val="7"/>
        </w:rPr>
        <w:t xml:space="preserve"> </w:t>
      </w:r>
      <w:r w:rsidRPr="00177DCD">
        <w:rPr>
          <w:rFonts w:ascii="Tahoma" w:hAnsi="Tahoma" w:cs="Tahoma"/>
          <w:color w:val="000000" w:themeColor="text1"/>
        </w:rPr>
        <w:t>sto</w:t>
      </w:r>
      <w:r w:rsidRPr="00177DCD">
        <w:rPr>
          <w:rFonts w:ascii="Tahoma" w:hAnsi="Tahoma" w:cs="Tahoma"/>
          <w:color w:val="000000" w:themeColor="text1"/>
          <w:spacing w:val="1"/>
        </w:rPr>
        <w:t>s</w:t>
      </w:r>
      <w:r w:rsidRPr="00177DCD">
        <w:rPr>
          <w:rFonts w:ascii="Tahoma" w:hAnsi="Tahoma" w:cs="Tahoma"/>
          <w:color w:val="000000" w:themeColor="text1"/>
        </w:rPr>
        <w:t>ow</w:t>
      </w:r>
      <w:r w:rsidRPr="00177DCD">
        <w:rPr>
          <w:rFonts w:ascii="Tahoma" w:hAnsi="Tahoma" w:cs="Tahoma"/>
          <w:color w:val="000000" w:themeColor="text1"/>
          <w:spacing w:val="1"/>
        </w:rPr>
        <w:t>ni</w:t>
      </w:r>
      <w:r w:rsidRPr="00177DCD">
        <w:rPr>
          <w:rFonts w:ascii="Tahoma" w:hAnsi="Tahoma" w:cs="Tahoma"/>
          <w:color w:val="000000" w:themeColor="text1"/>
        </w:rPr>
        <w:t>e</w:t>
      </w:r>
      <w:r w:rsidRPr="00177DCD">
        <w:rPr>
          <w:rFonts w:ascii="Tahoma" w:hAnsi="Tahoma" w:cs="Tahoma"/>
          <w:color w:val="000000" w:themeColor="text1"/>
          <w:spacing w:val="11"/>
        </w:rPr>
        <w:t xml:space="preserve"> </w:t>
      </w:r>
      <w:r w:rsidRPr="00177DCD">
        <w:rPr>
          <w:rFonts w:ascii="Tahoma" w:hAnsi="Tahoma" w:cs="Tahoma"/>
          <w:color w:val="000000" w:themeColor="text1"/>
        </w:rPr>
        <w:t>do</w:t>
      </w:r>
      <w:r w:rsidRPr="00177DCD">
        <w:rPr>
          <w:rFonts w:ascii="Tahoma" w:hAnsi="Tahoma" w:cs="Tahoma"/>
          <w:color w:val="000000" w:themeColor="text1"/>
          <w:spacing w:val="12"/>
        </w:rPr>
        <w:t xml:space="preserve"> </w:t>
      </w:r>
      <w:r w:rsidRPr="00177DCD">
        <w:rPr>
          <w:rFonts w:ascii="Tahoma" w:hAnsi="Tahoma" w:cs="Tahoma"/>
          <w:color w:val="000000" w:themeColor="text1"/>
          <w:spacing w:val="1"/>
        </w:rPr>
        <w:t>a</w:t>
      </w:r>
      <w:r w:rsidRPr="00177DCD">
        <w:rPr>
          <w:rFonts w:ascii="Tahoma" w:hAnsi="Tahoma" w:cs="Tahoma"/>
          <w:color w:val="000000" w:themeColor="text1"/>
        </w:rPr>
        <w:t>rt.</w:t>
      </w:r>
      <w:r w:rsidRPr="00177DCD">
        <w:rPr>
          <w:rFonts w:ascii="Tahoma" w:hAnsi="Tahoma" w:cs="Tahoma"/>
          <w:color w:val="000000" w:themeColor="text1"/>
          <w:spacing w:val="11"/>
        </w:rPr>
        <w:t xml:space="preserve"> </w:t>
      </w:r>
      <w:r w:rsidRPr="00177DCD">
        <w:rPr>
          <w:rFonts w:ascii="Tahoma" w:hAnsi="Tahoma" w:cs="Tahoma"/>
          <w:color w:val="000000" w:themeColor="text1"/>
        </w:rPr>
        <w:t>29</w:t>
      </w:r>
      <w:r w:rsidRPr="00177DCD">
        <w:rPr>
          <w:rFonts w:ascii="Tahoma" w:hAnsi="Tahoma" w:cs="Tahoma"/>
          <w:color w:val="000000" w:themeColor="text1"/>
          <w:spacing w:val="12"/>
        </w:rPr>
        <w:t xml:space="preserve"> </w:t>
      </w:r>
      <w:r w:rsidRPr="00177DCD">
        <w:rPr>
          <w:rFonts w:ascii="Tahoma" w:hAnsi="Tahoma" w:cs="Tahoma"/>
          <w:color w:val="000000" w:themeColor="text1"/>
        </w:rPr>
        <w:t>ust.</w:t>
      </w:r>
      <w:r w:rsidRPr="00177DCD">
        <w:rPr>
          <w:rFonts w:ascii="Tahoma" w:hAnsi="Tahoma" w:cs="Tahoma"/>
          <w:color w:val="000000" w:themeColor="text1"/>
          <w:spacing w:val="13"/>
        </w:rPr>
        <w:t xml:space="preserve"> </w:t>
      </w:r>
      <w:r w:rsidRPr="00177DCD">
        <w:rPr>
          <w:rFonts w:ascii="Tahoma" w:hAnsi="Tahoma" w:cs="Tahoma"/>
          <w:color w:val="000000" w:themeColor="text1"/>
        </w:rPr>
        <w:t>3a</w:t>
      </w:r>
      <w:r w:rsidRPr="00177DCD">
        <w:rPr>
          <w:rFonts w:ascii="Tahoma" w:hAnsi="Tahoma" w:cs="Tahoma"/>
          <w:color w:val="000000" w:themeColor="text1"/>
          <w:spacing w:val="13"/>
        </w:rPr>
        <w:t xml:space="preserve"> </w:t>
      </w:r>
      <w:r w:rsidRPr="00177DCD">
        <w:rPr>
          <w:rFonts w:ascii="Tahoma" w:hAnsi="Tahoma" w:cs="Tahoma"/>
          <w:color w:val="000000" w:themeColor="text1"/>
        </w:rPr>
        <w:t>ust</w:t>
      </w:r>
      <w:r w:rsidRPr="00177DCD">
        <w:rPr>
          <w:rFonts w:ascii="Tahoma" w:hAnsi="Tahoma" w:cs="Tahoma"/>
          <w:color w:val="000000" w:themeColor="text1"/>
          <w:spacing w:val="2"/>
        </w:rPr>
        <w:t>a</w:t>
      </w:r>
      <w:r w:rsidRPr="00177DCD">
        <w:rPr>
          <w:rFonts w:ascii="Tahoma" w:hAnsi="Tahoma" w:cs="Tahoma"/>
          <w:color w:val="000000" w:themeColor="text1"/>
          <w:spacing w:val="1"/>
        </w:rPr>
        <w:t>w</w:t>
      </w:r>
      <w:r w:rsidRPr="00177DCD">
        <w:rPr>
          <w:rFonts w:ascii="Tahoma" w:hAnsi="Tahoma" w:cs="Tahoma"/>
          <w:color w:val="000000" w:themeColor="text1"/>
          <w:spacing w:val="-4"/>
        </w:rPr>
        <w:t>y</w:t>
      </w:r>
      <w:r w:rsidRPr="00177DCD">
        <w:rPr>
          <w:rFonts w:ascii="Tahoma" w:hAnsi="Tahoma" w:cs="Tahoma"/>
          <w:color w:val="000000" w:themeColor="text1"/>
        </w:rPr>
        <w:t>,</w:t>
      </w:r>
      <w:r w:rsidRPr="00177DCD">
        <w:rPr>
          <w:rFonts w:ascii="Tahoma" w:hAnsi="Tahoma" w:cs="Tahoma"/>
          <w:color w:val="000000" w:themeColor="text1"/>
          <w:spacing w:val="13"/>
        </w:rPr>
        <w:t xml:space="preserve"> </w:t>
      </w:r>
      <w:r w:rsidRPr="00177DCD">
        <w:rPr>
          <w:rFonts w:ascii="Tahoma" w:hAnsi="Tahoma" w:cs="Tahoma"/>
          <w:color w:val="000000" w:themeColor="text1"/>
          <w:spacing w:val="4"/>
        </w:rPr>
        <w:t>w</w:t>
      </w:r>
      <w:r w:rsidRPr="00177DCD">
        <w:rPr>
          <w:rFonts w:ascii="Tahoma" w:hAnsi="Tahoma" w:cs="Tahoma"/>
          <w:color w:val="000000" w:themeColor="text1"/>
          <w:spacing w:val="-3"/>
        </w:rPr>
        <w:t>y</w:t>
      </w:r>
      <w:r w:rsidRPr="00177DCD">
        <w:rPr>
          <w:rFonts w:ascii="Tahoma" w:hAnsi="Tahoma" w:cs="Tahoma"/>
          <w:color w:val="000000" w:themeColor="text1"/>
        </w:rPr>
        <w:t>ma</w:t>
      </w:r>
      <w:r w:rsidRPr="00177DCD">
        <w:rPr>
          <w:rFonts w:ascii="Tahoma" w:hAnsi="Tahoma" w:cs="Tahoma"/>
          <w:color w:val="000000" w:themeColor="text1"/>
          <w:spacing w:val="-1"/>
        </w:rPr>
        <w:t>g</w:t>
      </w:r>
      <w:r w:rsidRPr="00177DCD">
        <w:rPr>
          <w:rFonts w:ascii="Tahoma" w:hAnsi="Tahoma" w:cs="Tahoma"/>
          <w:color w:val="000000" w:themeColor="text1"/>
        </w:rPr>
        <w:t>a</w:t>
      </w:r>
      <w:r w:rsidRPr="00177DCD">
        <w:rPr>
          <w:rFonts w:ascii="Tahoma" w:hAnsi="Tahoma" w:cs="Tahoma"/>
          <w:color w:val="000000" w:themeColor="text1"/>
          <w:spacing w:val="12"/>
        </w:rPr>
        <w:t xml:space="preserve"> </w:t>
      </w:r>
      <w:r w:rsidRPr="00177DCD">
        <w:rPr>
          <w:rFonts w:ascii="Tahoma" w:hAnsi="Tahoma" w:cs="Tahoma"/>
          <w:color w:val="000000" w:themeColor="text1"/>
          <w:spacing w:val="8"/>
        </w:rPr>
        <w:t>z</w:t>
      </w:r>
      <w:r w:rsidRPr="00177DCD">
        <w:rPr>
          <w:rFonts w:ascii="Tahoma" w:hAnsi="Tahoma" w:cs="Tahoma"/>
          <w:color w:val="000000" w:themeColor="text1"/>
        </w:rPr>
        <w:t>atrudnienia</w:t>
      </w:r>
      <w:r w:rsidRPr="00177DCD">
        <w:rPr>
          <w:rFonts w:ascii="Tahoma" w:hAnsi="Tahoma" w:cs="Tahoma"/>
          <w:color w:val="000000" w:themeColor="text1"/>
          <w:spacing w:val="9"/>
        </w:rPr>
        <w:t xml:space="preserve"> </w:t>
      </w:r>
      <w:r w:rsidRPr="00177DCD">
        <w:rPr>
          <w:rFonts w:ascii="Tahoma" w:hAnsi="Tahoma" w:cs="Tahoma"/>
          <w:color w:val="000000" w:themeColor="text1"/>
        </w:rPr>
        <w:t>pr</w:t>
      </w:r>
      <w:r w:rsidRPr="00177DCD">
        <w:rPr>
          <w:rFonts w:ascii="Tahoma" w:hAnsi="Tahoma" w:cs="Tahoma"/>
          <w:color w:val="000000" w:themeColor="text1"/>
          <w:spacing w:val="1"/>
        </w:rPr>
        <w:t>z</w:t>
      </w:r>
      <w:r w:rsidRPr="00177DCD">
        <w:rPr>
          <w:rFonts w:ascii="Tahoma" w:hAnsi="Tahoma" w:cs="Tahoma"/>
          <w:color w:val="000000" w:themeColor="text1"/>
        </w:rPr>
        <w:t>ez</w:t>
      </w:r>
      <w:r w:rsidRPr="00177DCD">
        <w:rPr>
          <w:rFonts w:ascii="Tahoma" w:hAnsi="Tahoma" w:cs="Tahoma"/>
          <w:color w:val="000000" w:themeColor="text1"/>
          <w:spacing w:val="12"/>
        </w:rPr>
        <w:t xml:space="preserve"> </w:t>
      </w:r>
      <w:r w:rsidRPr="00177DCD">
        <w:rPr>
          <w:rFonts w:ascii="Tahoma" w:hAnsi="Tahoma" w:cs="Tahoma"/>
          <w:color w:val="000000" w:themeColor="text1"/>
          <w:spacing w:val="4"/>
        </w:rPr>
        <w:t>w</w:t>
      </w:r>
      <w:r w:rsidRPr="00177DCD">
        <w:rPr>
          <w:rFonts w:ascii="Tahoma" w:hAnsi="Tahoma" w:cs="Tahoma"/>
          <w:color w:val="000000" w:themeColor="text1"/>
          <w:spacing w:val="-4"/>
        </w:rPr>
        <w:t>y</w:t>
      </w:r>
      <w:r w:rsidRPr="00177DCD">
        <w:rPr>
          <w:rFonts w:ascii="Tahoma" w:hAnsi="Tahoma" w:cs="Tahoma"/>
          <w:color w:val="000000" w:themeColor="text1"/>
        </w:rPr>
        <w:t>kon</w:t>
      </w:r>
      <w:r w:rsidRPr="00177DCD">
        <w:rPr>
          <w:rFonts w:ascii="Tahoma" w:hAnsi="Tahoma" w:cs="Tahoma"/>
          <w:color w:val="000000" w:themeColor="text1"/>
          <w:spacing w:val="-1"/>
        </w:rPr>
        <w:t>a</w:t>
      </w:r>
      <w:r w:rsidRPr="00177DCD">
        <w:rPr>
          <w:rFonts w:ascii="Tahoma" w:hAnsi="Tahoma" w:cs="Tahoma"/>
          <w:color w:val="000000" w:themeColor="text1"/>
          <w:spacing w:val="1"/>
        </w:rPr>
        <w:t>w</w:t>
      </w:r>
      <w:r w:rsidRPr="00177DCD">
        <w:rPr>
          <w:rFonts w:ascii="Tahoma" w:hAnsi="Tahoma" w:cs="Tahoma"/>
          <w:color w:val="000000" w:themeColor="text1"/>
        </w:rPr>
        <w:t>cę lub</w:t>
      </w:r>
      <w:r w:rsidRPr="00177DCD">
        <w:rPr>
          <w:rFonts w:ascii="Tahoma" w:hAnsi="Tahoma" w:cs="Tahoma"/>
          <w:color w:val="000000" w:themeColor="text1"/>
          <w:spacing w:val="24"/>
        </w:rPr>
        <w:t xml:space="preserve"> </w:t>
      </w:r>
      <w:r w:rsidRPr="00177DCD">
        <w:rPr>
          <w:rFonts w:ascii="Tahoma" w:hAnsi="Tahoma" w:cs="Tahoma"/>
          <w:color w:val="000000" w:themeColor="text1"/>
        </w:rPr>
        <w:t>pod</w:t>
      </w:r>
      <w:r w:rsidRPr="00177DCD">
        <w:rPr>
          <w:rFonts w:ascii="Tahoma" w:hAnsi="Tahoma" w:cs="Tahoma"/>
          <w:color w:val="000000" w:themeColor="text1"/>
          <w:spacing w:val="1"/>
        </w:rPr>
        <w:t>w</w:t>
      </w:r>
      <w:r w:rsidRPr="00177DCD">
        <w:rPr>
          <w:rFonts w:ascii="Tahoma" w:hAnsi="Tahoma" w:cs="Tahoma"/>
          <w:color w:val="000000" w:themeColor="text1"/>
          <w:spacing w:val="-3"/>
        </w:rPr>
        <w:t>y</w:t>
      </w:r>
      <w:r w:rsidRPr="00177DCD">
        <w:rPr>
          <w:rFonts w:ascii="Tahoma" w:hAnsi="Tahoma" w:cs="Tahoma"/>
          <w:color w:val="000000" w:themeColor="text1"/>
        </w:rPr>
        <w:t>ko</w:t>
      </w:r>
      <w:r w:rsidRPr="00177DCD">
        <w:rPr>
          <w:rFonts w:ascii="Tahoma" w:hAnsi="Tahoma" w:cs="Tahoma"/>
          <w:color w:val="000000" w:themeColor="text1"/>
          <w:spacing w:val="1"/>
        </w:rPr>
        <w:t>n</w:t>
      </w:r>
      <w:r w:rsidRPr="00177DCD">
        <w:rPr>
          <w:rFonts w:ascii="Tahoma" w:hAnsi="Tahoma" w:cs="Tahoma"/>
          <w:color w:val="000000" w:themeColor="text1"/>
        </w:rPr>
        <w:t>awcę</w:t>
      </w:r>
      <w:r w:rsidRPr="00177DCD">
        <w:rPr>
          <w:rFonts w:ascii="Tahoma" w:hAnsi="Tahoma" w:cs="Tahoma"/>
          <w:color w:val="000000" w:themeColor="text1"/>
          <w:spacing w:val="22"/>
        </w:rPr>
        <w:t xml:space="preserve"> </w:t>
      </w:r>
      <w:r w:rsidRPr="00177DCD">
        <w:rPr>
          <w:rFonts w:ascii="Tahoma" w:hAnsi="Tahoma" w:cs="Tahoma"/>
          <w:color w:val="000000" w:themeColor="text1"/>
        </w:rPr>
        <w:t>na</w:t>
      </w:r>
      <w:r w:rsidRPr="00177DCD">
        <w:rPr>
          <w:rFonts w:ascii="Tahoma" w:hAnsi="Tahoma" w:cs="Tahoma"/>
          <w:color w:val="000000" w:themeColor="text1"/>
          <w:spacing w:val="23"/>
        </w:rPr>
        <w:t xml:space="preserve"> </w:t>
      </w:r>
      <w:r w:rsidRPr="00177DCD">
        <w:rPr>
          <w:rFonts w:ascii="Tahoma" w:hAnsi="Tahoma" w:cs="Tahoma"/>
          <w:color w:val="000000" w:themeColor="text1"/>
          <w:spacing w:val="2"/>
        </w:rPr>
        <w:t>p</w:t>
      </w:r>
      <w:r w:rsidRPr="00177DCD">
        <w:rPr>
          <w:rFonts w:ascii="Tahoma" w:hAnsi="Tahoma" w:cs="Tahoma"/>
          <w:color w:val="000000" w:themeColor="text1"/>
        </w:rPr>
        <w:t>ods</w:t>
      </w:r>
      <w:r w:rsidRPr="00177DCD">
        <w:rPr>
          <w:rFonts w:ascii="Tahoma" w:hAnsi="Tahoma" w:cs="Tahoma"/>
          <w:color w:val="000000" w:themeColor="text1"/>
          <w:spacing w:val="1"/>
        </w:rPr>
        <w:t>t</w:t>
      </w:r>
      <w:r w:rsidRPr="00177DCD">
        <w:rPr>
          <w:rFonts w:ascii="Tahoma" w:hAnsi="Tahoma" w:cs="Tahoma"/>
          <w:color w:val="000000" w:themeColor="text1"/>
        </w:rPr>
        <w:t>awie</w:t>
      </w:r>
      <w:r w:rsidRPr="00177DCD">
        <w:rPr>
          <w:rFonts w:ascii="Tahoma" w:hAnsi="Tahoma" w:cs="Tahoma"/>
          <w:color w:val="000000" w:themeColor="text1"/>
          <w:spacing w:val="22"/>
        </w:rPr>
        <w:t xml:space="preserve"> </w:t>
      </w:r>
      <w:r w:rsidRPr="00177DCD">
        <w:rPr>
          <w:rFonts w:ascii="Tahoma" w:hAnsi="Tahoma" w:cs="Tahoma"/>
          <w:color w:val="000000" w:themeColor="text1"/>
        </w:rPr>
        <w:t>umo</w:t>
      </w:r>
      <w:r w:rsidRPr="00177DCD">
        <w:rPr>
          <w:rFonts w:ascii="Tahoma" w:hAnsi="Tahoma" w:cs="Tahoma"/>
          <w:color w:val="000000" w:themeColor="text1"/>
          <w:spacing w:val="4"/>
        </w:rPr>
        <w:t>w</w:t>
      </w:r>
      <w:r w:rsidRPr="00177DCD">
        <w:rPr>
          <w:rFonts w:ascii="Tahoma" w:hAnsi="Tahoma" w:cs="Tahoma"/>
          <w:color w:val="000000" w:themeColor="text1"/>
        </w:rPr>
        <w:t>y</w:t>
      </w:r>
      <w:r w:rsidRPr="00177DCD">
        <w:rPr>
          <w:rFonts w:ascii="Tahoma" w:hAnsi="Tahoma" w:cs="Tahoma"/>
          <w:color w:val="000000" w:themeColor="text1"/>
          <w:spacing w:val="19"/>
        </w:rPr>
        <w:t xml:space="preserve"> </w:t>
      </w:r>
      <w:r w:rsidRPr="00177DCD">
        <w:rPr>
          <w:rFonts w:ascii="Tahoma" w:hAnsi="Tahoma" w:cs="Tahoma"/>
          <w:color w:val="000000" w:themeColor="text1"/>
        </w:rPr>
        <w:t>o</w:t>
      </w:r>
      <w:r w:rsidRPr="00177DCD">
        <w:rPr>
          <w:rFonts w:ascii="Tahoma" w:hAnsi="Tahoma" w:cs="Tahoma"/>
          <w:color w:val="000000" w:themeColor="text1"/>
          <w:spacing w:val="24"/>
        </w:rPr>
        <w:t xml:space="preserve"> </w:t>
      </w:r>
      <w:r w:rsidRPr="00177DCD">
        <w:rPr>
          <w:rFonts w:ascii="Tahoma" w:hAnsi="Tahoma" w:cs="Tahoma"/>
          <w:color w:val="000000" w:themeColor="text1"/>
        </w:rPr>
        <w:t>pr</w:t>
      </w:r>
      <w:r w:rsidRPr="00177DCD">
        <w:rPr>
          <w:rFonts w:ascii="Tahoma" w:hAnsi="Tahoma" w:cs="Tahoma"/>
          <w:color w:val="000000" w:themeColor="text1"/>
          <w:spacing w:val="1"/>
        </w:rPr>
        <w:t>ac</w:t>
      </w:r>
      <w:r w:rsidRPr="00177DCD">
        <w:rPr>
          <w:rFonts w:ascii="Tahoma" w:hAnsi="Tahoma" w:cs="Tahoma"/>
          <w:color w:val="000000" w:themeColor="text1"/>
        </w:rPr>
        <w:t>ę</w:t>
      </w:r>
      <w:r w:rsidRPr="00177DCD">
        <w:rPr>
          <w:rFonts w:ascii="Tahoma" w:hAnsi="Tahoma" w:cs="Tahoma"/>
          <w:color w:val="000000" w:themeColor="text1"/>
          <w:spacing w:val="23"/>
        </w:rPr>
        <w:t xml:space="preserve"> </w:t>
      </w:r>
      <w:r w:rsidRPr="00177DCD">
        <w:rPr>
          <w:rFonts w:ascii="Tahoma" w:hAnsi="Tahoma" w:cs="Tahoma"/>
          <w:color w:val="000000" w:themeColor="text1"/>
        </w:rPr>
        <w:t>osób</w:t>
      </w:r>
      <w:r w:rsidRPr="00177DCD">
        <w:rPr>
          <w:rFonts w:ascii="Tahoma" w:hAnsi="Tahoma" w:cs="Tahoma"/>
          <w:color w:val="000000" w:themeColor="text1"/>
          <w:spacing w:val="24"/>
        </w:rPr>
        <w:t xml:space="preserve"> </w:t>
      </w:r>
      <w:r w:rsidRPr="00177DCD">
        <w:rPr>
          <w:rFonts w:ascii="Tahoma" w:hAnsi="Tahoma" w:cs="Tahoma"/>
          <w:color w:val="000000" w:themeColor="text1"/>
          <w:spacing w:val="4"/>
        </w:rPr>
        <w:t>w</w:t>
      </w:r>
      <w:r w:rsidRPr="00177DCD">
        <w:rPr>
          <w:rFonts w:ascii="Tahoma" w:hAnsi="Tahoma" w:cs="Tahoma"/>
          <w:color w:val="000000" w:themeColor="text1"/>
          <w:spacing w:val="-4"/>
        </w:rPr>
        <w:t>y</w:t>
      </w:r>
      <w:r w:rsidRPr="00177DCD">
        <w:rPr>
          <w:rFonts w:ascii="Tahoma" w:hAnsi="Tahoma" w:cs="Tahoma"/>
          <w:color w:val="000000" w:themeColor="text1"/>
        </w:rPr>
        <w:t>konują</w:t>
      </w:r>
      <w:r w:rsidRPr="00177DCD">
        <w:rPr>
          <w:rFonts w:ascii="Tahoma" w:hAnsi="Tahoma" w:cs="Tahoma"/>
          <w:color w:val="000000" w:themeColor="text1"/>
          <w:spacing w:val="2"/>
        </w:rPr>
        <w:t>c</w:t>
      </w:r>
      <w:r w:rsidRPr="00177DCD">
        <w:rPr>
          <w:rFonts w:ascii="Tahoma" w:hAnsi="Tahoma" w:cs="Tahoma"/>
          <w:color w:val="000000" w:themeColor="text1"/>
          <w:spacing w:val="-4"/>
        </w:rPr>
        <w:t>y</w:t>
      </w:r>
      <w:r w:rsidRPr="00177DCD">
        <w:rPr>
          <w:rFonts w:ascii="Tahoma" w:hAnsi="Tahoma" w:cs="Tahoma"/>
          <w:color w:val="000000" w:themeColor="text1"/>
          <w:spacing w:val="1"/>
        </w:rPr>
        <w:t>c</w:t>
      </w:r>
      <w:r w:rsidRPr="00177DCD">
        <w:rPr>
          <w:rFonts w:ascii="Tahoma" w:hAnsi="Tahoma" w:cs="Tahoma"/>
          <w:color w:val="000000" w:themeColor="text1"/>
        </w:rPr>
        <w:t>h</w:t>
      </w:r>
      <w:r w:rsidRPr="00177DCD">
        <w:rPr>
          <w:rFonts w:ascii="Tahoma" w:hAnsi="Tahoma" w:cs="Tahoma"/>
          <w:color w:val="000000" w:themeColor="text1"/>
          <w:spacing w:val="23"/>
        </w:rPr>
        <w:t xml:space="preserve"> </w:t>
      </w:r>
      <w:r w:rsidRPr="00177DCD">
        <w:rPr>
          <w:rFonts w:ascii="Tahoma" w:hAnsi="Tahoma" w:cs="Tahoma"/>
          <w:color w:val="000000" w:themeColor="text1"/>
        </w:rPr>
        <w:t>c</w:t>
      </w:r>
      <w:r w:rsidRPr="00177DCD">
        <w:rPr>
          <w:rFonts w:ascii="Tahoma" w:hAnsi="Tahoma" w:cs="Tahoma"/>
          <w:color w:val="000000" w:themeColor="text1"/>
          <w:spacing w:val="3"/>
        </w:rPr>
        <w:t>z</w:t>
      </w:r>
      <w:r w:rsidRPr="00177DCD">
        <w:rPr>
          <w:rFonts w:ascii="Tahoma" w:hAnsi="Tahoma" w:cs="Tahoma"/>
          <w:color w:val="000000" w:themeColor="text1"/>
          <w:spacing w:val="-4"/>
        </w:rPr>
        <w:t>y</w:t>
      </w:r>
      <w:r w:rsidRPr="00177DCD">
        <w:rPr>
          <w:rFonts w:ascii="Tahoma" w:hAnsi="Tahoma" w:cs="Tahoma"/>
          <w:color w:val="000000" w:themeColor="text1"/>
          <w:spacing w:val="1"/>
        </w:rPr>
        <w:t>n</w:t>
      </w:r>
      <w:r w:rsidRPr="00177DCD">
        <w:rPr>
          <w:rFonts w:ascii="Tahoma" w:hAnsi="Tahoma" w:cs="Tahoma"/>
          <w:color w:val="000000" w:themeColor="text1"/>
        </w:rPr>
        <w:t>ności</w:t>
      </w:r>
      <w:r w:rsidRPr="00177DCD">
        <w:rPr>
          <w:rFonts w:ascii="Tahoma" w:hAnsi="Tahoma" w:cs="Tahoma"/>
          <w:color w:val="000000" w:themeColor="text1"/>
          <w:spacing w:val="24"/>
        </w:rPr>
        <w:t xml:space="preserve"> </w:t>
      </w:r>
      <w:r w:rsidRPr="00177DCD">
        <w:rPr>
          <w:rFonts w:ascii="Tahoma" w:hAnsi="Tahoma" w:cs="Tahoma"/>
          <w:color w:val="000000" w:themeColor="text1"/>
        </w:rPr>
        <w:t>w</w:t>
      </w:r>
      <w:r w:rsidRPr="00177DCD">
        <w:rPr>
          <w:rFonts w:ascii="Tahoma" w:hAnsi="Tahoma" w:cs="Tahoma"/>
          <w:color w:val="000000" w:themeColor="text1"/>
          <w:spacing w:val="23"/>
        </w:rPr>
        <w:t xml:space="preserve"> </w:t>
      </w:r>
      <w:r w:rsidRPr="00177DCD">
        <w:rPr>
          <w:rFonts w:ascii="Tahoma" w:hAnsi="Tahoma" w:cs="Tahoma"/>
          <w:color w:val="000000" w:themeColor="text1"/>
          <w:spacing w:val="1"/>
        </w:rPr>
        <w:t>z</w:t>
      </w:r>
      <w:r w:rsidRPr="00177DCD">
        <w:rPr>
          <w:rFonts w:ascii="Tahoma" w:hAnsi="Tahoma" w:cs="Tahoma"/>
          <w:color w:val="000000" w:themeColor="text1"/>
        </w:rPr>
        <w:t>a</w:t>
      </w:r>
      <w:r w:rsidRPr="00177DCD">
        <w:rPr>
          <w:rFonts w:ascii="Tahoma" w:hAnsi="Tahoma" w:cs="Tahoma"/>
          <w:color w:val="000000" w:themeColor="text1"/>
          <w:spacing w:val="2"/>
        </w:rPr>
        <w:t>k</w:t>
      </w:r>
      <w:r w:rsidRPr="00177DCD">
        <w:rPr>
          <w:rFonts w:ascii="Tahoma" w:hAnsi="Tahoma" w:cs="Tahoma"/>
          <w:color w:val="000000" w:themeColor="text1"/>
        </w:rPr>
        <w:t>r</w:t>
      </w:r>
      <w:r w:rsidRPr="00177DCD">
        <w:rPr>
          <w:rFonts w:ascii="Tahoma" w:hAnsi="Tahoma" w:cs="Tahoma"/>
          <w:color w:val="000000" w:themeColor="text1"/>
          <w:spacing w:val="-1"/>
        </w:rPr>
        <w:t>e</w:t>
      </w:r>
      <w:r w:rsidRPr="00177DCD">
        <w:rPr>
          <w:rFonts w:ascii="Tahoma" w:hAnsi="Tahoma" w:cs="Tahoma"/>
          <w:color w:val="000000" w:themeColor="text1"/>
        </w:rPr>
        <w:t>sie r</w:t>
      </w:r>
      <w:r w:rsidRPr="00177DCD">
        <w:rPr>
          <w:rFonts w:ascii="Tahoma" w:hAnsi="Tahoma" w:cs="Tahoma"/>
          <w:color w:val="000000" w:themeColor="text1"/>
          <w:spacing w:val="-1"/>
        </w:rPr>
        <w:t>ea</w:t>
      </w:r>
      <w:r w:rsidRPr="00177DCD">
        <w:rPr>
          <w:rFonts w:ascii="Tahoma" w:hAnsi="Tahoma" w:cs="Tahoma"/>
          <w:color w:val="000000" w:themeColor="text1"/>
        </w:rPr>
        <w:t>li</w:t>
      </w:r>
      <w:r w:rsidRPr="00177DCD">
        <w:rPr>
          <w:rFonts w:ascii="Tahoma" w:hAnsi="Tahoma" w:cs="Tahoma"/>
          <w:color w:val="000000" w:themeColor="text1"/>
          <w:spacing w:val="1"/>
        </w:rPr>
        <w:t>z</w:t>
      </w:r>
      <w:r w:rsidRPr="00177DCD">
        <w:rPr>
          <w:rFonts w:ascii="Tahoma" w:hAnsi="Tahoma" w:cs="Tahoma"/>
          <w:color w:val="000000" w:themeColor="text1"/>
        </w:rPr>
        <w:t>a</w:t>
      </w:r>
      <w:r w:rsidRPr="00177DCD">
        <w:rPr>
          <w:rFonts w:ascii="Tahoma" w:hAnsi="Tahoma" w:cs="Tahoma"/>
          <w:color w:val="000000" w:themeColor="text1"/>
          <w:spacing w:val="-1"/>
        </w:rPr>
        <w:t>c</w:t>
      </w:r>
      <w:r w:rsidRPr="00177DCD">
        <w:rPr>
          <w:rFonts w:ascii="Tahoma" w:hAnsi="Tahoma" w:cs="Tahoma"/>
          <w:color w:val="000000" w:themeColor="text1"/>
        </w:rPr>
        <w:t>ji</w:t>
      </w:r>
      <w:r w:rsidRPr="00177DCD">
        <w:rPr>
          <w:rFonts w:ascii="Tahoma" w:hAnsi="Tahoma" w:cs="Tahoma"/>
          <w:color w:val="000000" w:themeColor="text1"/>
          <w:spacing w:val="4"/>
        </w:rPr>
        <w:t xml:space="preserve"> </w:t>
      </w:r>
      <w:r w:rsidRPr="00177DCD">
        <w:rPr>
          <w:rFonts w:ascii="Tahoma" w:hAnsi="Tahoma" w:cs="Tahoma"/>
          <w:color w:val="000000" w:themeColor="text1"/>
          <w:spacing w:val="2"/>
        </w:rPr>
        <w:t>z</w:t>
      </w:r>
      <w:r w:rsidRPr="00177DCD">
        <w:rPr>
          <w:rFonts w:ascii="Tahoma" w:hAnsi="Tahoma" w:cs="Tahoma"/>
          <w:color w:val="000000" w:themeColor="text1"/>
        </w:rPr>
        <w:t>amówieni</w:t>
      </w:r>
      <w:r w:rsidRPr="00177DCD">
        <w:rPr>
          <w:rFonts w:ascii="Tahoma" w:hAnsi="Tahoma" w:cs="Tahoma"/>
          <w:color w:val="000000" w:themeColor="text1"/>
          <w:spacing w:val="-1"/>
        </w:rPr>
        <w:t>a</w:t>
      </w:r>
      <w:r w:rsidRPr="00177DCD">
        <w:rPr>
          <w:rFonts w:ascii="Tahoma" w:hAnsi="Tahoma" w:cs="Tahoma"/>
          <w:color w:val="000000" w:themeColor="text1"/>
        </w:rPr>
        <w:t>,</w:t>
      </w:r>
      <w:r w:rsidRPr="00177DCD">
        <w:rPr>
          <w:rFonts w:ascii="Tahoma" w:hAnsi="Tahoma" w:cs="Tahoma"/>
          <w:color w:val="000000" w:themeColor="text1"/>
          <w:spacing w:val="4"/>
        </w:rPr>
        <w:t xml:space="preserve"> </w:t>
      </w:r>
      <w:r w:rsidRPr="00177DCD">
        <w:rPr>
          <w:rFonts w:ascii="Tahoma" w:hAnsi="Tahoma" w:cs="Tahoma"/>
          <w:color w:val="000000" w:themeColor="text1"/>
        </w:rPr>
        <w:t>któ</w:t>
      </w:r>
      <w:r w:rsidRPr="00177DCD">
        <w:rPr>
          <w:rFonts w:ascii="Tahoma" w:hAnsi="Tahoma" w:cs="Tahoma"/>
          <w:color w:val="000000" w:themeColor="text1"/>
          <w:spacing w:val="2"/>
        </w:rPr>
        <w:t>r</w:t>
      </w:r>
      <w:r w:rsidRPr="00177DCD">
        <w:rPr>
          <w:rFonts w:ascii="Tahoma" w:hAnsi="Tahoma" w:cs="Tahoma"/>
          <w:color w:val="000000" w:themeColor="text1"/>
          <w:spacing w:val="-4"/>
        </w:rPr>
        <w:t>y</w:t>
      </w:r>
      <w:r w:rsidRPr="00177DCD">
        <w:rPr>
          <w:rFonts w:ascii="Tahoma" w:hAnsi="Tahoma" w:cs="Tahoma"/>
          <w:color w:val="000000" w:themeColor="text1"/>
        </w:rPr>
        <w:t>ch</w:t>
      </w:r>
      <w:r w:rsidRPr="00177DCD">
        <w:rPr>
          <w:rFonts w:ascii="Tahoma" w:hAnsi="Tahoma" w:cs="Tahoma"/>
          <w:color w:val="000000" w:themeColor="text1"/>
          <w:spacing w:val="5"/>
        </w:rPr>
        <w:t xml:space="preserve"> </w:t>
      </w:r>
      <w:r w:rsidRPr="00177DCD">
        <w:rPr>
          <w:rFonts w:ascii="Tahoma" w:hAnsi="Tahoma" w:cs="Tahoma"/>
          <w:color w:val="000000" w:themeColor="text1"/>
          <w:spacing w:val="4"/>
        </w:rPr>
        <w:t>w</w:t>
      </w:r>
      <w:r w:rsidRPr="00177DCD">
        <w:rPr>
          <w:rFonts w:ascii="Tahoma" w:hAnsi="Tahoma" w:cs="Tahoma"/>
          <w:color w:val="000000" w:themeColor="text1"/>
          <w:spacing w:val="-4"/>
        </w:rPr>
        <w:t>y</w:t>
      </w:r>
      <w:r w:rsidRPr="00177DCD">
        <w:rPr>
          <w:rFonts w:ascii="Tahoma" w:hAnsi="Tahoma" w:cs="Tahoma"/>
          <w:color w:val="000000" w:themeColor="text1"/>
        </w:rPr>
        <w:t>kon</w:t>
      </w:r>
      <w:r w:rsidRPr="00177DCD">
        <w:rPr>
          <w:rFonts w:ascii="Tahoma" w:hAnsi="Tahoma" w:cs="Tahoma"/>
          <w:color w:val="000000" w:themeColor="text1"/>
          <w:spacing w:val="-1"/>
        </w:rPr>
        <w:t>a</w:t>
      </w:r>
      <w:r w:rsidRPr="00177DCD">
        <w:rPr>
          <w:rFonts w:ascii="Tahoma" w:hAnsi="Tahoma" w:cs="Tahoma"/>
          <w:color w:val="000000" w:themeColor="text1"/>
        </w:rPr>
        <w:t>nie</w:t>
      </w:r>
      <w:r w:rsidRPr="00177DCD">
        <w:rPr>
          <w:rFonts w:ascii="Tahoma" w:hAnsi="Tahoma" w:cs="Tahoma"/>
          <w:color w:val="000000" w:themeColor="text1"/>
          <w:spacing w:val="3"/>
        </w:rPr>
        <w:t xml:space="preserve"> </w:t>
      </w:r>
      <w:r w:rsidRPr="00177DCD">
        <w:rPr>
          <w:rFonts w:ascii="Tahoma" w:hAnsi="Tahoma" w:cs="Tahoma"/>
          <w:color w:val="000000" w:themeColor="text1"/>
        </w:rPr>
        <w:t>pol</w:t>
      </w:r>
      <w:r w:rsidRPr="00177DCD">
        <w:rPr>
          <w:rFonts w:ascii="Tahoma" w:hAnsi="Tahoma" w:cs="Tahoma"/>
          <w:color w:val="000000" w:themeColor="text1"/>
          <w:spacing w:val="2"/>
        </w:rPr>
        <w:t>e</w:t>
      </w:r>
      <w:r w:rsidRPr="00177DCD">
        <w:rPr>
          <w:rFonts w:ascii="Tahoma" w:hAnsi="Tahoma" w:cs="Tahoma"/>
          <w:color w:val="000000" w:themeColor="text1"/>
          <w:spacing w:val="-2"/>
        </w:rPr>
        <w:t>g</w:t>
      </w:r>
      <w:r w:rsidRPr="00177DCD">
        <w:rPr>
          <w:rFonts w:ascii="Tahoma" w:hAnsi="Tahoma" w:cs="Tahoma"/>
          <w:color w:val="000000" w:themeColor="text1"/>
        </w:rPr>
        <w:t>a</w:t>
      </w:r>
      <w:r w:rsidRPr="00177DCD">
        <w:rPr>
          <w:rFonts w:ascii="Tahoma" w:hAnsi="Tahoma" w:cs="Tahoma"/>
          <w:color w:val="000000" w:themeColor="text1"/>
          <w:spacing w:val="5"/>
        </w:rPr>
        <w:t xml:space="preserve"> </w:t>
      </w:r>
      <w:r w:rsidRPr="00177DCD">
        <w:rPr>
          <w:rFonts w:ascii="Tahoma" w:hAnsi="Tahoma" w:cs="Tahoma"/>
          <w:color w:val="000000" w:themeColor="text1"/>
        </w:rPr>
        <w:t>na</w:t>
      </w:r>
      <w:r w:rsidRPr="00177DCD">
        <w:rPr>
          <w:rFonts w:ascii="Tahoma" w:hAnsi="Tahoma" w:cs="Tahoma"/>
          <w:color w:val="000000" w:themeColor="text1"/>
          <w:spacing w:val="4"/>
        </w:rPr>
        <w:t xml:space="preserve"> </w:t>
      </w:r>
      <w:r w:rsidRPr="00177DCD">
        <w:rPr>
          <w:rFonts w:ascii="Tahoma" w:hAnsi="Tahoma" w:cs="Tahoma"/>
          <w:color w:val="000000" w:themeColor="text1"/>
          <w:spacing w:val="2"/>
        </w:rPr>
        <w:t>w</w:t>
      </w:r>
      <w:r w:rsidRPr="00177DCD">
        <w:rPr>
          <w:rFonts w:ascii="Tahoma" w:hAnsi="Tahoma" w:cs="Tahoma"/>
          <w:color w:val="000000" w:themeColor="text1"/>
          <w:spacing w:val="-4"/>
        </w:rPr>
        <w:t>y</w:t>
      </w:r>
      <w:r w:rsidRPr="00177DCD">
        <w:rPr>
          <w:rFonts w:ascii="Tahoma" w:hAnsi="Tahoma" w:cs="Tahoma"/>
          <w:color w:val="000000" w:themeColor="text1"/>
        </w:rPr>
        <w:t>ko</w:t>
      </w:r>
      <w:r w:rsidRPr="00177DCD">
        <w:rPr>
          <w:rFonts w:ascii="Tahoma" w:hAnsi="Tahoma" w:cs="Tahoma"/>
          <w:color w:val="000000" w:themeColor="text1"/>
          <w:spacing w:val="3"/>
        </w:rPr>
        <w:t>n</w:t>
      </w:r>
      <w:r w:rsidRPr="00177DCD">
        <w:rPr>
          <w:rFonts w:ascii="Tahoma" w:hAnsi="Tahoma" w:cs="Tahoma"/>
          <w:color w:val="000000" w:themeColor="text1"/>
          <w:spacing w:val="-3"/>
        </w:rPr>
        <w:t>y</w:t>
      </w:r>
      <w:r w:rsidRPr="00177DCD">
        <w:rPr>
          <w:rFonts w:ascii="Tahoma" w:hAnsi="Tahoma" w:cs="Tahoma"/>
          <w:color w:val="000000" w:themeColor="text1"/>
        </w:rPr>
        <w:t>waniu</w:t>
      </w:r>
      <w:r w:rsidRPr="00177DCD">
        <w:rPr>
          <w:rFonts w:ascii="Tahoma" w:hAnsi="Tahoma" w:cs="Tahoma"/>
          <w:color w:val="000000" w:themeColor="text1"/>
          <w:spacing w:val="4"/>
        </w:rPr>
        <w:t xml:space="preserve"> </w:t>
      </w:r>
      <w:r w:rsidRPr="00177DCD">
        <w:rPr>
          <w:rFonts w:ascii="Tahoma" w:hAnsi="Tahoma" w:cs="Tahoma"/>
          <w:color w:val="000000" w:themeColor="text1"/>
        </w:rPr>
        <w:t>pra</w:t>
      </w:r>
      <w:r w:rsidRPr="00177DCD">
        <w:rPr>
          <w:rFonts w:ascii="Tahoma" w:hAnsi="Tahoma" w:cs="Tahoma"/>
          <w:color w:val="000000" w:themeColor="text1"/>
          <w:spacing w:val="2"/>
        </w:rPr>
        <w:t>c</w:t>
      </w:r>
      <w:r w:rsidRPr="00177DCD">
        <w:rPr>
          <w:rFonts w:ascii="Tahoma" w:hAnsi="Tahoma" w:cs="Tahoma"/>
          <w:color w:val="000000" w:themeColor="text1"/>
        </w:rPr>
        <w:t>y</w:t>
      </w:r>
      <w:r w:rsidRPr="00177DCD">
        <w:rPr>
          <w:rFonts w:ascii="Tahoma" w:hAnsi="Tahoma" w:cs="Tahoma"/>
          <w:color w:val="000000" w:themeColor="text1"/>
          <w:spacing w:val="3"/>
        </w:rPr>
        <w:t xml:space="preserve"> </w:t>
      </w:r>
      <w:r w:rsidRPr="00177DCD">
        <w:rPr>
          <w:rFonts w:ascii="Tahoma" w:hAnsi="Tahoma" w:cs="Tahoma"/>
          <w:color w:val="000000" w:themeColor="text1"/>
        </w:rPr>
        <w:t>w</w:t>
      </w:r>
      <w:r w:rsidRPr="00177DCD">
        <w:rPr>
          <w:rFonts w:ascii="Tahoma" w:hAnsi="Tahoma" w:cs="Tahoma"/>
          <w:color w:val="000000" w:themeColor="text1"/>
          <w:spacing w:val="4"/>
        </w:rPr>
        <w:t xml:space="preserve"> </w:t>
      </w:r>
      <w:r w:rsidRPr="00177DCD">
        <w:rPr>
          <w:rFonts w:ascii="Tahoma" w:hAnsi="Tahoma" w:cs="Tahoma"/>
          <w:color w:val="000000" w:themeColor="text1"/>
        </w:rPr>
        <w:t>sposób</w:t>
      </w:r>
      <w:r w:rsidRPr="00177DCD">
        <w:rPr>
          <w:rFonts w:ascii="Tahoma" w:hAnsi="Tahoma" w:cs="Tahoma"/>
          <w:color w:val="000000" w:themeColor="text1"/>
          <w:spacing w:val="5"/>
        </w:rPr>
        <w:t xml:space="preserve"> </w:t>
      </w:r>
      <w:r w:rsidRPr="00177DCD">
        <w:rPr>
          <w:rFonts w:ascii="Tahoma" w:hAnsi="Tahoma" w:cs="Tahoma"/>
          <w:color w:val="000000" w:themeColor="text1"/>
        </w:rPr>
        <w:t>okr</w:t>
      </w:r>
      <w:r w:rsidRPr="00177DCD">
        <w:rPr>
          <w:rFonts w:ascii="Tahoma" w:hAnsi="Tahoma" w:cs="Tahoma"/>
          <w:color w:val="000000" w:themeColor="text1"/>
          <w:spacing w:val="-1"/>
        </w:rPr>
        <w:t>e</w:t>
      </w:r>
      <w:r w:rsidRPr="00177DCD">
        <w:rPr>
          <w:rFonts w:ascii="Tahoma" w:hAnsi="Tahoma" w:cs="Tahoma"/>
          <w:color w:val="000000" w:themeColor="text1"/>
        </w:rPr>
        <w:t>ślo</w:t>
      </w:r>
      <w:r w:rsidRPr="00177DCD">
        <w:rPr>
          <w:rFonts w:ascii="Tahoma" w:hAnsi="Tahoma" w:cs="Tahoma"/>
          <w:color w:val="000000" w:themeColor="text1"/>
          <w:spacing w:val="2"/>
        </w:rPr>
        <w:t>n</w:t>
      </w:r>
      <w:r w:rsidRPr="00177DCD">
        <w:rPr>
          <w:rFonts w:ascii="Tahoma" w:hAnsi="Tahoma" w:cs="Tahoma"/>
          <w:color w:val="000000" w:themeColor="text1"/>
        </w:rPr>
        <w:t xml:space="preserve">y w </w:t>
      </w:r>
      <w:r w:rsidRPr="00177DCD">
        <w:rPr>
          <w:rFonts w:ascii="Tahoma" w:hAnsi="Tahoma" w:cs="Tahoma"/>
          <w:color w:val="000000" w:themeColor="text1"/>
          <w:spacing w:val="-1"/>
        </w:rPr>
        <w:t>a</w:t>
      </w:r>
      <w:r w:rsidRPr="00177DCD">
        <w:rPr>
          <w:rFonts w:ascii="Tahoma" w:hAnsi="Tahoma" w:cs="Tahoma"/>
          <w:color w:val="000000" w:themeColor="text1"/>
        </w:rPr>
        <w:t>rt. 22 § 1 usta</w:t>
      </w:r>
      <w:r w:rsidRPr="00177DCD">
        <w:rPr>
          <w:rFonts w:ascii="Tahoma" w:hAnsi="Tahoma" w:cs="Tahoma"/>
          <w:color w:val="000000" w:themeColor="text1"/>
          <w:spacing w:val="3"/>
        </w:rPr>
        <w:t>w</w:t>
      </w:r>
      <w:r w:rsidRPr="00177DCD">
        <w:rPr>
          <w:rFonts w:ascii="Tahoma" w:hAnsi="Tahoma" w:cs="Tahoma"/>
          <w:color w:val="000000" w:themeColor="text1"/>
        </w:rPr>
        <w:t>y</w:t>
      </w:r>
      <w:r w:rsidRPr="00177DCD">
        <w:rPr>
          <w:rFonts w:ascii="Tahoma" w:hAnsi="Tahoma" w:cs="Tahoma"/>
          <w:color w:val="000000" w:themeColor="text1"/>
          <w:spacing w:val="-4"/>
        </w:rPr>
        <w:t xml:space="preserve"> </w:t>
      </w:r>
      <w:r w:rsidRPr="00177DCD">
        <w:rPr>
          <w:rFonts w:ascii="Tahoma" w:hAnsi="Tahoma" w:cs="Tahoma"/>
          <w:color w:val="000000" w:themeColor="text1"/>
        </w:rPr>
        <w:t>z dnia 26 czer</w:t>
      </w:r>
      <w:r w:rsidRPr="00177DCD">
        <w:rPr>
          <w:rFonts w:ascii="Tahoma" w:hAnsi="Tahoma" w:cs="Tahoma"/>
          <w:color w:val="000000" w:themeColor="text1"/>
          <w:spacing w:val="-1"/>
        </w:rPr>
        <w:t>w</w:t>
      </w:r>
      <w:r w:rsidRPr="00177DCD">
        <w:rPr>
          <w:rFonts w:ascii="Tahoma" w:hAnsi="Tahoma" w:cs="Tahoma"/>
          <w:color w:val="000000" w:themeColor="text1"/>
        </w:rPr>
        <w:t xml:space="preserve">ca 1974 </w:t>
      </w:r>
      <w:r w:rsidRPr="00177DCD">
        <w:rPr>
          <w:rFonts w:ascii="Tahoma" w:hAnsi="Tahoma" w:cs="Tahoma"/>
          <w:color w:val="000000" w:themeColor="text1"/>
          <w:spacing w:val="-1"/>
        </w:rPr>
        <w:t>r</w:t>
      </w:r>
      <w:r w:rsidRPr="00177DCD">
        <w:rPr>
          <w:rFonts w:ascii="Tahoma" w:hAnsi="Tahoma" w:cs="Tahoma"/>
          <w:color w:val="000000" w:themeColor="text1"/>
        </w:rPr>
        <w:t>.</w:t>
      </w:r>
      <w:r w:rsidRPr="00177DCD">
        <w:rPr>
          <w:rFonts w:ascii="Tahoma" w:hAnsi="Tahoma" w:cs="Tahoma"/>
          <w:color w:val="000000" w:themeColor="text1"/>
          <w:spacing w:val="1"/>
        </w:rPr>
        <w:t xml:space="preserve"> </w:t>
      </w:r>
      <w:r w:rsidRPr="00177DCD">
        <w:rPr>
          <w:rFonts w:ascii="Tahoma" w:hAnsi="Tahoma" w:cs="Tahoma"/>
          <w:color w:val="000000" w:themeColor="text1"/>
        </w:rPr>
        <w:t>–</w:t>
      </w:r>
      <w:r w:rsidRPr="00177DCD">
        <w:rPr>
          <w:rFonts w:ascii="Tahoma" w:hAnsi="Tahoma" w:cs="Tahoma"/>
          <w:color w:val="000000" w:themeColor="text1"/>
          <w:spacing w:val="2"/>
        </w:rPr>
        <w:t xml:space="preserve"> </w:t>
      </w:r>
      <w:r w:rsidRPr="00177DCD">
        <w:rPr>
          <w:rFonts w:ascii="Tahoma" w:hAnsi="Tahoma" w:cs="Tahoma"/>
          <w:color w:val="000000" w:themeColor="text1"/>
        </w:rPr>
        <w:t>Kodeks pra</w:t>
      </w:r>
      <w:r w:rsidRPr="00177DCD">
        <w:rPr>
          <w:rFonts w:ascii="Tahoma" w:hAnsi="Tahoma" w:cs="Tahoma"/>
          <w:color w:val="000000" w:themeColor="text1"/>
          <w:spacing w:val="4"/>
        </w:rPr>
        <w:t>c</w:t>
      </w:r>
      <w:r w:rsidRPr="00177DCD">
        <w:rPr>
          <w:rFonts w:ascii="Tahoma" w:hAnsi="Tahoma" w:cs="Tahoma"/>
          <w:color w:val="000000" w:themeColor="text1"/>
          <w:spacing w:val="-7"/>
        </w:rPr>
        <w:t>y</w:t>
      </w:r>
      <w:r w:rsidRPr="00177DCD">
        <w:rPr>
          <w:rFonts w:ascii="Tahoma" w:hAnsi="Tahoma" w:cs="Tahoma"/>
          <w:color w:val="000000" w:themeColor="text1"/>
        </w:rPr>
        <w:t>:</w:t>
      </w:r>
    </w:p>
    <w:p w:rsidR="008A1B38" w:rsidRPr="00177DCD" w:rsidRDefault="008A1B38" w:rsidP="00B6627F">
      <w:pPr>
        <w:widowControl w:val="0"/>
        <w:autoSpaceDE w:val="0"/>
        <w:autoSpaceDN w:val="0"/>
        <w:adjustRightInd w:val="0"/>
        <w:ind w:right="-12"/>
        <w:jc w:val="both"/>
        <w:rPr>
          <w:rFonts w:ascii="Tahoma" w:hAnsi="Tahoma" w:cs="Tahoma"/>
          <w:b/>
          <w:bCs/>
          <w:color w:val="000000" w:themeColor="text1"/>
        </w:rPr>
      </w:pPr>
      <w:r w:rsidRPr="00177DCD">
        <w:rPr>
          <w:rFonts w:ascii="Tahoma" w:hAnsi="Tahoma" w:cs="Tahoma"/>
          <w:color w:val="000000" w:themeColor="text1"/>
        </w:rPr>
        <w:t xml:space="preserve">    </w:t>
      </w:r>
      <w:r w:rsidRPr="00177DCD">
        <w:rPr>
          <w:rFonts w:ascii="Tahoma" w:hAnsi="Tahoma" w:cs="Tahoma"/>
          <w:b/>
          <w:bCs/>
          <w:color w:val="000000" w:themeColor="text1"/>
          <w:spacing w:val="17"/>
        </w:rPr>
        <w:t xml:space="preserve"> </w:t>
      </w:r>
      <w:r w:rsidRPr="00177DCD">
        <w:rPr>
          <w:rFonts w:ascii="Tahoma" w:hAnsi="Tahoma" w:cs="Tahoma"/>
          <w:color w:val="000000" w:themeColor="text1"/>
          <w:spacing w:val="17"/>
        </w:rPr>
        <w:t>1</w:t>
      </w:r>
      <w:r w:rsidRPr="00177DCD">
        <w:rPr>
          <w:rFonts w:ascii="Tahoma" w:hAnsi="Tahoma" w:cs="Tahoma"/>
          <w:color w:val="000000" w:themeColor="text1"/>
        </w:rPr>
        <w:t>)</w:t>
      </w:r>
      <w:r w:rsidRPr="00177DCD">
        <w:rPr>
          <w:rFonts w:ascii="Tahoma" w:hAnsi="Tahoma" w:cs="Tahoma"/>
          <w:color w:val="000000" w:themeColor="text1"/>
          <w:spacing w:val="23"/>
        </w:rPr>
        <w:t xml:space="preserve"> </w:t>
      </w:r>
      <w:r w:rsidRPr="00177DCD">
        <w:rPr>
          <w:rFonts w:ascii="Tahoma" w:hAnsi="Tahoma" w:cs="Tahoma"/>
          <w:color w:val="000000" w:themeColor="text1"/>
        </w:rPr>
        <w:t>sposób</w:t>
      </w:r>
      <w:r w:rsidRPr="00177DCD">
        <w:rPr>
          <w:rFonts w:ascii="Tahoma" w:hAnsi="Tahoma" w:cs="Tahoma"/>
          <w:color w:val="000000" w:themeColor="text1"/>
          <w:spacing w:val="24"/>
        </w:rPr>
        <w:t xml:space="preserve"> </w:t>
      </w:r>
      <w:r w:rsidRPr="00177DCD">
        <w:rPr>
          <w:rFonts w:ascii="Tahoma" w:hAnsi="Tahoma" w:cs="Tahoma"/>
          <w:color w:val="000000" w:themeColor="text1"/>
        </w:rPr>
        <w:t>dokumentow</w:t>
      </w:r>
      <w:r w:rsidRPr="00177DCD">
        <w:rPr>
          <w:rFonts w:ascii="Tahoma" w:hAnsi="Tahoma" w:cs="Tahoma"/>
          <w:color w:val="000000" w:themeColor="text1"/>
          <w:spacing w:val="-1"/>
        </w:rPr>
        <w:t>a</w:t>
      </w:r>
      <w:r w:rsidRPr="00177DCD">
        <w:rPr>
          <w:rFonts w:ascii="Tahoma" w:hAnsi="Tahoma" w:cs="Tahoma"/>
          <w:color w:val="000000" w:themeColor="text1"/>
        </w:rPr>
        <w:t>nia</w:t>
      </w:r>
      <w:r w:rsidRPr="00177DCD">
        <w:rPr>
          <w:rFonts w:ascii="Tahoma" w:hAnsi="Tahoma" w:cs="Tahoma"/>
          <w:color w:val="000000" w:themeColor="text1"/>
          <w:spacing w:val="23"/>
        </w:rPr>
        <w:t xml:space="preserve"> </w:t>
      </w:r>
      <w:r w:rsidRPr="00177DCD">
        <w:rPr>
          <w:rFonts w:ascii="Tahoma" w:hAnsi="Tahoma" w:cs="Tahoma"/>
          <w:color w:val="000000" w:themeColor="text1"/>
          <w:spacing w:val="1"/>
        </w:rPr>
        <w:t>z</w:t>
      </w:r>
      <w:r w:rsidRPr="00177DCD">
        <w:rPr>
          <w:rFonts w:ascii="Tahoma" w:hAnsi="Tahoma" w:cs="Tahoma"/>
          <w:color w:val="000000" w:themeColor="text1"/>
        </w:rPr>
        <w:t>atrudnienia</w:t>
      </w:r>
      <w:r w:rsidRPr="00177DCD">
        <w:rPr>
          <w:rFonts w:ascii="Tahoma" w:hAnsi="Tahoma" w:cs="Tahoma"/>
          <w:color w:val="000000" w:themeColor="text1"/>
          <w:spacing w:val="22"/>
        </w:rPr>
        <w:t xml:space="preserve"> </w:t>
      </w:r>
      <w:r w:rsidRPr="00177DCD">
        <w:rPr>
          <w:rFonts w:ascii="Tahoma" w:hAnsi="Tahoma" w:cs="Tahoma"/>
          <w:color w:val="000000" w:themeColor="text1"/>
        </w:rPr>
        <w:t>osób</w:t>
      </w:r>
      <w:r w:rsidRPr="00177DCD">
        <w:rPr>
          <w:rFonts w:ascii="Tahoma" w:hAnsi="Tahoma" w:cs="Tahoma"/>
          <w:color w:val="000000" w:themeColor="text1"/>
          <w:spacing w:val="24"/>
        </w:rPr>
        <w:t xml:space="preserve"> </w:t>
      </w:r>
      <w:r w:rsidRPr="00177DCD">
        <w:rPr>
          <w:rFonts w:ascii="Tahoma" w:hAnsi="Tahoma" w:cs="Tahoma"/>
          <w:color w:val="000000" w:themeColor="text1"/>
        </w:rPr>
        <w:t>or</w:t>
      </w:r>
      <w:r w:rsidRPr="00177DCD">
        <w:rPr>
          <w:rFonts w:ascii="Tahoma" w:hAnsi="Tahoma" w:cs="Tahoma"/>
          <w:color w:val="000000" w:themeColor="text1"/>
          <w:spacing w:val="-1"/>
        </w:rPr>
        <w:t>a</w:t>
      </w:r>
      <w:r w:rsidRPr="00177DCD">
        <w:rPr>
          <w:rFonts w:ascii="Tahoma" w:hAnsi="Tahoma" w:cs="Tahoma"/>
          <w:color w:val="000000" w:themeColor="text1"/>
        </w:rPr>
        <w:t>z</w:t>
      </w:r>
      <w:r w:rsidRPr="00177DCD">
        <w:rPr>
          <w:rFonts w:ascii="Tahoma" w:hAnsi="Tahoma" w:cs="Tahoma"/>
          <w:color w:val="000000" w:themeColor="text1"/>
          <w:spacing w:val="24"/>
        </w:rPr>
        <w:t xml:space="preserve"> </w:t>
      </w:r>
      <w:r w:rsidRPr="00177DCD">
        <w:rPr>
          <w:rFonts w:ascii="Tahoma" w:hAnsi="Tahoma" w:cs="Tahoma"/>
          <w:color w:val="000000" w:themeColor="text1"/>
        </w:rPr>
        <w:t>upr</w:t>
      </w:r>
      <w:r w:rsidRPr="00177DCD">
        <w:rPr>
          <w:rFonts w:ascii="Tahoma" w:hAnsi="Tahoma" w:cs="Tahoma"/>
          <w:color w:val="000000" w:themeColor="text1"/>
          <w:spacing w:val="-1"/>
        </w:rPr>
        <w:t>a</w:t>
      </w:r>
      <w:r w:rsidRPr="00177DCD">
        <w:rPr>
          <w:rFonts w:ascii="Tahoma" w:hAnsi="Tahoma" w:cs="Tahoma"/>
          <w:color w:val="000000" w:themeColor="text1"/>
        </w:rPr>
        <w:t>wnienia</w:t>
      </w:r>
      <w:r w:rsidRPr="00177DCD">
        <w:rPr>
          <w:rFonts w:ascii="Tahoma" w:hAnsi="Tahoma" w:cs="Tahoma"/>
          <w:color w:val="000000" w:themeColor="text1"/>
          <w:spacing w:val="22"/>
        </w:rPr>
        <w:t xml:space="preserve"> </w:t>
      </w:r>
      <w:r w:rsidRPr="00177DCD">
        <w:rPr>
          <w:rFonts w:ascii="Tahoma" w:hAnsi="Tahoma" w:cs="Tahoma"/>
          <w:color w:val="000000" w:themeColor="text1"/>
          <w:spacing w:val="1"/>
        </w:rPr>
        <w:t>z</w:t>
      </w:r>
      <w:r w:rsidRPr="00177DCD">
        <w:rPr>
          <w:rFonts w:ascii="Tahoma" w:hAnsi="Tahoma" w:cs="Tahoma"/>
          <w:color w:val="000000" w:themeColor="text1"/>
        </w:rPr>
        <w:t>ama</w:t>
      </w:r>
      <w:r w:rsidRPr="00177DCD">
        <w:rPr>
          <w:rFonts w:ascii="Tahoma" w:hAnsi="Tahoma" w:cs="Tahoma"/>
          <w:color w:val="000000" w:themeColor="text1"/>
          <w:spacing w:val="-1"/>
        </w:rPr>
        <w:t>w</w:t>
      </w:r>
      <w:r w:rsidRPr="00177DCD">
        <w:rPr>
          <w:rFonts w:ascii="Tahoma" w:hAnsi="Tahoma" w:cs="Tahoma"/>
          <w:color w:val="000000" w:themeColor="text1"/>
          <w:spacing w:val="2"/>
        </w:rPr>
        <w:t>i</w:t>
      </w:r>
      <w:r w:rsidRPr="00177DCD">
        <w:rPr>
          <w:rFonts w:ascii="Tahoma" w:hAnsi="Tahoma" w:cs="Tahoma"/>
          <w:color w:val="000000" w:themeColor="text1"/>
        </w:rPr>
        <w:t>ają</w:t>
      </w:r>
      <w:r w:rsidRPr="00177DCD">
        <w:rPr>
          <w:rFonts w:ascii="Tahoma" w:hAnsi="Tahoma" w:cs="Tahoma"/>
          <w:color w:val="000000" w:themeColor="text1"/>
          <w:spacing w:val="-1"/>
        </w:rPr>
        <w:t>c</w:t>
      </w:r>
      <w:r w:rsidRPr="00177DCD">
        <w:rPr>
          <w:rFonts w:ascii="Tahoma" w:hAnsi="Tahoma" w:cs="Tahoma"/>
          <w:color w:val="000000" w:themeColor="text1"/>
        </w:rPr>
        <w:t>e</w:t>
      </w:r>
      <w:r w:rsidRPr="00177DCD">
        <w:rPr>
          <w:rFonts w:ascii="Tahoma" w:hAnsi="Tahoma" w:cs="Tahoma"/>
          <w:color w:val="000000" w:themeColor="text1"/>
          <w:spacing w:val="-1"/>
        </w:rPr>
        <w:t>g</w:t>
      </w:r>
      <w:r w:rsidRPr="00177DCD">
        <w:rPr>
          <w:rFonts w:ascii="Tahoma" w:hAnsi="Tahoma" w:cs="Tahoma"/>
          <w:color w:val="000000" w:themeColor="text1"/>
        </w:rPr>
        <w:t>o</w:t>
      </w:r>
      <w:r w:rsidRPr="00177DCD">
        <w:rPr>
          <w:rFonts w:ascii="Tahoma" w:hAnsi="Tahoma" w:cs="Tahoma"/>
          <w:color w:val="000000" w:themeColor="text1"/>
          <w:spacing w:val="22"/>
        </w:rPr>
        <w:t xml:space="preserve"> </w:t>
      </w:r>
      <w:r w:rsidRPr="00177DCD">
        <w:rPr>
          <w:rFonts w:ascii="Tahoma" w:hAnsi="Tahoma" w:cs="Tahoma"/>
          <w:color w:val="000000" w:themeColor="text1"/>
        </w:rPr>
        <w:t>w</w:t>
      </w:r>
      <w:r w:rsidRPr="00177DCD">
        <w:rPr>
          <w:rFonts w:ascii="Tahoma" w:hAnsi="Tahoma" w:cs="Tahoma"/>
          <w:color w:val="000000" w:themeColor="text1"/>
          <w:spacing w:val="24"/>
        </w:rPr>
        <w:t xml:space="preserve"> </w:t>
      </w:r>
      <w:r w:rsidRPr="00177DCD">
        <w:rPr>
          <w:rFonts w:ascii="Tahoma" w:hAnsi="Tahoma" w:cs="Tahoma"/>
          <w:color w:val="000000" w:themeColor="text1"/>
          <w:spacing w:val="1"/>
        </w:rPr>
        <w:t>z</w:t>
      </w:r>
      <w:r w:rsidRPr="00177DCD">
        <w:rPr>
          <w:rFonts w:ascii="Tahoma" w:hAnsi="Tahoma" w:cs="Tahoma"/>
          <w:color w:val="000000" w:themeColor="text1"/>
        </w:rPr>
        <w:t xml:space="preserve">akresie kontroli        </w:t>
      </w:r>
      <w:r w:rsidRPr="00177DCD">
        <w:rPr>
          <w:rFonts w:ascii="Tahoma" w:hAnsi="Tahoma" w:cs="Tahoma"/>
          <w:color w:val="000000" w:themeColor="text1"/>
        </w:rPr>
        <w:br/>
        <w:t xml:space="preserve">    </w:t>
      </w:r>
      <w:r w:rsidR="00B6627F" w:rsidRPr="00177DCD">
        <w:rPr>
          <w:rFonts w:ascii="Tahoma" w:hAnsi="Tahoma" w:cs="Tahoma"/>
          <w:color w:val="000000" w:themeColor="text1"/>
        </w:rPr>
        <w:t xml:space="preserve">       </w:t>
      </w:r>
      <w:r w:rsidRPr="00177DCD">
        <w:rPr>
          <w:rFonts w:ascii="Tahoma" w:hAnsi="Tahoma" w:cs="Tahoma"/>
          <w:color w:val="000000" w:themeColor="text1"/>
        </w:rPr>
        <w:t>spełniania p</w:t>
      </w:r>
      <w:r w:rsidRPr="00177DCD">
        <w:rPr>
          <w:rFonts w:ascii="Tahoma" w:hAnsi="Tahoma" w:cs="Tahoma"/>
          <w:color w:val="000000" w:themeColor="text1"/>
          <w:spacing w:val="-1"/>
        </w:rPr>
        <w:t>r</w:t>
      </w:r>
      <w:r w:rsidRPr="00177DCD">
        <w:rPr>
          <w:rFonts w:ascii="Tahoma" w:hAnsi="Tahoma" w:cs="Tahoma"/>
          <w:color w:val="000000" w:themeColor="text1"/>
        </w:rPr>
        <w:t>zez</w:t>
      </w:r>
      <w:r w:rsidRPr="00177DCD">
        <w:rPr>
          <w:rFonts w:ascii="Tahoma" w:hAnsi="Tahoma" w:cs="Tahoma"/>
          <w:color w:val="000000" w:themeColor="text1"/>
          <w:spacing w:val="1"/>
        </w:rPr>
        <w:t xml:space="preserve"> w</w:t>
      </w:r>
      <w:r w:rsidRPr="00177DCD">
        <w:rPr>
          <w:rFonts w:ascii="Tahoma" w:hAnsi="Tahoma" w:cs="Tahoma"/>
          <w:color w:val="000000" w:themeColor="text1"/>
          <w:spacing w:val="-3"/>
        </w:rPr>
        <w:t>y</w:t>
      </w:r>
      <w:r w:rsidRPr="00177DCD">
        <w:rPr>
          <w:rFonts w:ascii="Tahoma" w:hAnsi="Tahoma" w:cs="Tahoma"/>
          <w:color w:val="000000" w:themeColor="text1"/>
        </w:rPr>
        <w:t>ko</w:t>
      </w:r>
      <w:r w:rsidRPr="00177DCD">
        <w:rPr>
          <w:rFonts w:ascii="Tahoma" w:hAnsi="Tahoma" w:cs="Tahoma"/>
          <w:color w:val="000000" w:themeColor="text1"/>
          <w:spacing w:val="1"/>
        </w:rPr>
        <w:t>n</w:t>
      </w:r>
      <w:r w:rsidRPr="00177DCD">
        <w:rPr>
          <w:rFonts w:ascii="Tahoma" w:hAnsi="Tahoma" w:cs="Tahoma"/>
          <w:color w:val="000000" w:themeColor="text1"/>
        </w:rPr>
        <w:t xml:space="preserve">awcę </w:t>
      </w:r>
      <w:r w:rsidRPr="00177DCD">
        <w:rPr>
          <w:rFonts w:ascii="Tahoma" w:hAnsi="Tahoma" w:cs="Tahoma"/>
          <w:color w:val="000000" w:themeColor="text1"/>
          <w:spacing w:val="3"/>
        </w:rPr>
        <w:t>w</w:t>
      </w:r>
      <w:r w:rsidRPr="00177DCD">
        <w:rPr>
          <w:rFonts w:ascii="Tahoma" w:hAnsi="Tahoma" w:cs="Tahoma"/>
          <w:color w:val="000000" w:themeColor="text1"/>
          <w:spacing w:val="-4"/>
        </w:rPr>
        <w:t>y</w:t>
      </w:r>
      <w:r w:rsidRPr="00177DCD">
        <w:rPr>
          <w:rFonts w:ascii="Tahoma" w:hAnsi="Tahoma" w:cs="Tahoma"/>
          <w:color w:val="000000" w:themeColor="text1"/>
        </w:rPr>
        <w:t>m</w:t>
      </w:r>
      <w:r w:rsidRPr="00177DCD">
        <w:rPr>
          <w:rFonts w:ascii="Tahoma" w:hAnsi="Tahoma" w:cs="Tahoma"/>
          <w:color w:val="000000" w:themeColor="text1"/>
          <w:spacing w:val="1"/>
        </w:rPr>
        <w:t>a</w:t>
      </w:r>
      <w:r w:rsidRPr="00177DCD">
        <w:rPr>
          <w:rFonts w:ascii="Tahoma" w:hAnsi="Tahoma" w:cs="Tahoma"/>
          <w:color w:val="000000" w:themeColor="text1"/>
          <w:spacing w:val="-2"/>
        </w:rPr>
        <w:t>g</w:t>
      </w:r>
      <w:r w:rsidRPr="00177DCD">
        <w:rPr>
          <w:rFonts w:ascii="Tahoma" w:hAnsi="Tahoma" w:cs="Tahoma"/>
          <w:color w:val="000000" w:themeColor="text1"/>
          <w:spacing w:val="-1"/>
        </w:rPr>
        <w:t>a</w:t>
      </w:r>
      <w:r w:rsidRPr="00177DCD">
        <w:rPr>
          <w:rFonts w:ascii="Tahoma" w:hAnsi="Tahoma" w:cs="Tahoma"/>
          <w:color w:val="000000" w:themeColor="text1"/>
        </w:rPr>
        <w:t>ń, o</w:t>
      </w:r>
      <w:r w:rsidRPr="00177DCD">
        <w:rPr>
          <w:rFonts w:ascii="Tahoma" w:hAnsi="Tahoma" w:cs="Tahoma"/>
          <w:color w:val="000000" w:themeColor="text1"/>
          <w:spacing w:val="1"/>
        </w:rPr>
        <w:t xml:space="preserve"> </w:t>
      </w:r>
      <w:r w:rsidRPr="00177DCD">
        <w:rPr>
          <w:rFonts w:ascii="Tahoma" w:hAnsi="Tahoma" w:cs="Tahoma"/>
          <w:color w:val="000000" w:themeColor="text1"/>
        </w:rPr>
        <w:t>któ</w:t>
      </w:r>
      <w:r w:rsidRPr="00177DCD">
        <w:rPr>
          <w:rFonts w:ascii="Tahoma" w:hAnsi="Tahoma" w:cs="Tahoma"/>
          <w:color w:val="000000" w:themeColor="text1"/>
          <w:spacing w:val="2"/>
        </w:rPr>
        <w:t>r</w:t>
      </w:r>
      <w:r w:rsidRPr="00177DCD">
        <w:rPr>
          <w:rFonts w:ascii="Tahoma" w:hAnsi="Tahoma" w:cs="Tahoma"/>
          <w:color w:val="000000" w:themeColor="text1"/>
          <w:spacing w:val="-3"/>
        </w:rPr>
        <w:t>y</w:t>
      </w:r>
      <w:r w:rsidRPr="00177DCD">
        <w:rPr>
          <w:rFonts w:ascii="Tahoma" w:hAnsi="Tahoma" w:cs="Tahoma"/>
          <w:color w:val="000000" w:themeColor="text1"/>
          <w:spacing w:val="-1"/>
        </w:rPr>
        <w:t>c</w:t>
      </w:r>
      <w:r w:rsidRPr="00177DCD">
        <w:rPr>
          <w:rFonts w:ascii="Tahoma" w:hAnsi="Tahoma" w:cs="Tahoma"/>
          <w:color w:val="000000" w:themeColor="text1"/>
        </w:rPr>
        <w:t>h m</w:t>
      </w:r>
      <w:r w:rsidRPr="00177DCD">
        <w:rPr>
          <w:rFonts w:ascii="Tahoma" w:hAnsi="Tahoma" w:cs="Tahoma"/>
          <w:color w:val="000000" w:themeColor="text1"/>
          <w:spacing w:val="1"/>
        </w:rPr>
        <w:t>o</w:t>
      </w:r>
      <w:r w:rsidRPr="00177DCD">
        <w:rPr>
          <w:rFonts w:ascii="Tahoma" w:hAnsi="Tahoma" w:cs="Tahoma"/>
          <w:color w:val="000000" w:themeColor="text1"/>
        </w:rPr>
        <w:t xml:space="preserve">wa w </w:t>
      </w:r>
      <w:r w:rsidRPr="00177DCD">
        <w:rPr>
          <w:rFonts w:ascii="Tahoma" w:hAnsi="Tahoma" w:cs="Tahoma"/>
          <w:color w:val="000000" w:themeColor="text1"/>
          <w:spacing w:val="1"/>
        </w:rPr>
        <w:t>a</w:t>
      </w:r>
      <w:r w:rsidRPr="00177DCD">
        <w:rPr>
          <w:rFonts w:ascii="Tahoma" w:hAnsi="Tahoma" w:cs="Tahoma"/>
          <w:color w:val="000000" w:themeColor="text1"/>
        </w:rPr>
        <w:t>rt. 29</w:t>
      </w:r>
      <w:r w:rsidRPr="00177DCD">
        <w:rPr>
          <w:rFonts w:ascii="Tahoma" w:hAnsi="Tahoma" w:cs="Tahoma"/>
          <w:color w:val="000000" w:themeColor="text1"/>
          <w:spacing w:val="1"/>
        </w:rPr>
        <w:t xml:space="preserve"> </w:t>
      </w:r>
      <w:r w:rsidRPr="00177DCD">
        <w:rPr>
          <w:rFonts w:ascii="Tahoma" w:hAnsi="Tahoma" w:cs="Tahoma"/>
          <w:color w:val="000000" w:themeColor="text1"/>
        </w:rPr>
        <w:t>ust. 3a:</w:t>
      </w:r>
    </w:p>
    <w:p w:rsidR="008A1B38" w:rsidRPr="00177DCD" w:rsidRDefault="008A1B38" w:rsidP="00B6627F">
      <w:pPr>
        <w:pStyle w:val="Akapitzlist"/>
        <w:widowControl w:val="0"/>
        <w:suppressAutoHyphens w:val="0"/>
        <w:autoSpaceDE w:val="0"/>
        <w:autoSpaceDN w:val="0"/>
        <w:adjustRightInd w:val="0"/>
        <w:ind w:left="709" w:right="-15"/>
        <w:jc w:val="both"/>
        <w:rPr>
          <w:rFonts w:ascii="Tahoma" w:hAnsi="Tahoma" w:cs="Tahoma"/>
          <w:color w:val="000000" w:themeColor="text1"/>
          <w:spacing w:val="-7"/>
        </w:rPr>
      </w:pPr>
      <w:r w:rsidRPr="00177DCD">
        <w:rPr>
          <w:rFonts w:ascii="Tahoma" w:hAnsi="Tahoma" w:cs="Tahoma"/>
          <w:b/>
          <w:bCs/>
          <w:color w:val="000000" w:themeColor="text1"/>
        </w:rPr>
        <w:t>w</w:t>
      </w:r>
      <w:r w:rsidRPr="00177DCD">
        <w:rPr>
          <w:rFonts w:ascii="Tahoma" w:hAnsi="Tahoma" w:cs="Tahoma"/>
          <w:b/>
          <w:bCs/>
          <w:color w:val="000000" w:themeColor="text1"/>
          <w:spacing w:val="40"/>
        </w:rPr>
        <w:t xml:space="preserve"> </w:t>
      </w:r>
      <w:r w:rsidRPr="00177DCD">
        <w:rPr>
          <w:rFonts w:ascii="Tahoma" w:hAnsi="Tahoma" w:cs="Tahoma"/>
          <w:b/>
          <w:bCs/>
          <w:color w:val="000000" w:themeColor="text1"/>
        </w:rPr>
        <w:t>terminie</w:t>
      </w:r>
      <w:r w:rsidRPr="00177DCD">
        <w:rPr>
          <w:rFonts w:ascii="Tahoma" w:hAnsi="Tahoma" w:cs="Tahoma"/>
          <w:b/>
          <w:bCs/>
          <w:color w:val="000000" w:themeColor="text1"/>
          <w:spacing w:val="40"/>
        </w:rPr>
        <w:t xml:space="preserve"> </w:t>
      </w:r>
      <w:r w:rsidRPr="00177DCD">
        <w:rPr>
          <w:rFonts w:ascii="Tahoma" w:hAnsi="Tahoma" w:cs="Tahoma"/>
          <w:b/>
          <w:bCs/>
          <w:color w:val="000000" w:themeColor="text1"/>
        </w:rPr>
        <w:t>7</w:t>
      </w:r>
      <w:r w:rsidRPr="00177DCD">
        <w:rPr>
          <w:rFonts w:ascii="Tahoma" w:hAnsi="Tahoma" w:cs="Tahoma"/>
          <w:b/>
          <w:bCs/>
          <w:color w:val="000000" w:themeColor="text1"/>
          <w:spacing w:val="40"/>
        </w:rPr>
        <w:t xml:space="preserve"> </w:t>
      </w:r>
      <w:r w:rsidRPr="00177DCD">
        <w:rPr>
          <w:rFonts w:ascii="Tahoma" w:hAnsi="Tahoma" w:cs="Tahoma"/>
          <w:b/>
          <w:bCs/>
          <w:color w:val="000000" w:themeColor="text1"/>
        </w:rPr>
        <w:t>dni</w:t>
      </w:r>
      <w:r w:rsidRPr="00177DCD">
        <w:rPr>
          <w:rFonts w:ascii="Tahoma" w:hAnsi="Tahoma" w:cs="Tahoma"/>
          <w:b/>
          <w:bCs/>
          <w:color w:val="000000" w:themeColor="text1"/>
          <w:spacing w:val="41"/>
        </w:rPr>
        <w:t xml:space="preserve"> </w:t>
      </w:r>
      <w:r w:rsidRPr="00177DCD">
        <w:rPr>
          <w:rFonts w:ascii="Tahoma" w:hAnsi="Tahoma" w:cs="Tahoma"/>
          <w:b/>
          <w:bCs/>
          <w:color w:val="000000" w:themeColor="text1"/>
        </w:rPr>
        <w:t>od podpisania</w:t>
      </w:r>
      <w:r w:rsidRPr="00177DCD">
        <w:rPr>
          <w:rFonts w:ascii="Tahoma" w:hAnsi="Tahoma" w:cs="Tahoma"/>
          <w:b/>
          <w:bCs/>
          <w:color w:val="000000" w:themeColor="text1"/>
          <w:spacing w:val="51"/>
        </w:rPr>
        <w:t xml:space="preserve"> </w:t>
      </w:r>
      <w:r w:rsidRPr="00177DCD">
        <w:rPr>
          <w:rFonts w:ascii="Tahoma" w:hAnsi="Tahoma" w:cs="Tahoma"/>
          <w:b/>
          <w:bCs/>
          <w:color w:val="000000" w:themeColor="text1"/>
        </w:rPr>
        <w:t>umo</w:t>
      </w:r>
      <w:r w:rsidRPr="00177DCD">
        <w:rPr>
          <w:rFonts w:ascii="Tahoma" w:hAnsi="Tahoma" w:cs="Tahoma"/>
          <w:b/>
          <w:bCs/>
          <w:color w:val="000000" w:themeColor="text1"/>
          <w:spacing w:val="2"/>
        </w:rPr>
        <w:t>w</w:t>
      </w:r>
      <w:r w:rsidRPr="00177DCD">
        <w:rPr>
          <w:rFonts w:ascii="Tahoma" w:hAnsi="Tahoma" w:cs="Tahoma"/>
          <w:b/>
          <w:bCs/>
          <w:color w:val="000000" w:themeColor="text1"/>
          <w:spacing w:val="-3"/>
        </w:rPr>
        <w:t>y</w:t>
      </w:r>
      <w:r w:rsidRPr="00177DCD">
        <w:rPr>
          <w:rFonts w:ascii="Tahoma" w:hAnsi="Tahoma" w:cs="Tahoma"/>
          <w:b/>
          <w:bCs/>
          <w:color w:val="000000" w:themeColor="text1"/>
        </w:rPr>
        <w:t xml:space="preserve"> Wykonawca</w:t>
      </w:r>
      <w:r w:rsidRPr="00177DCD">
        <w:rPr>
          <w:rFonts w:ascii="Tahoma" w:hAnsi="Tahoma" w:cs="Tahoma"/>
          <w:b/>
          <w:bCs/>
          <w:color w:val="000000" w:themeColor="text1"/>
          <w:spacing w:val="41"/>
        </w:rPr>
        <w:t xml:space="preserve"> </w:t>
      </w:r>
      <w:r w:rsidRPr="00177DCD">
        <w:rPr>
          <w:rFonts w:ascii="Tahoma" w:hAnsi="Tahoma" w:cs="Tahoma"/>
          <w:b/>
          <w:bCs/>
          <w:color w:val="000000" w:themeColor="text1"/>
        </w:rPr>
        <w:t>przek</w:t>
      </w:r>
      <w:r w:rsidRPr="00177DCD">
        <w:rPr>
          <w:rFonts w:ascii="Tahoma" w:hAnsi="Tahoma" w:cs="Tahoma"/>
          <w:b/>
          <w:bCs/>
          <w:color w:val="000000" w:themeColor="text1"/>
          <w:spacing w:val="-1"/>
        </w:rPr>
        <w:t>a</w:t>
      </w:r>
      <w:r w:rsidRPr="00177DCD">
        <w:rPr>
          <w:rFonts w:ascii="Tahoma" w:hAnsi="Tahoma" w:cs="Tahoma"/>
          <w:b/>
          <w:bCs/>
          <w:color w:val="000000" w:themeColor="text1"/>
        </w:rPr>
        <w:t>że</w:t>
      </w:r>
      <w:r w:rsidRPr="00177DCD">
        <w:rPr>
          <w:rFonts w:ascii="Tahoma" w:hAnsi="Tahoma" w:cs="Tahoma"/>
          <w:b/>
          <w:bCs/>
          <w:color w:val="000000" w:themeColor="text1"/>
          <w:spacing w:val="42"/>
        </w:rPr>
        <w:t xml:space="preserve"> </w:t>
      </w:r>
      <w:r w:rsidRPr="00177DCD">
        <w:rPr>
          <w:rFonts w:ascii="Tahoma" w:hAnsi="Tahoma" w:cs="Tahoma"/>
          <w:b/>
          <w:bCs/>
          <w:color w:val="000000" w:themeColor="text1"/>
          <w:spacing w:val="-2"/>
        </w:rPr>
        <w:t>Z</w:t>
      </w:r>
      <w:r w:rsidRPr="00177DCD">
        <w:rPr>
          <w:rFonts w:ascii="Tahoma" w:hAnsi="Tahoma" w:cs="Tahoma"/>
          <w:b/>
          <w:bCs/>
          <w:color w:val="000000" w:themeColor="text1"/>
          <w:spacing w:val="-1"/>
        </w:rPr>
        <w:t>a</w:t>
      </w:r>
      <w:r w:rsidRPr="00177DCD">
        <w:rPr>
          <w:rFonts w:ascii="Tahoma" w:hAnsi="Tahoma" w:cs="Tahoma"/>
          <w:b/>
          <w:bCs/>
          <w:color w:val="000000" w:themeColor="text1"/>
        </w:rPr>
        <w:t>m</w:t>
      </w:r>
      <w:r w:rsidRPr="00177DCD">
        <w:rPr>
          <w:rFonts w:ascii="Tahoma" w:hAnsi="Tahoma" w:cs="Tahoma"/>
          <w:b/>
          <w:bCs/>
          <w:color w:val="000000" w:themeColor="text1"/>
          <w:spacing w:val="1"/>
        </w:rPr>
        <w:t>a</w:t>
      </w:r>
      <w:r w:rsidRPr="00177DCD">
        <w:rPr>
          <w:rFonts w:ascii="Tahoma" w:hAnsi="Tahoma" w:cs="Tahoma"/>
          <w:b/>
          <w:bCs/>
          <w:color w:val="000000" w:themeColor="text1"/>
        </w:rPr>
        <w:t xml:space="preserve">wiającemu oświadczenie, z którego wynikało będzie, iż przy realizacji zamówienia zatrudnione są osoby na podstawie umowy o pracę  </w:t>
      </w:r>
      <w:r w:rsidRPr="00177DCD">
        <w:rPr>
          <w:rFonts w:ascii="Tahoma" w:hAnsi="Tahoma" w:cs="Tahoma"/>
          <w:color w:val="000000" w:themeColor="text1"/>
        </w:rPr>
        <w:t xml:space="preserve">zgodnie z  </w:t>
      </w:r>
      <w:r w:rsidRPr="00177DCD">
        <w:rPr>
          <w:rFonts w:ascii="Tahoma" w:hAnsi="Tahoma" w:cs="Tahoma"/>
          <w:color w:val="000000" w:themeColor="text1"/>
          <w:spacing w:val="-1"/>
        </w:rPr>
        <w:t>a</w:t>
      </w:r>
      <w:r w:rsidRPr="00177DCD">
        <w:rPr>
          <w:rFonts w:ascii="Tahoma" w:hAnsi="Tahoma" w:cs="Tahoma"/>
          <w:color w:val="000000" w:themeColor="text1"/>
        </w:rPr>
        <w:t>rt. 22 § 1 usta</w:t>
      </w:r>
      <w:r w:rsidRPr="00177DCD">
        <w:rPr>
          <w:rFonts w:ascii="Tahoma" w:hAnsi="Tahoma" w:cs="Tahoma"/>
          <w:color w:val="000000" w:themeColor="text1"/>
          <w:spacing w:val="3"/>
        </w:rPr>
        <w:t>w</w:t>
      </w:r>
      <w:r w:rsidRPr="00177DCD">
        <w:rPr>
          <w:rFonts w:ascii="Tahoma" w:hAnsi="Tahoma" w:cs="Tahoma"/>
          <w:color w:val="000000" w:themeColor="text1"/>
        </w:rPr>
        <w:t>y</w:t>
      </w:r>
      <w:r w:rsidRPr="00177DCD">
        <w:rPr>
          <w:rFonts w:ascii="Tahoma" w:hAnsi="Tahoma" w:cs="Tahoma"/>
          <w:color w:val="000000" w:themeColor="text1"/>
          <w:spacing w:val="-4"/>
        </w:rPr>
        <w:t xml:space="preserve"> </w:t>
      </w:r>
      <w:r w:rsidRPr="00177DCD">
        <w:rPr>
          <w:rFonts w:ascii="Tahoma" w:hAnsi="Tahoma" w:cs="Tahoma"/>
          <w:color w:val="000000" w:themeColor="text1"/>
        </w:rPr>
        <w:t>z dnia 26 czer</w:t>
      </w:r>
      <w:r w:rsidRPr="00177DCD">
        <w:rPr>
          <w:rFonts w:ascii="Tahoma" w:hAnsi="Tahoma" w:cs="Tahoma"/>
          <w:color w:val="000000" w:themeColor="text1"/>
          <w:spacing w:val="-1"/>
        </w:rPr>
        <w:t>w</w:t>
      </w:r>
      <w:r w:rsidRPr="00177DCD">
        <w:rPr>
          <w:rFonts w:ascii="Tahoma" w:hAnsi="Tahoma" w:cs="Tahoma"/>
          <w:color w:val="000000" w:themeColor="text1"/>
        </w:rPr>
        <w:t xml:space="preserve">ca 1974 </w:t>
      </w:r>
      <w:r w:rsidRPr="00177DCD">
        <w:rPr>
          <w:rFonts w:ascii="Tahoma" w:hAnsi="Tahoma" w:cs="Tahoma"/>
          <w:color w:val="000000" w:themeColor="text1"/>
          <w:spacing w:val="-1"/>
        </w:rPr>
        <w:t>r</w:t>
      </w:r>
      <w:r w:rsidRPr="00177DCD">
        <w:rPr>
          <w:rFonts w:ascii="Tahoma" w:hAnsi="Tahoma" w:cs="Tahoma"/>
          <w:color w:val="000000" w:themeColor="text1"/>
        </w:rPr>
        <w:t>.</w:t>
      </w:r>
      <w:r w:rsidRPr="00177DCD">
        <w:rPr>
          <w:rFonts w:ascii="Tahoma" w:hAnsi="Tahoma" w:cs="Tahoma"/>
          <w:color w:val="000000" w:themeColor="text1"/>
          <w:spacing w:val="1"/>
        </w:rPr>
        <w:t xml:space="preserve"> </w:t>
      </w:r>
      <w:r w:rsidRPr="00177DCD">
        <w:rPr>
          <w:rFonts w:ascii="Tahoma" w:hAnsi="Tahoma" w:cs="Tahoma"/>
          <w:color w:val="000000" w:themeColor="text1"/>
        </w:rPr>
        <w:t>–</w:t>
      </w:r>
      <w:r w:rsidRPr="00177DCD">
        <w:rPr>
          <w:rFonts w:ascii="Tahoma" w:hAnsi="Tahoma" w:cs="Tahoma"/>
          <w:color w:val="000000" w:themeColor="text1"/>
          <w:spacing w:val="2"/>
        </w:rPr>
        <w:t xml:space="preserve"> </w:t>
      </w:r>
      <w:r w:rsidRPr="00177DCD">
        <w:rPr>
          <w:rFonts w:ascii="Tahoma" w:hAnsi="Tahoma" w:cs="Tahoma"/>
          <w:color w:val="000000" w:themeColor="text1"/>
        </w:rPr>
        <w:t>Kodeks pra</w:t>
      </w:r>
      <w:r w:rsidRPr="00177DCD">
        <w:rPr>
          <w:rFonts w:ascii="Tahoma" w:hAnsi="Tahoma" w:cs="Tahoma"/>
          <w:color w:val="000000" w:themeColor="text1"/>
          <w:spacing w:val="4"/>
        </w:rPr>
        <w:t>c</w:t>
      </w:r>
      <w:r w:rsidRPr="00177DCD">
        <w:rPr>
          <w:rFonts w:ascii="Tahoma" w:hAnsi="Tahoma" w:cs="Tahoma"/>
          <w:color w:val="000000" w:themeColor="text1"/>
          <w:spacing w:val="-7"/>
        </w:rPr>
        <w:t>y</w:t>
      </w:r>
    </w:p>
    <w:p w:rsidR="008A1B38" w:rsidRPr="00177DCD" w:rsidRDefault="008A1B38" w:rsidP="00B6627F">
      <w:pPr>
        <w:pStyle w:val="Akapitzlist"/>
        <w:widowControl w:val="0"/>
        <w:suppressAutoHyphens w:val="0"/>
        <w:autoSpaceDE w:val="0"/>
        <w:autoSpaceDN w:val="0"/>
        <w:adjustRightInd w:val="0"/>
        <w:ind w:left="709" w:right="-15"/>
        <w:jc w:val="both"/>
        <w:rPr>
          <w:rFonts w:ascii="Tahoma" w:hAnsi="Tahoma" w:cs="Tahoma"/>
          <w:b/>
          <w:bCs/>
          <w:color w:val="000000" w:themeColor="text1"/>
          <w:spacing w:val="51"/>
        </w:rPr>
      </w:pPr>
      <w:r w:rsidRPr="00177DCD">
        <w:rPr>
          <w:rFonts w:ascii="Tahoma" w:hAnsi="Tahoma" w:cs="Tahoma"/>
          <w:bCs/>
          <w:color w:val="000000" w:themeColor="text1"/>
        </w:rPr>
        <w:t xml:space="preserve">Oświadczenie to powinno zawierać w szczególności: dokładne określenie podmiotu składającego oświadczenie, datę złożenia oświadczenia, wskazanie, że czynności </w:t>
      </w:r>
      <w:r w:rsidR="00EA7512" w:rsidRPr="00177DCD">
        <w:rPr>
          <w:rFonts w:ascii="Tahoma" w:hAnsi="Tahoma" w:cs="Tahoma"/>
          <w:bCs/>
          <w:color w:val="000000" w:themeColor="text1"/>
        </w:rPr>
        <w:t xml:space="preserve">przy realizacji danego zamówienia publicznego </w:t>
      </w:r>
      <w:r w:rsidRPr="00177DCD">
        <w:rPr>
          <w:rFonts w:ascii="Tahoma" w:hAnsi="Tahoma" w:cs="Tahoma"/>
          <w:bCs/>
          <w:color w:val="000000" w:themeColor="text1"/>
        </w:rPr>
        <w:t>wykonują osoby zatrudnione na podstawie umowy o pracę wraz ze wskazaniem liczby tych osób</w:t>
      </w:r>
      <w:r w:rsidR="00B6627F" w:rsidRPr="00177DCD">
        <w:rPr>
          <w:rFonts w:ascii="Tahoma" w:hAnsi="Tahoma" w:cs="Tahoma"/>
          <w:bCs/>
          <w:color w:val="000000" w:themeColor="text1"/>
        </w:rPr>
        <w:t>,</w:t>
      </w:r>
      <w:r w:rsidRPr="00177DCD">
        <w:rPr>
          <w:rFonts w:ascii="Tahoma" w:hAnsi="Tahoma" w:cs="Tahoma"/>
          <w:bCs/>
          <w:color w:val="000000" w:themeColor="text1"/>
        </w:rPr>
        <w:t xml:space="preserve"> oraz podpis osoby uprawnionej do złożenia oświadczenia w imieniu Wykonawcy lub podwykonawcy.</w:t>
      </w:r>
    </w:p>
    <w:p w:rsidR="008A1B38" w:rsidRPr="00177DCD" w:rsidRDefault="008A1B38" w:rsidP="00B6627F">
      <w:pPr>
        <w:widowControl w:val="0"/>
        <w:autoSpaceDE w:val="0"/>
        <w:autoSpaceDN w:val="0"/>
        <w:adjustRightInd w:val="0"/>
        <w:ind w:left="284" w:right="-20"/>
        <w:jc w:val="both"/>
        <w:rPr>
          <w:rFonts w:ascii="Tahoma" w:hAnsi="Tahoma" w:cs="Tahoma"/>
          <w:color w:val="000000" w:themeColor="text1"/>
          <w:spacing w:val="3"/>
        </w:rPr>
      </w:pPr>
      <w:r w:rsidRPr="00177DCD">
        <w:rPr>
          <w:rFonts w:ascii="Tahoma" w:hAnsi="Tahoma" w:cs="Tahoma"/>
          <w:color w:val="000000" w:themeColor="text1"/>
        </w:rPr>
        <w:t xml:space="preserve">2) </w:t>
      </w:r>
      <w:r w:rsidR="00EA7512" w:rsidRPr="00177DCD">
        <w:rPr>
          <w:rFonts w:ascii="Tahoma" w:hAnsi="Tahoma" w:cs="Tahoma"/>
          <w:color w:val="000000" w:themeColor="text1"/>
        </w:rPr>
        <w:t xml:space="preserve">   </w:t>
      </w:r>
      <w:r w:rsidRPr="00177DCD">
        <w:rPr>
          <w:rFonts w:ascii="Tahoma" w:hAnsi="Tahoma" w:cs="Tahoma"/>
          <w:color w:val="000000" w:themeColor="text1"/>
        </w:rPr>
        <w:t>s</w:t>
      </w:r>
      <w:r w:rsidRPr="00177DCD">
        <w:rPr>
          <w:rFonts w:ascii="Tahoma" w:hAnsi="Tahoma" w:cs="Tahoma"/>
          <w:color w:val="000000" w:themeColor="text1"/>
          <w:spacing w:val="-1"/>
        </w:rPr>
        <w:t>a</w:t>
      </w:r>
      <w:r w:rsidRPr="00177DCD">
        <w:rPr>
          <w:rFonts w:ascii="Tahoma" w:hAnsi="Tahoma" w:cs="Tahoma"/>
          <w:color w:val="000000" w:themeColor="text1"/>
        </w:rPr>
        <w:t>nk</w:t>
      </w:r>
      <w:r w:rsidRPr="00177DCD">
        <w:rPr>
          <w:rFonts w:ascii="Tahoma" w:hAnsi="Tahoma" w:cs="Tahoma"/>
          <w:color w:val="000000" w:themeColor="text1"/>
          <w:spacing w:val="-1"/>
        </w:rPr>
        <w:t>c</w:t>
      </w:r>
      <w:r w:rsidRPr="00177DCD">
        <w:rPr>
          <w:rFonts w:ascii="Tahoma" w:hAnsi="Tahoma" w:cs="Tahoma"/>
          <w:color w:val="000000" w:themeColor="text1"/>
        </w:rPr>
        <w:t xml:space="preserve">je z </w:t>
      </w:r>
      <w:r w:rsidRPr="00177DCD">
        <w:rPr>
          <w:rFonts w:ascii="Tahoma" w:hAnsi="Tahoma" w:cs="Tahoma"/>
          <w:color w:val="000000" w:themeColor="text1"/>
          <w:spacing w:val="3"/>
        </w:rPr>
        <w:t>t</w:t>
      </w:r>
      <w:r w:rsidRPr="00177DCD">
        <w:rPr>
          <w:rFonts w:ascii="Tahoma" w:hAnsi="Tahoma" w:cs="Tahoma"/>
          <w:color w:val="000000" w:themeColor="text1"/>
          <w:spacing w:val="-4"/>
        </w:rPr>
        <w:t>y</w:t>
      </w:r>
      <w:r w:rsidRPr="00177DCD">
        <w:rPr>
          <w:rFonts w:ascii="Tahoma" w:hAnsi="Tahoma" w:cs="Tahoma"/>
          <w:color w:val="000000" w:themeColor="text1"/>
        </w:rPr>
        <w:t>tułu niesp</w:t>
      </w:r>
      <w:r w:rsidRPr="00177DCD">
        <w:rPr>
          <w:rFonts w:ascii="Tahoma" w:hAnsi="Tahoma" w:cs="Tahoma"/>
          <w:color w:val="000000" w:themeColor="text1"/>
          <w:spacing w:val="1"/>
        </w:rPr>
        <w:t>e</w:t>
      </w:r>
      <w:r w:rsidRPr="00177DCD">
        <w:rPr>
          <w:rFonts w:ascii="Tahoma" w:hAnsi="Tahoma" w:cs="Tahoma"/>
          <w:color w:val="000000" w:themeColor="text1"/>
        </w:rPr>
        <w:t>łni</w:t>
      </w:r>
      <w:r w:rsidRPr="00177DCD">
        <w:rPr>
          <w:rFonts w:ascii="Tahoma" w:hAnsi="Tahoma" w:cs="Tahoma"/>
          <w:color w:val="000000" w:themeColor="text1"/>
          <w:spacing w:val="1"/>
        </w:rPr>
        <w:t>e</w:t>
      </w:r>
      <w:r w:rsidRPr="00177DCD">
        <w:rPr>
          <w:rFonts w:ascii="Tahoma" w:hAnsi="Tahoma" w:cs="Tahoma"/>
          <w:color w:val="000000" w:themeColor="text1"/>
        </w:rPr>
        <w:t>nia w</w:t>
      </w:r>
      <w:r w:rsidRPr="00177DCD">
        <w:rPr>
          <w:rFonts w:ascii="Tahoma" w:hAnsi="Tahoma" w:cs="Tahoma"/>
          <w:color w:val="000000" w:themeColor="text1"/>
          <w:spacing w:val="-4"/>
        </w:rPr>
        <w:t>y</w:t>
      </w:r>
      <w:r w:rsidRPr="00177DCD">
        <w:rPr>
          <w:rFonts w:ascii="Tahoma" w:hAnsi="Tahoma" w:cs="Tahoma"/>
          <w:color w:val="000000" w:themeColor="text1"/>
          <w:spacing w:val="2"/>
        </w:rPr>
        <w:t>m</w:t>
      </w:r>
      <w:r w:rsidRPr="00177DCD">
        <w:rPr>
          <w:rFonts w:ascii="Tahoma" w:hAnsi="Tahoma" w:cs="Tahoma"/>
          <w:color w:val="000000" w:themeColor="text1"/>
          <w:spacing w:val="1"/>
        </w:rPr>
        <w:t>a</w:t>
      </w:r>
      <w:r w:rsidRPr="00177DCD">
        <w:rPr>
          <w:rFonts w:ascii="Tahoma" w:hAnsi="Tahoma" w:cs="Tahoma"/>
          <w:color w:val="000000" w:themeColor="text1"/>
          <w:spacing w:val="-1"/>
        </w:rPr>
        <w:t>ga</w:t>
      </w:r>
      <w:r w:rsidRPr="00177DCD">
        <w:rPr>
          <w:rFonts w:ascii="Tahoma" w:hAnsi="Tahoma" w:cs="Tahoma"/>
          <w:color w:val="000000" w:themeColor="text1"/>
        </w:rPr>
        <w:t>ń, o któ</w:t>
      </w:r>
      <w:r w:rsidRPr="00177DCD">
        <w:rPr>
          <w:rFonts w:ascii="Tahoma" w:hAnsi="Tahoma" w:cs="Tahoma"/>
          <w:color w:val="000000" w:themeColor="text1"/>
          <w:spacing w:val="3"/>
        </w:rPr>
        <w:t>r</w:t>
      </w:r>
      <w:r w:rsidRPr="00177DCD">
        <w:rPr>
          <w:rFonts w:ascii="Tahoma" w:hAnsi="Tahoma" w:cs="Tahoma"/>
          <w:color w:val="000000" w:themeColor="text1"/>
          <w:spacing w:val="-1"/>
        </w:rPr>
        <w:t>yc</w:t>
      </w:r>
      <w:r w:rsidRPr="00177DCD">
        <w:rPr>
          <w:rFonts w:ascii="Tahoma" w:hAnsi="Tahoma" w:cs="Tahoma"/>
          <w:color w:val="000000" w:themeColor="text1"/>
        </w:rPr>
        <w:t>h mowa</w:t>
      </w:r>
      <w:r w:rsidRPr="00177DCD">
        <w:rPr>
          <w:rFonts w:ascii="Tahoma" w:hAnsi="Tahoma" w:cs="Tahoma"/>
          <w:color w:val="000000" w:themeColor="text1"/>
          <w:spacing w:val="-1"/>
        </w:rPr>
        <w:t xml:space="preserve"> </w:t>
      </w:r>
      <w:r w:rsidRPr="00177DCD">
        <w:rPr>
          <w:rFonts w:ascii="Tahoma" w:hAnsi="Tahoma" w:cs="Tahoma"/>
          <w:color w:val="000000" w:themeColor="text1"/>
        </w:rPr>
        <w:t>w art. 29 ust. 3a:</w:t>
      </w:r>
      <w:r w:rsidRPr="00177DCD">
        <w:rPr>
          <w:rFonts w:ascii="Tahoma" w:hAnsi="Tahoma" w:cs="Tahoma"/>
          <w:color w:val="000000" w:themeColor="text1"/>
          <w:spacing w:val="3"/>
        </w:rPr>
        <w:t xml:space="preserve"> </w:t>
      </w:r>
    </w:p>
    <w:p w:rsidR="008A1B38" w:rsidRPr="00177DCD" w:rsidRDefault="008A1B38" w:rsidP="00B6627F">
      <w:pPr>
        <w:pStyle w:val="Akapitzlist"/>
        <w:widowControl w:val="0"/>
        <w:suppressAutoHyphens w:val="0"/>
        <w:autoSpaceDE w:val="0"/>
        <w:autoSpaceDN w:val="0"/>
        <w:adjustRightInd w:val="0"/>
        <w:ind w:left="709" w:right="-20"/>
        <w:jc w:val="both"/>
        <w:rPr>
          <w:rFonts w:ascii="Tahoma" w:hAnsi="Tahoma" w:cs="Tahoma"/>
          <w:bCs/>
          <w:color w:val="000000" w:themeColor="text1"/>
        </w:rPr>
      </w:pPr>
      <w:r w:rsidRPr="00177DCD">
        <w:rPr>
          <w:rFonts w:ascii="Tahoma" w:hAnsi="Tahoma" w:cs="Tahoma"/>
          <w:bCs/>
          <w:color w:val="000000" w:themeColor="text1"/>
          <w:spacing w:val="-2"/>
        </w:rPr>
        <w:t>Z</w:t>
      </w:r>
      <w:r w:rsidRPr="00177DCD">
        <w:rPr>
          <w:rFonts w:ascii="Tahoma" w:hAnsi="Tahoma" w:cs="Tahoma"/>
          <w:bCs/>
          <w:color w:val="000000" w:themeColor="text1"/>
          <w:spacing w:val="-1"/>
        </w:rPr>
        <w:t>a</w:t>
      </w:r>
      <w:r w:rsidRPr="00177DCD">
        <w:rPr>
          <w:rFonts w:ascii="Tahoma" w:hAnsi="Tahoma" w:cs="Tahoma"/>
          <w:bCs/>
          <w:color w:val="000000" w:themeColor="text1"/>
          <w:spacing w:val="2"/>
        </w:rPr>
        <w:t>m</w:t>
      </w:r>
      <w:r w:rsidRPr="00177DCD">
        <w:rPr>
          <w:rFonts w:ascii="Tahoma" w:hAnsi="Tahoma" w:cs="Tahoma"/>
          <w:bCs/>
          <w:color w:val="000000" w:themeColor="text1"/>
        </w:rPr>
        <w:t>awi</w:t>
      </w:r>
      <w:r w:rsidRPr="00177DCD">
        <w:rPr>
          <w:rFonts w:ascii="Tahoma" w:hAnsi="Tahoma" w:cs="Tahoma"/>
          <w:bCs/>
          <w:color w:val="000000" w:themeColor="text1"/>
          <w:spacing w:val="-1"/>
        </w:rPr>
        <w:t>a</w:t>
      </w:r>
      <w:r w:rsidRPr="00177DCD">
        <w:rPr>
          <w:rFonts w:ascii="Tahoma" w:hAnsi="Tahoma" w:cs="Tahoma"/>
          <w:bCs/>
          <w:color w:val="000000" w:themeColor="text1"/>
        </w:rPr>
        <w:t>j</w:t>
      </w:r>
      <w:r w:rsidRPr="00177DCD">
        <w:rPr>
          <w:rFonts w:ascii="Tahoma" w:hAnsi="Tahoma" w:cs="Tahoma"/>
          <w:bCs/>
          <w:color w:val="000000" w:themeColor="text1"/>
          <w:spacing w:val="1"/>
        </w:rPr>
        <w:t>ą</w:t>
      </w:r>
      <w:r w:rsidRPr="00177DCD">
        <w:rPr>
          <w:rFonts w:ascii="Tahoma" w:hAnsi="Tahoma" w:cs="Tahoma"/>
          <w:bCs/>
          <w:color w:val="000000" w:themeColor="text1"/>
        </w:rPr>
        <w:t>c</w:t>
      </w:r>
      <w:r w:rsidRPr="00177DCD">
        <w:rPr>
          <w:rFonts w:ascii="Tahoma" w:hAnsi="Tahoma" w:cs="Tahoma"/>
          <w:bCs/>
          <w:color w:val="000000" w:themeColor="text1"/>
          <w:spacing w:val="-1"/>
        </w:rPr>
        <w:t>e</w:t>
      </w:r>
      <w:r w:rsidRPr="00177DCD">
        <w:rPr>
          <w:rFonts w:ascii="Tahoma" w:hAnsi="Tahoma" w:cs="Tahoma"/>
          <w:bCs/>
          <w:color w:val="000000" w:themeColor="text1"/>
        </w:rPr>
        <w:t>mu</w:t>
      </w:r>
      <w:r w:rsidRPr="00177DCD">
        <w:rPr>
          <w:rFonts w:ascii="Tahoma" w:hAnsi="Tahoma" w:cs="Tahoma"/>
          <w:bCs/>
          <w:color w:val="000000" w:themeColor="text1"/>
          <w:spacing w:val="45"/>
        </w:rPr>
        <w:t xml:space="preserve"> </w:t>
      </w:r>
      <w:r w:rsidRPr="00177DCD">
        <w:rPr>
          <w:rFonts w:ascii="Tahoma" w:hAnsi="Tahoma" w:cs="Tahoma"/>
          <w:bCs/>
          <w:color w:val="000000" w:themeColor="text1"/>
          <w:spacing w:val="2"/>
        </w:rPr>
        <w:t>p</w:t>
      </w:r>
      <w:r w:rsidRPr="00177DCD">
        <w:rPr>
          <w:rFonts w:ascii="Tahoma" w:hAnsi="Tahoma" w:cs="Tahoma"/>
          <w:bCs/>
          <w:color w:val="000000" w:themeColor="text1"/>
        </w:rPr>
        <w:t>r</w:t>
      </w:r>
      <w:r w:rsidRPr="00177DCD">
        <w:rPr>
          <w:rFonts w:ascii="Tahoma" w:hAnsi="Tahoma" w:cs="Tahoma"/>
          <w:bCs/>
          <w:color w:val="000000" w:themeColor="text1"/>
          <w:spacing w:val="3"/>
        </w:rPr>
        <w:t>z</w:t>
      </w:r>
      <w:r w:rsidRPr="00177DCD">
        <w:rPr>
          <w:rFonts w:ascii="Tahoma" w:hAnsi="Tahoma" w:cs="Tahoma"/>
          <w:bCs/>
          <w:color w:val="000000" w:themeColor="text1"/>
          <w:spacing w:val="-4"/>
        </w:rPr>
        <w:t>y</w:t>
      </w:r>
      <w:r w:rsidRPr="00177DCD">
        <w:rPr>
          <w:rFonts w:ascii="Tahoma" w:hAnsi="Tahoma" w:cs="Tahoma"/>
          <w:bCs/>
          <w:color w:val="000000" w:themeColor="text1"/>
        </w:rPr>
        <w:t>s</w:t>
      </w:r>
      <w:r w:rsidRPr="00177DCD">
        <w:rPr>
          <w:rFonts w:ascii="Tahoma" w:hAnsi="Tahoma" w:cs="Tahoma"/>
          <w:bCs/>
          <w:color w:val="000000" w:themeColor="text1"/>
          <w:spacing w:val="2"/>
        </w:rPr>
        <w:t>ł</w:t>
      </w:r>
      <w:r w:rsidRPr="00177DCD">
        <w:rPr>
          <w:rFonts w:ascii="Tahoma" w:hAnsi="Tahoma" w:cs="Tahoma"/>
          <w:bCs/>
          <w:color w:val="000000" w:themeColor="text1"/>
        </w:rPr>
        <w:t>u</w:t>
      </w:r>
      <w:r w:rsidRPr="00177DCD">
        <w:rPr>
          <w:rFonts w:ascii="Tahoma" w:hAnsi="Tahoma" w:cs="Tahoma"/>
          <w:bCs/>
          <w:color w:val="000000" w:themeColor="text1"/>
          <w:spacing w:val="-2"/>
        </w:rPr>
        <w:t>g</w:t>
      </w:r>
      <w:r w:rsidRPr="00177DCD">
        <w:rPr>
          <w:rFonts w:ascii="Tahoma" w:hAnsi="Tahoma" w:cs="Tahoma"/>
          <w:bCs/>
          <w:color w:val="000000" w:themeColor="text1"/>
        </w:rPr>
        <w:t>iw</w:t>
      </w:r>
      <w:r w:rsidRPr="00177DCD">
        <w:rPr>
          <w:rFonts w:ascii="Tahoma" w:hAnsi="Tahoma" w:cs="Tahoma"/>
          <w:bCs/>
          <w:color w:val="000000" w:themeColor="text1"/>
          <w:spacing w:val="1"/>
        </w:rPr>
        <w:t>a</w:t>
      </w:r>
      <w:r w:rsidRPr="00177DCD">
        <w:rPr>
          <w:rFonts w:ascii="Tahoma" w:hAnsi="Tahoma" w:cs="Tahoma"/>
          <w:bCs/>
          <w:color w:val="000000" w:themeColor="text1"/>
        </w:rPr>
        <w:t>ć</w:t>
      </w:r>
      <w:r w:rsidRPr="00177DCD">
        <w:rPr>
          <w:rFonts w:ascii="Tahoma" w:hAnsi="Tahoma" w:cs="Tahoma"/>
          <w:bCs/>
          <w:color w:val="000000" w:themeColor="text1"/>
          <w:spacing w:val="44"/>
        </w:rPr>
        <w:t xml:space="preserve"> </w:t>
      </w:r>
      <w:r w:rsidRPr="00177DCD">
        <w:rPr>
          <w:rFonts w:ascii="Tahoma" w:hAnsi="Tahoma" w:cs="Tahoma"/>
          <w:bCs/>
          <w:color w:val="000000" w:themeColor="text1"/>
          <w:spacing w:val="2"/>
        </w:rPr>
        <w:t>b</w:t>
      </w:r>
      <w:r w:rsidRPr="00177DCD">
        <w:rPr>
          <w:rFonts w:ascii="Tahoma" w:hAnsi="Tahoma" w:cs="Tahoma"/>
          <w:bCs/>
          <w:color w:val="000000" w:themeColor="text1"/>
        </w:rPr>
        <w:t>ęd</w:t>
      </w:r>
      <w:r w:rsidRPr="00177DCD">
        <w:rPr>
          <w:rFonts w:ascii="Tahoma" w:hAnsi="Tahoma" w:cs="Tahoma"/>
          <w:bCs/>
          <w:color w:val="000000" w:themeColor="text1"/>
          <w:spacing w:val="1"/>
        </w:rPr>
        <w:t>z</w:t>
      </w:r>
      <w:r w:rsidRPr="00177DCD">
        <w:rPr>
          <w:rFonts w:ascii="Tahoma" w:hAnsi="Tahoma" w:cs="Tahoma"/>
          <w:bCs/>
          <w:color w:val="000000" w:themeColor="text1"/>
        </w:rPr>
        <w:t>ie</w:t>
      </w:r>
      <w:r w:rsidRPr="00177DCD">
        <w:rPr>
          <w:rFonts w:ascii="Tahoma" w:hAnsi="Tahoma" w:cs="Tahoma"/>
          <w:bCs/>
          <w:color w:val="000000" w:themeColor="text1"/>
          <w:spacing w:val="44"/>
        </w:rPr>
        <w:t xml:space="preserve"> </w:t>
      </w:r>
      <w:r w:rsidRPr="00177DCD">
        <w:rPr>
          <w:rFonts w:ascii="Tahoma" w:hAnsi="Tahoma" w:cs="Tahoma"/>
          <w:bCs/>
          <w:color w:val="000000" w:themeColor="text1"/>
        </w:rPr>
        <w:t>pr</w:t>
      </w:r>
      <w:r w:rsidRPr="00177DCD">
        <w:rPr>
          <w:rFonts w:ascii="Tahoma" w:hAnsi="Tahoma" w:cs="Tahoma"/>
          <w:bCs/>
          <w:color w:val="000000" w:themeColor="text1"/>
          <w:spacing w:val="1"/>
        </w:rPr>
        <w:t>a</w:t>
      </w:r>
      <w:r w:rsidRPr="00177DCD">
        <w:rPr>
          <w:rFonts w:ascii="Tahoma" w:hAnsi="Tahoma" w:cs="Tahoma"/>
          <w:bCs/>
          <w:color w:val="000000" w:themeColor="text1"/>
        </w:rPr>
        <w:t>wo</w:t>
      </w:r>
      <w:r w:rsidRPr="00177DCD">
        <w:rPr>
          <w:rFonts w:ascii="Tahoma" w:hAnsi="Tahoma" w:cs="Tahoma"/>
          <w:bCs/>
          <w:color w:val="000000" w:themeColor="text1"/>
          <w:spacing w:val="45"/>
        </w:rPr>
        <w:t xml:space="preserve"> </w:t>
      </w:r>
      <w:r w:rsidRPr="00177DCD">
        <w:rPr>
          <w:rFonts w:ascii="Tahoma" w:hAnsi="Tahoma" w:cs="Tahoma"/>
          <w:bCs/>
          <w:color w:val="000000" w:themeColor="text1"/>
          <w:spacing w:val="2"/>
        </w:rPr>
        <w:t>n</w:t>
      </w:r>
      <w:r w:rsidRPr="00177DCD">
        <w:rPr>
          <w:rFonts w:ascii="Tahoma" w:hAnsi="Tahoma" w:cs="Tahoma"/>
          <w:bCs/>
          <w:color w:val="000000" w:themeColor="text1"/>
        </w:rPr>
        <w:t>aliczenia</w:t>
      </w:r>
      <w:r w:rsidRPr="00177DCD">
        <w:rPr>
          <w:rFonts w:ascii="Tahoma" w:hAnsi="Tahoma" w:cs="Tahoma"/>
          <w:bCs/>
          <w:color w:val="000000" w:themeColor="text1"/>
          <w:spacing w:val="44"/>
        </w:rPr>
        <w:t xml:space="preserve"> </w:t>
      </w:r>
      <w:r w:rsidRPr="00177DCD">
        <w:rPr>
          <w:rFonts w:ascii="Tahoma" w:hAnsi="Tahoma" w:cs="Tahoma"/>
          <w:bCs/>
          <w:color w:val="000000" w:themeColor="text1"/>
          <w:spacing w:val="4"/>
        </w:rPr>
        <w:t>W</w:t>
      </w:r>
      <w:r w:rsidRPr="00177DCD">
        <w:rPr>
          <w:rFonts w:ascii="Tahoma" w:hAnsi="Tahoma" w:cs="Tahoma"/>
          <w:bCs/>
          <w:color w:val="000000" w:themeColor="text1"/>
          <w:spacing w:val="-4"/>
        </w:rPr>
        <w:t>y</w:t>
      </w:r>
      <w:r w:rsidRPr="00177DCD">
        <w:rPr>
          <w:rFonts w:ascii="Tahoma" w:hAnsi="Tahoma" w:cs="Tahoma"/>
          <w:bCs/>
          <w:color w:val="000000" w:themeColor="text1"/>
        </w:rPr>
        <w:t>ko</w:t>
      </w:r>
      <w:r w:rsidRPr="00177DCD">
        <w:rPr>
          <w:rFonts w:ascii="Tahoma" w:hAnsi="Tahoma" w:cs="Tahoma"/>
          <w:bCs/>
          <w:color w:val="000000" w:themeColor="text1"/>
          <w:spacing w:val="1"/>
        </w:rPr>
        <w:t>n</w:t>
      </w:r>
      <w:r w:rsidRPr="00177DCD">
        <w:rPr>
          <w:rFonts w:ascii="Tahoma" w:hAnsi="Tahoma" w:cs="Tahoma"/>
          <w:bCs/>
          <w:color w:val="000000" w:themeColor="text1"/>
        </w:rPr>
        <w:t>aw</w:t>
      </w:r>
      <w:r w:rsidRPr="00177DCD">
        <w:rPr>
          <w:rFonts w:ascii="Tahoma" w:hAnsi="Tahoma" w:cs="Tahoma"/>
          <w:bCs/>
          <w:color w:val="000000" w:themeColor="text1"/>
          <w:spacing w:val="2"/>
        </w:rPr>
        <w:t>c</w:t>
      </w:r>
      <w:r w:rsidRPr="00177DCD">
        <w:rPr>
          <w:rFonts w:ascii="Tahoma" w:hAnsi="Tahoma" w:cs="Tahoma"/>
          <w:bCs/>
          <w:color w:val="000000" w:themeColor="text1"/>
        </w:rPr>
        <w:t>y</w:t>
      </w:r>
      <w:r w:rsidRPr="00177DCD">
        <w:rPr>
          <w:rFonts w:ascii="Tahoma" w:hAnsi="Tahoma" w:cs="Tahoma"/>
          <w:bCs/>
          <w:color w:val="000000" w:themeColor="text1"/>
          <w:spacing w:val="43"/>
        </w:rPr>
        <w:t xml:space="preserve"> </w:t>
      </w:r>
      <w:r w:rsidRPr="00177DCD">
        <w:rPr>
          <w:rFonts w:ascii="Tahoma" w:hAnsi="Tahoma" w:cs="Tahoma"/>
          <w:bCs/>
          <w:color w:val="000000" w:themeColor="text1"/>
          <w:spacing w:val="3"/>
        </w:rPr>
        <w:t>k</w:t>
      </w:r>
      <w:r w:rsidRPr="00177DCD">
        <w:rPr>
          <w:rFonts w:ascii="Tahoma" w:hAnsi="Tahoma" w:cs="Tahoma"/>
          <w:bCs/>
          <w:color w:val="000000" w:themeColor="text1"/>
        </w:rPr>
        <w:t>ar</w:t>
      </w:r>
      <w:r w:rsidRPr="00177DCD">
        <w:rPr>
          <w:rFonts w:ascii="Tahoma" w:hAnsi="Tahoma" w:cs="Tahoma"/>
          <w:bCs/>
          <w:color w:val="000000" w:themeColor="text1"/>
          <w:spacing w:val="43"/>
        </w:rPr>
        <w:t xml:space="preserve"> </w:t>
      </w:r>
      <w:r w:rsidRPr="00177DCD">
        <w:rPr>
          <w:rFonts w:ascii="Tahoma" w:hAnsi="Tahoma" w:cs="Tahoma"/>
          <w:bCs/>
          <w:color w:val="000000" w:themeColor="text1"/>
        </w:rPr>
        <w:t>umow</w:t>
      </w:r>
      <w:r w:rsidRPr="00177DCD">
        <w:rPr>
          <w:rFonts w:ascii="Tahoma" w:hAnsi="Tahoma" w:cs="Tahoma"/>
          <w:bCs/>
          <w:color w:val="000000" w:themeColor="text1"/>
          <w:spacing w:val="5"/>
        </w:rPr>
        <w:t>n</w:t>
      </w:r>
      <w:r w:rsidRPr="00177DCD">
        <w:rPr>
          <w:rFonts w:ascii="Tahoma" w:hAnsi="Tahoma" w:cs="Tahoma"/>
          <w:bCs/>
          <w:color w:val="000000" w:themeColor="text1"/>
          <w:spacing w:val="-4"/>
        </w:rPr>
        <w:t>y</w:t>
      </w:r>
      <w:r w:rsidRPr="00177DCD">
        <w:rPr>
          <w:rFonts w:ascii="Tahoma" w:hAnsi="Tahoma" w:cs="Tahoma"/>
          <w:bCs/>
          <w:color w:val="000000" w:themeColor="text1"/>
        </w:rPr>
        <w:t>ch,</w:t>
      </w:r>
      <w:r w:rsidRPr="00177DCD">
        <w:rPr>
          <w:rFonts w:ascii="Tahoma" w:hAnsi="Tahoma" w:cs="Tahoma"/>
          <w:bCs/>
          <w:color w:val="000000" w:themeColor="text1"/>
          <w:spacing w:val="46"/>
        </w:rPr>
        <w:t xml:space="preserve"> </w:t>
      </w:r>
      <w:r w:rsidRPr="00177DCD">
        <w:rPr>
          <w:rFonts w:ascii="Tahoma" w:hAnsi="Tahoma" w:cs="Tahoma"/>
          <w:bCs/>
          <w:color w:val="000000" w:themeColor="text1"/>
        </w:rPr>
        <w:t>a</w:t>
      </w:r>
      <w:r w:rsidRPr="00177DCD">
        <w:rPr>
          <w:rFonts w:ascii="Tahoma" w:hAnsi="Tahoma" w:cs="Tahoma"/>
          <w:bCs/>
          <w:color w:val="000000" w:themeColor="text1"/>
          <w:spacing w:val="46"/>
        </w:rPr>
        <w:t xml:space="preserve"> </w:t>
      </w:r>
      <w:r w:rsidRPr="00177DCD">
        <w:rPr>
          <w:rFonts w:ascii="Tahoma" w:hAnsi="Tahoma" w:cs="Tahoma"/>
          <w:bCs/>
          <w:color w:val="000000" w:themeColor="text1"/>
        </w:rPr>
        <w:t>w pr</w:t>
      </w:r>
      <w:r w:rsidRPr="00177DCD">
        <w:rPr>
          <w:rFonts w:ascii="Tahoma" w:hAnsi="Tahoma" w:cs="Tahoma"/>
          <w:bCs/>
          <w:color w:val="000000" w:themeColor="text1"/>
          <w:spacing w:val="2"/>
        </w:rPr>
        <w:t>z</w:t>
      </w:r>
      <w:r w:rsidRPr="00177DCD">
        <w:rPr>
          <w:rFonts w:ascii="Tahoma" w:hAnsi="Tahoma" w:cs="Tahoma"/>
          <w:bCs/>
          <w:color w:val="000000" w:themeColor="text1"/>
          <w:spacing w:val="-3"/>
        </w:rPr>
        <w:t>y</w:t>
      </w:r>
      <w:r w:rsidRPr="00177DCD">
        <w:rPr>
          <w:rFonts w:ascii="Tahoma" w:hAnsi="Tahoma" w:cs="Tahoma"/>
          <w:bCs/>
          <w:color w:val="000000" w:themeColor="text1"/>
        </w:rPr>
        <w:t>p</w:t>
      </w:r>
      <w:r w:rsidRPr="00177DCD">
        <w:rPr>
          <w:rFonts w:ascii="Tahoma" w:hAnsi="Tahoma" w:cs="Tahoma"/>
          <w:bCs/>
          <w:color w:val="000000" w:themeColor="text1"/>
          <w:spacing w:val="-1"/>
        </w:rPr>
        <w:t>a</w:t>
      </w:r>
      <w:r w:rsidRPr="00177DCD">
        <w:rPr>
          <w:rFonts w:ascii="Tahoma" w:hAnsi="Tahoma" w:cs="Tahoma"/>
          <w:bCs/>
          <w:color w:val="000000" w:themeColor="text1"/>
        </w:rPr>
        <w:t>dku</w:t>
      </w:r>
      <w:r w:rsidRPr="00177DCD">
        <w:rPr>
          <w:rFonts w:ascii="Tahoma" w:hAnsi="Tahoma" w:cs="Tahoma"/>
          <w:bCs/>
          <w:color w:val="000000" w:themeColor="text1"/>
          <w:spacing w:val="61"/>
        </w:rPr>
        <w:t xml:space="preserve"> </w:t>
      </w:r>
      <w:r w:rsidRPr="00177DCD">
        <w:rPr>
          <w:rFonts w:ascii="Tahoma" w:hAnsi="Tahoma" w:cs="Tahoma"/>
          <w:bCs/>
          <w:color w:val="000000" w:themeColor="text1"/>
        </w:rPr>
        <w:t>nie</w:t>
      </w:r>
      <w:r w:rsidRPr="00177DCD">
        <w:rPr>
          <w:rFonts w:ascii="Tahoma" w:hAnsi="Tahoma" w:cs="Tahoma"/>
          <w:bCs/>
          <w:color w:val="000000" w:themeColor="text1"/>
          <w:spacing w:val="62"/>
        </w:rPr>
        <w:t xml:space="preserve"> </w:t>
      </w:r>
      <w:r w:rsidRPr="00177DCD">
        <w:rPr>
          <w:rFonts w:ascii="Tahoma" w:hAnsi="Tahoma" w:cs="Tahoma"/>
          <w:bCs/>
          <w:color w:val="000000" w:themeColor="text1"/>
          <w:spacing w:val="2"/>
        </w:rPr>
        <w:t>w</w:t>
      </w:r>
      <w:r w:rsidRPr="00177DCD">
        <w:rPr>
          <w:rFonts w:ascii="Tahoma" w:hAnsi="Tahoma" w:cs="Tahoma"/>
          <w:bCs/>
          <w:color w:val="000000" w:themeColor="text1"/>
          <w:spacing w:val="-4"/>
        </w:rPr>
        <w:t>y</w:t>
      </w:r>
      <w:r w:rsidRPr="00177DCD">
        <w:rPr>
          <w:rFonts w:ascii="Tahoma" w:hAnsi="Tahoma" w:cs="Tahoma"/>
          <w:bCs/>
          <w:color w:val="000000" w:themeColor="text1"/>
        </w:rPr>
        <w:t>wi</w:t>
      </w:r>
      <w:r w:rsidRPr="00177DCD">
        <w:rPr>
          <w:rFonts w:ascii="Tahoma" w:hAnsi="Tahoma" w:cs="Tahoma"/>
          <w:bCs/>
          <w:color w:val="000000" w:themeColor="text1"/>
          <w:spacing w:val="-1"/>
        </w:rPr>
        <w:t>ą</w:t>
      </w:r>
      <w:r w:rsidRPr="00177DCD">
        <w:rPr>
          <w:rFonts w:ascii="Tahoma" w:hAnsi="Tahoma" w:cs="Tahoma"/>
          <w:bCs/>
          <w:color w:val="000000" w:themeColor="text1"/>
        </w:rPr>
        <w:t>zania</w:t>
      </w:r>
      <w:r w:rsidRPr="00177DCD">
        <w:rPr>
          <w:rFonts w:ascii="Tahoma" w:hAnsi="Tahoma" w:cs="Tahoma"/>
          <w:bCs/>
          <w:color w:val="000000" w:themeColor="text1"/>
          <w:spacing w:val="61"/>
        </w:rPr>
        <w:t xml:space="preserve"> </w:t>
      </w:r>
      <w:r w:rsidRPr="00177DCD">
        <w:rPr>
          <w:rFonts w:ascii="Tahoma" w:hAnsi="Tahoma" w:cs="Tahoma"/>
          <w:bCs/>
          <w:color w:val="000000" w:themeColor="text1"/>
        </w:rPr>
        <w:t>się</w:t>
      </w:r>
      <w:r w:rsidRPr="00177DCD">
        <w:rPr>
          <w:rFonts w:ascii="Tahoma" w:hAnsi="Tahoma" w:cs="Tahoma"/>
          <w:bCs/>
          <w:color w:val="000000" w:themeColor="text1"/>
          <w:spacing w:val="62"/>
        </w:rPr>
        <w:t xml:space="preserve"> </w:t>
      </w:r>
      <w:r w:rsidRPr="00177DCD">
        <w:rPr>
          <w:rFonts w:ascii="Tahoma" w:hAnsi="Tahoma" w:cs="Tahoma"/>
          <w:bCs/>
          <w:color w:val="000000" w:themeColor="text1"/>
          <w:spacing w:val="1"/>
        </w:rPr>
        <w:t>z</w:t>
      </w:r>
      <w:r w:rsidRPr="00177DCD">
        <w:rPr>
          <w:rFonts w:ascii="Tahoma" w:hAnsi="Tahoma" w:cs="Tahoma"/>
          <w:bCs/>
          <w:color w:val="000000" w:themeColor="text1"/>
        </w:rPr>
        <w:t>e</w:t>
      </w:r>
      <w:r w:rsidRPr="00177DCD">
        <w:rPr>
          <w:rFonts w:ascii="Tahoma" w:hAnsi="Tahoma" w:cs="Tahoma"/>
          <w:bCs/>
          <w:color w:val="000000" w:themeColor="text1"/>
          <w:spacing w:val="61"/>
        </w:rPr>
        <w:t xml:space="preserve"> </w:t>
      </w:r>
      <w:r w:rsidRPr="00177DCD">
        <w:rPr>
          <w:rFonts w:ascii="Tahoma" w:hAnsi="Tahoma" w:cs="Tahoma"/>
          <w:bCs/>
          <w:color w:val="000000" w:themeColor="text1"/>
        </w:rPr>
        <w:t>wskaza</w:t>
      </w:r>
      <w:r w:rsidRPr="00177DCD">
        <w:rPr>
          <w:rFonts w:ascii="Tahoma" w:hAnsi="Tahoma" w:cs="Tahoma"/>
          <w:bCs/>
          <w:color w:val="000000" w:themeColor="text1"/>
          <w:spacing w:val="2"/>
        </w:rPr>
        <w:t>n</w:t>
      </w:r>
      <w:r w:rsidRPr="00177DCD">
        <w:rPr>
          <w:rFonts w:ascii="Tahoma" w:hAnsi="Tahoma" w:cs="Tahoma"/>
          <w:bCs/>
          <w:color w:val="000000" w:themeColor="text1"/>
          <w:spacing w:val="-4"/>
        </w:rPr>
        <w:t>y</w:t>
      </w:r>
      <w:r w:rsidRPr="00177DCD">
        <w:rPr>
          <w:rFonts w:ascii="Tahoma" w:hAnsi="Tahoma" w:cs="Tahoma"/>
          <w:bCs/>
          <w:color w:val="000000" w:themeColor="text1"/>
          <w:spacing w:val="-1"/>
        </w:rPr>
        <w:t>c</w:t>
      </w:r>
      <w:r w:rsidRPr="00177DCD">
        <w:rPr>
          <w:rFonts w:ascii="Tahoma" w:hAnsi="Tahoma" w:cs="Tahoma"/>
          <w:bCs/>
          <w:color w:val="000000" w:themeColor="text1"/>
        </w:rPr>
        <w:t>h</w:t>
      </w:r>
      <w:r w:rsidRPr="00177DCD">
        <w:rPr>
          <w:rFonts w:ascii="Tahoma" w:hAnsi="Tahoma" w:cs="Tahoma"/>
          <w:bCs/>
          <w:color w:val="000000" w:themeColor="text1"/>
          <w:spacing w:val="61"/>
        </w:rPr>
        <w:t xml:space="preserve"> </w:t>
      </w:r>
      <w:r w:rsidRPr="00177DCD">
        <w:rPr>
          <w:rFonts w:ascii="Tahoma" w:hAnsi="Tahoma" w:cs="Tahoma"/>
          <w:bCs/>
          <w:color w:val="000000" w:themeColor="text1"/>
        </w:rPr>
        <w:t>obowiąz</w:t>
      </w:r>
      <w:r w:rsidRPr="00177DCD">
        <w:rPr>
          <w:rFonts w:ascii="Tahoma" w:hAnsi="Tahoma" w:cs="Tahoma"/>
          <w:bCs/>
          <w:color w:val="000000" w:themeColor="text1"/>
          <w:spacing w:val="3"/>
        </w:rPr>
        <w:t>k</w:t>
      </w:r>
      <w:r w:rsidRPr="00177DCD">
        <w:rPr>
          <w:rFonts w:ascii="Tahoma" w:hAnsi="Tahoma" w:cs="Tahoma"/>
          <w:bCs/>
          <w:color w:val="000000" w:themeColor="text1"/>
        </w:rPr>
        <w:t>ów,</w:t>
      </w:r>
      <w:r w:rsidRPr="00177DCD">
        <w:rPr>
          <w:rFonts w:ascii="Tahoma" w:hAnsi="Tahoma" w:cs="Tahoma"/>
          <w:bCs/>
          <w:color w:val="000000" w:themeColor="text1"/>
          <w:spacing w:val="61"/>
        </w:rPr>
        <w:t xml:space="preserve"> </w:t>
      </w:r>
      <w:r w:rsidRPr="00177DCD">
        <w:rPr>
          <w:rFonts w:ascii="Tahoma" w:hAnsi="Tahoma" w:cs="Tahoma"/>
          <w:bCs/>
          <w:color w:val="000000" w:themeColor="text1"/>
        </w:rPr>
        <w:t>nie</w:t>
      </w:r>
      <w:r w:rsidRPr="00177DCD">
        <w:rPr>
          <w:rFonts w:ascii="Tahoma" w:hAnsi="Tahoma" w:cs="Tahoma"/>
          <w:bCs/>
          <w:color w:val="000000" w:themeColor="text1"/>
          <w:spacing w:val="1"/>
        </w:rPr>
        <w:t>z</w:t>
      </w:r>
      <w:r w:rsidRPr="00177DCD">
        <w:rPr>
          <w:rFonts w:ascii="Tahoma" w:hAnsi="Tahoma" w:cs="Tahoma"/>
          <w:bCs/>
          <w:color w:val="000000" w:themeColor="text1"/>
        </w:rPr>
        <w:t>ależnie</w:t>
      </w:r>
      <w:r w:rsidRPr="00177DCD">
        <w:rPr>
          <w:rFonts w:ascii="Tahoma" w:hAnsi="Tahoma" w:cs="Tahoma"/>
          <w:bCs/>
          <w:color w:val="000000" w:themeColor="text1"/>
          <w:spacing w:val="62"/>
        </w:rPr>
        <w:t xml:space="preserve"> </w:t>
      </w:r>
      <w:r w:rsidRPr="00177DCD">
        <w:rPr>
          <w:rFonts w:ascii="Tahoma" w:hAnsi="Tahoma" w:cs="Tahoma"/>
          <w:bCs/>
          <w:color w:val="000000" w:themeColor="text1"/>
        </w:rPr>
        <w:t>od pr</w:t>
      </w:r>
      <w:r w:rsidRPr="00177DCD">
        <w:rPr>
          <w:rFonts w:ascii="Tahoma" w:hAnsi="Tahoma" w:cs="Tahoma"/>
          <w:bCs/>
          <w:color w:val="000000" w:themeColor="text1"/>
          <w:spacing w:val="-1"/>
        </w:rPr>
        <w:t>a</w:t>
      </w:r>
      <w:r w:rsidRPr="00177DCD">
        <w:rPr>
          <w:rFonts w:ascii="Tahoma" w:hAnsi="Tahoma" w:cs="Tahoma"/>
          <w:bCs/>
          <w:color w:val="000000" w:themeColor="text1"/>
        </w:rPr>
        <w:t>wa</w:t>
      </w:r>
      <w:r w:rsidRPr="00177DCD">
        <w:rPr>
          <w:rFonts w:ascii="Tahoma" w:hAnsi="Tahoma" w:cs="Tahoma"/>
          <w:bCs/>
          <w:color w:val="000000" w:themeColor="text1"/>
          <w:spacing w:val="-2"/>
        </w:rPr>
        <w:t xml:space="preserve"> </w:t>
      </w:r>
      <w:r w:rsidRPr="00177DCD">
        <w:rPr>
          <w:rFonts w:ascii="Tahoma" w:hAnsi="Tahoma" w:cs="Tahoma"/>
          <w:bCs/>
          <w:color w:val="000000" w:themeColor="text1"/>
          <w:spacing w:val="1"/>
        </w:rPr>
        <w:t>na</w:t>
      </w:r>
      <w:r w:rsidRPr="00177DCD">
        <w:rPr>
          <w:rFonts w:ascii="Tahoma" w:hAnsi="Tahoma" w:cs="Tahoma"/>
          <w:bCs/>
          <w:color w:val="000000" w:themeColor="text1"/>
        </w:rPr>
        <w:t>li</w:t>
      </w:r>
      <w:r w:rsidRPr="00177DCD">
        <w:rPr>
          <w:rFonts w:ascii="Tahoma" w:hAnsi="Tahoma" w:cs="Tahoma"/>
          <w:bCs/>
          <w:color w:val="000000" w:themeColor="text1"/>
          <w:spacing w:val="-1"/>
        </w:rPr>
        <w:t>c</w:t>
      </w:r>
      <w:r w:rsidRPr="00177DCD">
        <w:rPr>
          <w:rFonts w:ascii="Tahoma" w:hAnsi="Tahoma" w:cs="Tahoma"/>
          <w:bCs/>
          <w:color w:val="000000" w:themeColor="text1"/>
          <w:spacing w:val="1"/>
        </w:rPr>
        <w:t>z</w:t>
      </w:r>
      <w:r w:rsidRPr="00177DCD">
        <w:rPr>
          <w:rFonts w:ascii="Tahoma" w:hAnsi="Tahoma" w:cs="Tahoma"/>
          <w:bCs/>
          <w:color w:val="000000" w:themeColor="text1"/>
        </w:rPr>
        <w:t>enia k</w:t>
      </w:r>
      <w:r w:rsidRPr="00177DCD">
        <w:rPr>
          <w:rFonts w:ascii="Tahoma" w:hAnsi="Tahoma" w:cs="Tahoma"/>
          <w:bCs/>
          <w:color w:val="000000" w:themeColor="text1"/>
          <w:spacing w:val="-2"/>
        </w:rPr>
        <w:t>a</w:t>
      </w:r>
      <w:r w:rsidRPr="00177DCD">
        <w:rPr>
          <w:rFonts w:ascii="Tahoma" w:hAnsi="Tahoma" w:cs="Tahoma"/>
          <w:bCs/>
          <w:color w:val="000000" w:themeColor="text1"/>
          <w:spacing w:val="3"/>
        </w:rPr>
        <w:t>r</w:t>
      </w:r>
      <w:r w:rsidRPr="00177DCD">
        <w:rPr>
          <w:rFonts w:ascii="Tahoma" w:hAnsi="Tahoma" w:cs="Tahoma"/>
          <w:bCs/>
          <w:color w:val="000000" w:themeColor="text1"/>
        </w:rPr>
        <w:t>y</w:t>
      </w:r>
      <w:r w:rsidRPr="00177DCD">
        <w:rPr>
          <w:rFonts w:ascii="Tahoma" w:hAnsi="Tahoma" w:cs="Tahoma"/>
          <w:bCs/>
          <w:color w:val="000000" w:themeColor="text1"/>
          <w:spacing w:val="-4"/>
        </w:rPr>
        <w:t xml:space="preserve"> </w:t>
      </w:r>
      <w:r w:rsidRPr="00177DCD">
        <w:rPr>
          <w:rFonts w:ascii="Tahoma" w:hAnsi="Tahoma" w:cs="Tahoma"/>
          <w:bCs/>
          <w:color w:val="000000" w:themeColor="text1"/>
          <w:spacing w:val="2"/>
        </w:rPr>
        <w:t>u</w:t>
      </w:r>
      <w:r w:rsidRPr="00177DCD">
        <w:rPr>
          <w:rFonts w:ascii="Tahoma" w:hAnsi="Tahoma" w:cs="Tahoma"/>
          <w:bCs/>
          <w:color w:val="000000" w:themeColor="text1"/>
        </w:rPr>
        <w:t>mownej, ró</w:t>
      </w:r>
      <w:r w:rsidRPr="00177DCD">
        <w:rPr>
          <w:rFonts w:ascii="Tahoma" w:hAnsi="Tahoma" w:cs="Tahoma"/>
          <w:bCs/>
          <w:color w:val="000000" w:themeColor="text1"/>
          <w:spacing w:val="-1"/>
        </w:rPr>
        <w:t>w</w:t>
      </w:r>
      <w:r w:rsidRPr="00177DCD">
        <w:rPr>
          <w:rFonts w:ascii="Tahoma" w:hAnsi="Tahoma" w:cs="Tahoma"/>
          <w:bCs/>
          <w:color w:val="000000" w:themeColor="text1"/>
        </w:rPr>
        <w:t xml:space="preserve">nież </w:t>
      </w:r>
      <w:proofErr w:type="spellStart"/>
      <w:r w:rsidRPr="00177DCD">
        <w:rPr>
          <w:rFonts w:ascii="Tahoma" w:hAnsi="Tahoma" w:cs="Tahoma"/>
          <w:bCs/>
          <w:color w:val="000000" w:themeColor="text1"/>
        </w:rPr>
        <w:t>pr</w:t>
      </w:r>
      <w:r w:rsidRPr="00177DCD">
        <w:rPr>
          <w:rFonts w:ascii="Tahoma" w:hAnsi="Tahoma" w:cs="Tahoma"/>
          <w:bCs/>
          <w:color w:val="000000" w:themeColor="text1"/>
          <w:spacing w:val="-1"/>
        </w:rPr>
        <w:t>a</w:t>
      </w:r>
      <w:r w:rsidRPr="00177DCD">
        <w:rPr>
          <w:rFonts w:ascii="Tahoma" w:hAnsi="Tahoma" w:cs="Tahoma"/>
          <w:bCs/>
          <w:color w:val="000000" w:themeColor="text1"/>
        </w:rPr>
        <w:t>wo</w:t>
      </w:r>
      <w:proofErr w:type="spellEnd"/>
      <w:r w:rsidRPr="00177DCD">
        <w:rPr>
          <w:rFonts w:ascii="Tahoma" w:hAnsi="Tahoma" w:cs="Tahoma"/>
          <w:bCs/>
          <w:color w:val="000000" w:themeColor="text1"/>
          <w:spacing w:val="1"/>
        </w:rPr>
        <w:t xml:space="preserve"> </w:t>
      </w:r>
      <w:r w:rsidRPr="00177DCD">
        <w:rPr>
          <w:rFonts w:ascii="Tahoma" w:hAnsi="Tahoma" w:cs="Tahoma"/>
          <w:bCs/>
          <w:color w:val="000000" w:themeColor="text1"/>
        </w:rPr>
        <w:t>odstąpienia od umo</w:t>
      </w:r>
      <w:r w:rsidRPr="00177DCD">
        <w:rPr>
          <w:rFonts w:ascii="Tahoma" w:hAnsi="Tahoma" w:cs="Tahoma"/>
          <w:bCs/>
          <w:color w:val="000000" w:themeColor="text1"/>
          <w:spacing w:val="1"/>
        </w:rPr>
        <w:t>w</w:t>
      </w:r>
      <w:r w:rsidRPr="00177DCD">
        <w:rPr>
          <w:rFonts w:ascii="Tahoma" w:hAnsi="Tahoma" w:cs="Tahoma"/>
          <w:bCs/>
          <w:color w:val="000000" w:themeColor="text1"/>
          <w:spacing w:val="-4"/>
        </w:rPr>
        <w:t>y</w:t>
      </w:r>
      <w:r w:rsidRPr="00177DCD">
        <w:rPr>
          <w:rFonts w:ascii="Tahoma" w:hAnsi="Tahoma" w:cs="Tahoma"/>
          <w:bCs/>
          <w:color w:val="000000" w:themeColor="text1"/>
        </w:rPr>
        <w:t>.</w:t>
      </w:r>
    </w:p>
    <w:p w:rsidR="008A1B38" w:rsidRPr="002B19DC" w:rsidRDefault="008A1B38" w:rsidP="003B3E11">
      <w:pPr>
        <w:jc w:val="both"/>
        <w:rPr>
          <w:rFonts w:ascii="Tahoma" w:hAnsi="Tahoma" w:cs="Tahoma"/>
        </w:rPr>
      </w:pPr>
    </w:p>
    <w:p w:rsidR="00082047" w:rsidRDefault="00082047" w:rsidP="00082047">
      <w:pPr>
        <w:pStyle w:val="Nagwek1"/>
        <w:pBdr>
          <w:top w:val="single" w:sz="4" w:space="1" w:color="000000"/>
          <w:bottom w:val="single" w:sz="4" w:space="1" w:color="000000"/>
        </w:pBdr>
        <w:shd w:val="clear" w:color="auto" w:fill="F3F3F3"/>
        <w:tabs>
          <w:tab w:val="left" w:pos="2556"/>
        </w:tabs>
        <w:ind w:left="284" w:hanging="284"/>
        <w:rPr>
          <w:rFonts w:ascii="Tahoma" w:hAnsi="Tahoma" w:cs="Tahoma"/>
          <w:sz w:val="20"/>
          <w:u w:val="none"/>
        </w:rPr>
      </w:pPr>
      <w:r>
        <w:rPr>
          <w:rFonts w:ascii="Tahoma" w:hAnsi="Tahoma" w:cs="Tahoma"/>
          <w:sz w:val="20"/>
          <w:u w:val="none"/>
        </w:rPr>
        <w:t>3.1. OPIS CZĘŚCI ZAMÓWIENIA, JEŻELI ZAMAWIAJĄCY DOPUSZCZA SKŁADANIE OFERT CZĘŚCIOWYCH</w:t>
      </w:r>
    </w:p>
    <w:p w:rsidR="00082047" w:rsidRDefault="00082047" w:rsidP="00082047">
      <w:pPr>
        <w:tabs>
          <w:tab w:val="left" w:pos="2556"/>
        </w:tabs>
        <w:ind w:left="284" w:hanging="567"/>
        <w:jc w:val="both"/>
        <w:rPr>
          <w:rFonts w:ascii="Tahoma" w:hAnsi="Tahoma" w:cs="Tahoma"/>
        </w:rPr>
      </w:pPr>
    </w:p>
    <w:p w:rsidR="00082047" w:rsidRPr="002C0E60" w:rsidRDefault="00082047" w:rsidP="00082047">
      <w:pPr>
        <w:ind w:left="284"/>
        <w:jc w:val="both"/>
        <w:rPr>
          <w:rFonts w:ascii="Tahoma" w:hAnsi="Tahoma" w:cs="Tahoma"/>
        </w:rPr>
      </w:pPr>
      <w:r w:rsidRPr="002C0E60">
        <w:rPr>
          <w:rFonts w:ascii="Tahoma" w:hAnsi="Tahoma" w:cs="Tahoma"/>
        </w:rPr>
        <w:t>Zamawiający dopuszcza składanie ofert częściowych w zakresie następujących części zamówienia:</w:t>
      </w:r>
    </w:p>
    <w:p w:rsidR="00082047" w:rsidRPr="002C0E60" w:rsidRDefault="00082047" w:rsidP="00082047">
      <w:pPr>
        <w:ind w:left="284"/>
        <w:jc w:val="both"/>
        <w:rPr>
          <w:rFonts w:ascii="Tahoma" w:hAnsi="Tahoma" w:cs="Tahoma"/>
        </w:rPr>
      </w:pPr>
    </w:p>
    <w:p w:rsidR="00082047" w:rsidRPr="00ED25CA" w:rsidRDefault="00082047" w:rsidP="00082047">
      <w:pPr>
        <w:tabs>
          <w:tab w:val="left" w:pos="12904"/>
        </w:tabs>
        <w:ind w:left="851"/>
        <w:rPr>
          <w:rFonts w:ascii="Tahoma" w:hAnsi="Tahoma" w:cs="Tahoma"/>
          <w:b/>
        </w:rPr>
      </w:pPr>
      <w:r w:rsidRPr="00ED25CA">
        <w:rPr>
          <w:rFonts w:ascii="Tahoma" w:hAnsi="Tahoma" w:cs="Tahoma"/>
          <w:b/>
        </w:rPr>
        <w:t xml:space="preserve">Część I zamówienia (dotyczy wszystkich jednostek organizacyjnych) obejmuje: </w:t>
      </w:r>
    </w:p>
    <w:p w:rsidR="00082047" w:rsidRPr="00ED25CA" w:rsidRDefault="00082047" w:rsidP="00082047">
      <w:pPr>
        <w:tabs>
          <w:tab w:val="left" w:pos="12904"/>
        </w:tabs>
        <w:ind w:left="851"/>
        <w:rPr>
          <w:rFonts w:ascii="Tahoma" w:hAnsi="Tahoma" w:cs="Tahoma"/>
          <w:u w:val="single"/>
        </w:rPr>
      </w:pPr>
    </w:p>
    <w:p w:rsidR="00082047" w:rsidRPr="00ED25CA" w:rsidRDefault="00082047" w:rsidP="00082047">
      <w:pPr>
        <w:tabs>
          <w:tab w:val="left" w:pos="12904"/>
        </w:tabs>
        <w:ind w:left="851"/>
        <w:rPr>
          <w:rFonts w:ascii="Tahoma" w:hAnsi="Tahoma" w:cs="Tahoma"/>
          <w:u w:val="single"/>
        </w:rPr>
      </w:pPr>
      <w:r w:rsidRPr="00ED25CA">
        <w:rPr>
          <w:rFonts w:ascii="Tahoma" w:hAnsi="Tahoma" w:cs="Tahoma"/>
          <w:u w:val="single"/>
        </w:rPr>
        <w:t xml:space="preserve">Ubezpieczenia wspólne: </w:t>
      </w:r>
    </w:p>
    <w:p w:rsidR="00082047" w:rsidRPr="00ED25CA" w:rsidRDefault="00082047" w:rsidP="00564C61">
      <w:pPr>
        <w:numPr>
          <w:ilvl w:val="0"/>
          <w:numId w:val="19"/>
        </w:numPr>
        <w:tabs>
          <w:tab w:val="clear" w:pos="360"/>
          <w:tab w:val="num" w:pos="1418"/>
          <w:tab w:val="left" w:pos="1560"/>
        </w:tabs>
        <w:ind w:left="1134" w:firstLine="0"/>
        <w:rPr>
          <w:rFonts w:ascii="Tahoma" w:hAnsi="Tahoma" w:cs="Tahoma"/>
        </w:rPr>
      </w:pPr>
      <w:r w:rsidRPr="00ED25CA">
        <w:rPr>
          <w:rFonts w:ascii="Tahoma" w:hAnsi="Tahoma" w:cs="Tahoma"/>
        </w:rPr>
        <w:t>Ubezpieczenie odpowiedzialności cywilnej,</w:t>
      </w:r>
    </w:p>
    <w:p w:rsidR="00082047" w:rsidRPr="00ED25CA" w:rsidRDefault="00082047" w:rsidP="00564C61">
      <w:pPr>
        <w:numPr>
          <w:ilvl w:val="0"/>
          <w:numId w:val="19"/>
        </w:numPr>
        <w:tabs>
          <w:tab w:val="clear" w:pos="360"/>
          <w:tab w:val="num" w:pos="1418"/>
          <w:tab w:val="left" w:pos="1560"/>
        </w:tabs>
        <w:ind w:left="1134" w:firstLine="0"/>
        <w:rPr>
          <w:rFonts w:ascii="Tahoma" w:hAnsi="Tahoma" w:cs="Tahoma"/>
        </w:rPr>
      </w:pPr>
      <w:r w:rsidRPr="00ED25CA">
        <w:rPr>
          <w:rFonts w:ascii="Tahoma" w:hAnsi="Tahoma" w:cs="Tahoma"/>
        </w:rPr>
        <w:t xml:space="preserve">Ubezpieczenie mienia od </w:t>
      </w:r>
      <w:r w:rsidR="00E90B9B">
        <w:rPr>
          <w:rFonts w:ascii="Tahoma" w:hAnsi="Tahoma" w:cs="Tahoma"/>
        </w:rPr>
        <w:t xml:space="preserve">wszystkich ryzyk. </w:t>
      </w:r>
    </w:p>
    <w:p w:rsidR="00082047" w:rsidRPr="00ED25CA" w:rsidRDefault="00082047" w:rsidP="00082047">
      <w:pPr>
        <w:tabs>
          <w:tab w:val="left" w:pos="4964"/>
          <w:tab w:val="left" w:pos="12904"/>
        </w:tabs>
        <w:rPr>
          <w:rFonts w:ascii="Tahoma" w:hAnsi="Tahoma" w:cs="Tahoma"/>
        </w:rPr>
      </w:pPr>
    </w:p>
    <w:p w:rsidR="00082047" w:rsidRPr="00ED25CA" w:rsidRDefault="00082047" w:rsidP="00082047">
      <w:pPr>
        <w:tabs>
          <w:tab w:val="left" w:pos="4964"/>
          <w:tab w:val="left" w:pos="12904"/>
        </w:tabs>
        <w:ind w:left="851"/>
        <w:rPr>
          <w:rFonts w:ascii="Tahoma" w:hAnsi="Tahoma" w:cs="Tahoma"/>
          <w:b/>
        </w:rPr>
      </w:pPr>
      <w:r w:rsidRPr="00ED25CA">
        <w:rPr>
          <w:rFonts w:ascii="Tahoma" w:hAnsi="Tahoma" w:cs="Tahoma"/>
          <w:u w:val="single"/>
        </w:rPr>
        <w:t>Ubezpieczenia indywidualne:</w:t>
      </w:r>
      <w:r w:rsidRPr="00ED25CA">
        <w:rPr>
          <w:rFonts w:ascii="Tahoma" w:hAnsi="Tahoma" w:cs="Tahoma"/>
          <w:b/>
        </w:rPr>
        <w:t xml:space="preserve"> </w:t>
      </w:r>
    </w:p>
    <w:p w:rsidR="00082047" w:rsidRPr="00ED25CA" w:rsidRDefault="00082047" w:rsidP="00564C61">
      <w:pPr>
        <w:numPr>
          <w:ilvl w:val="0"/>
          <w:numId w:val="18"/>
        </w:numPr>
        <w:tabs>
          <w:tab w:val="left" w:pos="1560"/>
        </w:tabs>
        <w:rPr>
          <w:rFonts w:ascii="Tahoma" w:hAnsi="Tahoma" w:cs="Tahoma"/>
        </w:rPr>
      </w:pPr>
      <w:r w:rsidRPr="00ED25CA">
        <w:rPr>
          <w:rFonts w:ascii="Tahoma" w:hAnsi="Tahoma" w:cs="Tahoma"/>
        </w:rPr>
        <w:t xml:space="preserve">Ubezpieczenie mienia od </w:t>
      </w:r>
      <w:r w:rsidR="00E90B9B">
        <w:rPr>
          <w:rFonts w:ascii="Tahoma" w:hAnsi="Tahoma" w:cs="Tahoma"/>
        </w:rPr>
        <w:t>wszystkich ryzyk</w:t>
      </w:r>
      <w:r w:rsidRPr="00ED25CA">
        <w:rPr>
          <w:rFonts w:ascii="Tahoma" w:hAnsi="Tahoma" w:cs="Tahoma"/>
        </w:rPr>
        <w:t>,</w:t>
      </w:r>
    </w:p>
    <w:p w:rsidR="00513DEE" w:rsidRPr="00ED25CA" w:rsidRDefault="00082047" w:rsidP="00564C61">
      <w:pPr>
        <w:numPr>
          <w:ilvl w:val="0"/>
          <w:numId w:val="18"/>
        </w:numPr>
        <w:tabs>
          <w:tab w:val="left" w:pos="1560"/>
        </w:tabs>
        <w:rPr>
          <w:rFonts w:ascii="Tahoma" w:hAnsi="Tahoma" w:cs="Tahoma"/>
        </w:rPr>
      </w:pPr>
      <w:r w:rsidRPr="00ED25CA">
        <w:rPr>
          <w:rFonts w:ascii="Tahoma" w:hAnsi="Tahoma" w:cs="Tahoma"/>
        </w:rPr>
        <w:lastRenderedPageBreak/>
        <w:t>Ubezpieczenie sprzętu elektronicznego od szkód materialnych,</w:t>
      </w:r>
    </w:p>
    <w:p w:rsidR="00082047" w:rsidRPr="00ED25CA" w:rsidRDefault="00082047" w:rsidP="00082047">
      <w:pPr>
        <w:tabs>
          <w:tab w:val="left" w:pos="4964"/>
          <w:tab w:val="left" w:pos="12904"/>
        </w:tabs>
        <w:ind w:left="851"/>
        <w:rPr>
          <w:rFonts w:ascii="Tahoma" w:hAnsi="Tahoma" w:cs="Tahoma"/>
        </w:rPr>
      </w:pPr>
    </w:p>
    <w:p w:rsidR="003A1EDE" w:rsidRPr="00ED25CA" w:rsidRDefault="003A1EDE" w:rsidP="00082047">
      <w:pPr>
        <w:tabs>
          <w:tab w:val="left" w:pos="4964"/>
          <w:tab w:val="left" w:pos="12904"/>
        </w:tabs>
        <w:ind w:left="851"/>
        <w:rPr>
          <w:rFonts w:ascii="Tahoma" w:hAnsi="Tahoma" w:cs="Tahoma"/>
        </w:rPr>
      </w:pPr>
    </w:p>
    <w:p w:rsidR="003A1EDE" w:rsidRPr="00ED25CA" w:rsidRDefault="003A1EDE" w:rsidP="003A1EDE">
      <w:pPr>
        <w:tabs>
          <w:tab w:val="left" w:pos="4964"/>
          <w:tab w:val="left" w:pos="12904"/>
        </w:tabs>
        <w:ind w:left="851"/>
        <w:rPr>
          <w:rFonts w:ascii="Tahoma" w:hAnsi="Tahoma" w:cs="Tahoma"/>
          <w:b/>
        </w:rPr>
      </w:pPr>
      <w:r w:rsidRPr="00ED25CA">
        <w:rPr>
          <w:rFonts w:ascii="Tahoma" w:hAnsi="Tahoma" w:cs="Tahoma"/>
          <w:b/>
        </w:rPr>
        <w:t xml:space="preserve">Część II zamówienia obejmuje: </w:t>
      </w:r>
    </w:p>
    <w:p w:rsidR="0083676D" w:rsidRPr="00F90747" w:rsidRDefault="0083676D" w:rsidP="00564C61">
      <w:pPr>
        <w:numPr>
          <w:ilvl w:val="0"/>
          <w:numId w:val="19"/>
        </w:numPr>
        <w:tabs>
          <w:tab w:val="clear" w:pos="360"/>
          <w:tab w:val="num" w:pos="1418"/>
          <w:tab w:val="left" w:pos="1560"/>
        </w:tabs>
        <w:ind w:left="1134" w:firstLine="0"/>
        <w:rPr>
          <w:rFonts w:ascii="Tahoma" w:hAnsi="Tahoma" w:cs="Tahoma"/>
          <w:color w:val="000000"/>
        </w:rPr>
      </w:pPr>
      <w:r w:rsidRPr="00F90747">
        <w:rPr>
          <w:rFonts w:ascii="Tahoma" w:hAnsi="Tahoma" w:cs="Tahoma"/>
          <w:color w:val="000000"/>
        </w:rPr>
        <w:t xml:space="preserve">Ubezpieczenie odpowiedzialności cywilnej posiadaczy pojazdów mechanicznych </w:t>
      </w:r>
    </w:p>
    <w:p w:rsidR="0083676D" w:rsidRPr="00F90747" w:rsidRDefault="0083676D" w:rsidP="0083676D">
      <w:pPr>
        <w:tabs>
          <w:tab w:val="left" w:pos="1560"/>
        </w:tabs>
        <w:ind w:left="1134"/>
        <w:rPr>
          <w:rFonts w:ascii="Tahoma" w:hAnsi="Tahoma" w:cs="Tahoma"/>
          <w:color w:val="000000"/>
        </w:rPr>
      </w:pPr>
      <w:r w:rsidRPr="00F90747">
        <w:rPr>
          <w:rFonts w:ascii="Tahoma" w:hAnsi="Tahoma" w:cs="Tahoma"/>
          <w:color w:val="000000"/>
        </w:rPr>
        <w:t xml:space="preserve">     (OC komunikacyjne),</w:t>
      </w:r>
    </w:p>
    <w:p w:rsidR="0083676D" w:rsidRPr="00F90747" w:rsidRDefault="0083676D" w:rsidP="00564C61">
      <w:pPr>
        <w:numPr>
          <w:ilvl w:val="0"/>
          <w:numId w:val="19"/>
        </w:numPr>
        <w:tabs>
          <w:tab w:val="clear" w:pos="360"/>
          <w:tab w:val="num" w:pos="1418"/>
          <w:tab w:val="left" w:pos="1560"/>
        </w:tabs>
        <w:ind w:left="1134" w:firstLine="0"/>
        <w:rPr>
          <w:rFonts w:ascii="Tahoma" w:hAnsi="Tahoma" w:cs="Tahoma"/>
          <w:color w:val="000000"/>
        </w:rPr>
      </w:pPr>
      <w:r w:rsidRPr="00F90747">
        <w:rPr>
          <w:rFonts w:ascii="Tahoma" w:hAnsi="Tahoma" w:cs="Tahoma"/>
          <w:color w:val="000000"/>
        </w:rPr>
        <w:t>Ubezpieczenie uszkodzenia oraz kradzieży pojazdów Auto Casco AC/KR,</w:t>
      </w:r>
    </w:p>
    <w:p w:rsidR="0083676D" w:rsidRDefault="0083676D" w:rsidP="00564C61">
      <w:pPr>
        <w:numPr>
          <w:ilvl w:val="0"/>
          <w:numId w:val="19"/>
        </w:numPr>
        <w:tabs>
          <w:tab w:val="clear" w:pos="360"/>
          <w:tab w:val="num" w:pos="1418"/>
          <w:tab w:val="left" w:pos="1560"/>
        </w:tabs>
        <w:ind w:left="1134" w:firstLine="0"/>
        <w:rPr>
          <w:rFonts w:ascii="Tahoma" w:hAnsi="Tahoma" w:cs="Tahoma"/>
          <w:color w:val="000000"/>
        </w:rPr>
      </w:pPr>
      <w:r w:rsidRPr="00F90747">
        <w:rPr>
          <w:rFonts w:ascii="Tahoma" w:hAnsi="Tahoma" w:cs="Tahoma"/>
          <w:color w:val="000000"/>
        </w:rPr>
        <w:t>Ubezpieczenie następstw nieszczęśliwych wypadków kierowców i pasażerów (NNW),</w:t>
      </w:r>
    </w:p>
    <w:p w:rsidR="0083676D" w:rsidRPr="00F90747" w:rsidRDefault="0083676D" w:rsidP="00564C61">
      <w:pPr>
        <w:numPr>
          <w:ilvl w:val="0"/>
          <w:numId w:val="19"/>
        </w:numPr>
        <w:tabs>
          <w:tab w:val="clear" w:pos="360"/>
          <w:tab w:val="num" w:pos="1418"/>
          <w:tab w:val="left" w:pos="1560"/>
        </w:tabs>
        <w:ind w:left="1134" w:firstLine="0"/>
        <w:rPr>
          <w:rFonts w:ascii="Tahoma" w:hAnsi="Tahoma" w:cs="Tahoma"/>
          <w:color w:val="000000"/>
        </w:rPr>
      </w:pPr>
      <w:r w:rsidRPr="00F90747">
        <w:rPr>
          <w:rFonts w:ascii="Tahoma" w:hAnsi="Tahoma" w:cs="Tahoma"/>
          <w:color w:val="000000"/>
        </w:rPr>
        <w:t>Ubezpieczenie Assistance.</w:t>
      </w:r>
    </w:p>
    <w:p w:rsidR="003A1EDE" w:rsidRPr="00ED25CA" w:rsidRDefault="003A1EDE" w:rsidP="003A1EDE">
      <w:pPr>
        <w:tabs>
          <w:tab w:val="left" w:pos="4964"/>
          <w:tab w:val="left" w:pos="12904"/>
        </w:tabs>
        <w:ind w:left="851"/>
        <w:rPr>
          <w:rFonts w:ascii="Tahoma" w:hAnsi="Tahoma" w:cs="Tahoma"/>
          <w:b/>
        </w:rPr>
      </w:pPr>
    </w:p>
    <w:p w:rsidR="003A1EDE" w:rsidRPr="00ED25CA" w:rsidRDefault="003A1EDE" w:rsidP="003A1EDE">
      <w:pPr>
        <w:tabs>
          <w:tab w:val="left" w:pos="4964"/>
          <w:tab w:val="left" w:pos="12904"/>
        </w:tabs>
        <w:ind w:left="851"/>
        <w:rPr>
          <w:rFonts w:ascii="Tahoma" w:hAnsi="Tahoma" w:cs="Tahoma"/>
          <w:b/>
        </w:rPr>
      </w:pPr>
      <w:r w:rsidRPr="00ED25CA">
        <w:rPr>
          <w:rFonts w:ascii="Tahoma" w:hAnsi="Tahoma" w:cs="Tahoma"/>
          <w:b/>
        </w:rPr>
        <w:t xml:space="preserve">Część III zamówienia obejmuje: </w:t>
      </w:r>
    </w:p>
    <w:p w:rsidR="00756775" w:rsidRPr="00756775" w:rsidRDefault="00082047" w:rsidP="00564C61">
      <w:pPr>
        <w:numPr>
          <w:ilvl w:val="0"/>
          <w:numId w:val="15"/>
        </w:numPr>
        <w:tabs>
          <w:tab w:val="left" w:pos="1560"/>
        </w:tabs>
        <w:rPr>
          <w:rFonts w:ascii="Tahoma" w:hAnsi="Tahoma" w:cs="Tahoma"/>
        </w:rPr>
      </w:pPr>
      <w:r w:rsidRPr="00756775">
        <w:rPr>
          <w:rFonts w:ascii="Tahoma" w:hAnsi="Tahoma" w:cs="Tahoma"/>
        </w:rPr>
        <w:t xml:space="preserve">Ubezpieczenie następstw nieszczęśliwych wypadków </w:t>
      </w:r>
      <w:r w:rsidR="009042FF" w:rsidRPr="00756775">
        <w:rPr>
          <w:rFonts w:ascii="Tahoma" w:hAnsi="Tahoma" w:cs="Tahoma"/>
        </w:rPr>
        <w:t>członków OSP (forma bezimienna)</w:t>
      </w:r>
    </w:p>
    <w:p w:rsidR="00082047" w:rsidRPr="00756775" w:rsidRDefault="00756775" w:rsidP="00564C61">
      <w:pPr>
        <w:numPr>
          <w:ilvl w:val="0"/>
          <w:numId w:val="15"/>
        </w:numPr>
        <w:tabs>
          <w:tab w:val="left" w:pos="1560"/>
        </w:tabs>
        <w:rPr>
          <w:rFonts w:ascii="Tahoma" w:hAnsi="Tahoma" w:cs="Tahoma"/>
        </w:rPr>
      </w:pPr>
      <w:r w:rsidRPr="00756775">
        <w:rPr>
          <w:rFonts w:ascii="Tahoma" w:hAnsi="Tahoma" w:cs="Tahoma"/>
        </w:rPr>
        <w:t xml:space="preserve">Ubezpieczenie następstw nieszczęśliwych wypadków </w:t>
      </w:r>
      <w:r>
        <w:rPr>
          <w:rFonts w:ascii="Tahoma" w:hAnsi="Tahoma" w:cs="Tahoma"/>
        </w:rPr>
        <w:t xml:space="preserve">członków OSP (forma </w:t>
      </w:r>
      <w:r w:rsidRPr="00756775">
        <w:rPr>
          <w:rFonts w:ascii="Tahoma" w:hAnsi="Tahoma" w:cs="Tahoma"/>
        </w:rPr>
        <w:t>imienna)</w:t>
      </w:r>
      <w:r w:rsidR="009042FF" w:rsidRPr="00756775">
        <w:rPr>
          <w:rFonts w:ascii="Tahoma" w:hAnsi="Tahoma" w:cs="Tahoma"/>
        </w:rPr>
        <w:t>.</w:t>
      </w:r>
    </w:p>
    <w:p w:rsidR="00756775" w:rsidRPr="00756775" w:rsidRDefault="00756775" w:rsidP="00756775">
      <w:pPr>
        <w:tabs>
          <w:tab w:val="left" w:pos="1560"/>
        </w:tabs>
        <w:ind w:left="1440"/>
        <w:rPr>
          <w:rFonts w:ascii="Tahoma" w:hAnsi="Tahoma" w:cs="Tahoma"/>
          <w:highlight w:val="yellow"/>
        </w:rPr>
      </w:pPr>
    </w:p>
    <w:p w:rsidR="00A15FA7" w:rsidRPr="0083017B" w:rsidRDefault="00082047" w:rsidP="00A15FA7">
      <w:pPr>
        <w:ind w:left="284"/>
        <w:jc w:val="both"/>
        <w:rPr>
          <w:rFonts w:ascii="Tahoma" w:hAnsi="Tahoma" w:cs="Tahoma"/>
        </w:rPr>
      </w:pPr>
      <w:r w:rsidRPr="0083017B">
        <w:rPr>
          <w:rFonts w:ascii="Tahoma" w:hAnsi="Tahoma" w:cs="Tahoma"/>
        </w:rPr>
        <w:t>Każdy Wykonawca może złożyć ofertę na jedną</w:t>
      </w:r>
      <w:r w:rsidR="003A1EDE" w:rsidRPr="0083017B">
        <w:rPr>
          <w:rFonts w:ascii="Tahoma" w:hAnsi="Tahoma" w:cs="Tahoma"/>
        </w:rPr>
        <w:t xml:space="preserve">, </w:t>
      </w:r>
      <w:r w:rsidRPr="0083017B">
        <w:rPr>
          <w:rFonts w:ascii="Tahoma" w:hAnsi="Tahoma" w:cs="Tahoma"/>
        </w:rPr>
        <w:t>dwie</w:t>
      </w:r>
      <w:r w:rsidR="003A1EDE" w:rsidRPr="0083017B">
        <w:rPr>
          <w:rFonts w:ascii="Tahoma" w:hAnsi="Tahoma" w:cs="Tahoma"/>
        </w:rPr>
        <w:t xml:space="preserve"> lub trzy</w:t>
      </w:r>
      <w:r w:rsidRPr="0083017B">
        <w:rPr>
          <w:rFonts w:ascii="Tahoma" w:hAnsi="Tahoma" w:cs="Tahoma"/>
        </w:rPr>
        <w:t xml:space="preserve"> części zamówienia.</w:t>
      </w:r>
      <w:r w:rsidR="00A15FA7" w:rsidRPr="0083017B">
        <w:rPr>
          <w:rFonts w:ascii="Tahoma" w:hAnsi="Tahoma" w:cs="Tahoma"/>
        </w:rPr>
        <w:t xml:space="preserve"> Każda z części będzie oceniana odrębnie.</w:t>
      </w:r>
    </w:p>
    <w:p w:rsidR="00A15FA7" w:rsidRPr="0083017B" w:rsidRDefault="00A15FA7" w:rsidP="00A15FA7">
      <w:pPr>
        <w:ind w:left="284"/>
        <w:jc w:val="both"/>
        <w:rPr>
          <w:rFonts w:ascii="Tahoma" w:hAnsi="Tahoma" w:cs="Tahoma"/>
        </w:rPr>
      </w:pPr>
    </w:p>
    <w:p w:rsidR="00A15FA7" w:rsidRPr="0083017B" w:rsidRDefault="00A15FA7" w:rsidP="00A15FA7">
      <w:pPr>
        <w:ind w:left="284"/>
        <w:jc w:val="both"/>
        <w:rPr>
          <w:rFonts w:ascii="Tahoma" w:hAnsi="Tahoma" w:cs="Tahoma"/>
          <w:b/>
        </w:rPr>
      </w:pPr>
      <w:r w:rsidRPr="0083017B">
        <w:rPr>
          <w:rFonts w:ascii="Tahoma" w:hAnsi="Tahoma" w:cs="Tahoma"/>
        </w:rPr>
        <w:t>Szczegółowy opis części zamówienia zawarty jest</w:t>
      </w:r>
      <w:r w:rsidRPr="0083017B">
        <w:rPr>
          <w:rFonts w:ascii="Tahoma" w:hAnsi="Tahoma" w:cs="Tahoma"/>
          <w:b/>
        </w:rPr>
        <w:t xml:space="preserve"> w Załączniku Nr 4 – Program Ubezpieczenia</w:t>
      </w:r>
    </w:p>
    <w:p w:rsidR="00FF398A" w:rsidRDefault="00FF398A" w:rsidP="00FF398A">
      <w:pPr>
        <w:pStyle w:val="Nagwek1"/>
        <w:pBdr>
          <w:top w:val="single" w:sz="4" w:space="1" w:color="000000"/>
          <w:bottom w:val="single" w:sz="4" w:space="1" w:color="000000"/>
        </w:pBdr>
        <w:shd w:val="clear" w:color="auto" w:fill="F3F3F3"/>
        <w:tabs>
          <w:tab w:val="left" w:pos="2556"/>
        </w:tabs>
        <w:ind w:left="284" w:hanging="284"/>
        <w:rPr>
          <w:rFonts w:ascii="Tahoma" w:hAnsi="Tahoma" w:cs="Tahoma"/>
          <w:sz w:val="20"/>
          <w:u w:val="none"/>
        </w:rPr>
      </w:pPr>
      <w:r>
        <w:rPr>
          <w:rFonts w:ascii="Tahoma" w:hAnsi="Tahoma" w:cs="Tahoma"/>
          <w:sz w:val="20"/>
          <w:u w:val="none"/>
        </w:rPr>
        <w:t>3.2. PRZEDMIOT ZAMÓWIENIA WEDŁUG SŁOWNIKA CPV</w:t>
      </w:r>
    </w:p>
    <w:p w:rsidR="00FF398A" w:rsidRDefault="00FF398A" w:rsidP="00FF398A">
      <w:pPr>
        <w:tabs>
          <w:tab w:val="left" w:pos="2556"/>
        </w:tabs>
        <w:ind w:left="284" w:hanging="567"/>
        <w:jc w:val="both"/>
        <w:rPr>
          <w:rFonts w:ascii="Tahoma" w:hAnsi="Tahoma" w:cs="Tahoma"/>
        </w:rPr>
      </w:pPr>
    </w:p>
    <w:p w:rsidR="00FF398A" w:rsidRPr="00A51581" w:rsidRDefault="00FF398A" w:rsidP="00FF398A">
      <w:pPr>
        <w:jc w:val="center"/>
        <w:rPr>
          <w:rFonts w:ascii="Tahoma" w:hAnsi="Tahoma" w:cs="Tahoma"/>
          <w:b/>
        </w:rPr>
      </w:pPr>
      <w:r w:rsidRPr="00A51581">
        <w:rPr>
          <w:rFonts w:ascii="Tahoma" w:hAnsi="Tahoma" w:cs="Tahoma"/>
          <w:b/>
        </w:rPr>
        <w:t xml:space="preserve">Wspólny Słownik Zamówień (CPV): </w:t>
      </w:r>
    </w:p>
    <w:p w:rsidR="00FF398A" w:rsidRPr="00A51581" w:rsidRDefault="00FF398A" w:rsidP="00FF398A">
      <w:pPr>
        <w:jc w:val="center"/>
        <w:rPr>
          <w:rFonts w:ascii="Tahoma" w:hAnsi="Tahoma" w:cs="Tahoma"/>
          <w:b/>
        </w:rPr>
      </w:pPr>
    </w:p>
    <w:p w:rsidR="00FF398A" w:rsidRPr="00AC4091" w:rsidRDefault="00FF398A" w:rsidP="00FF398A">
      <w:pPr>
        <w:tabs>
          <w:tab w:val="left" w:pos="5245"/>
        </w:tabs>
        <w:ind w:left="851"/>
        <w:rPr>
          <w:rFonts w:ascii="Tahoma" w:hAnsi="Tahoma" w:cs="Tahoma"/>
          <w:b/>
        </w:rPr>
      </w:pPr>
      <w:r w:rsidRPr="00AC4091">
        <w:rPr>
          <w:rFonts w:ascii="Tahoma" w:hAnsi="Tahoma" w:cs="Tahoma"/>
          <w:b/>
        </w:rPr>
        <w:t>Przedmiot główny:</w:t>
      </w:r>
    </w:p>
    <w:p w:rsidR="00FF398A" w:rsidRDefault="00FF398A" w:rsidP="00FF398A">
      <w:pPr>
        <w:tabs>
          <w:tab w:val="left" w:pos="5245"/>
        </w:tabs>
        <w:ind w:left="851"/>
        <w:rPr>
          <w:rFonts w:ascii="Tahoma" w:hAnsi="Tahoma" w:cs="Tahoma"/>
        </w:rPr>
      </w:pPr>
      <w:r>
        <w:rPr>
          <w:rFonts w:ascii="Tahoma" w:hAnsi="Tahoma" w:cs="Tahoma"/>
        </w:rPr>
        <w:t>CPV: 66.51.00.00-8</w:t>
      </w:r>
    </w:p>
    <w:p w:rsidR="00FF398A" w:rsidRDefault="00FF398A" w:rsidP="00FF398A">
      <w:pPr>
        <w:tabs>
          <w:tab w:val="left" w:pos="5245"/>
        </w:tabs>
        <w:ind w:left="851"/>
        <w:rPr>
          <w:rFonts w:ascii="Tahoma" w:hAnsi="Tahoma" w:cs="Tahoma"/>
        </w:rPr>
      </w:pPr>
      <w:r>
        <w:rPr>
          <w:rFonts w:ascii="Tahoma" w:hAnsi="Tahoma" w:cs="Tahoma"/>
        </w:rPr>
        <w:t>Nazewnictwo wg CPV: usługi ubezpieczeniowe</w:t>
      </w:r>
    </w:p>
    <w:p w:rsidR="00FF398A" w:rsidRDefault="00FF398A" w:rsidP="00082047">
      <w:pPr>
        <w:ind w:left="284"/>
        <w:jc w:val="both"/>
        <w:rPr>
          <w:rFonts w:ascii="Tahoma" w:hAnsi="Tahoma" w:cs="Tahoma"/>
        </w:rPr>
      </w:pPr>
    </w:p>
    <w:p w:rsidR="00FF398A" w:rsidRPr="00A51581" w:rsidRDefault="00287C0C" w:rsidP="00FF398A">
      <w:pPr>
        <w:rPr>
          <w:rFonts w:ascii="Tahoma" w:hAnsi="Tahoma" w:cs="Tahoma"/>
          <w:b/>
        </w:rPr>
      </w:pPr>
      <w:r>
        <w:rPr>
          <w:rFonts w:ascii="Tahoma" w:hAnsi="Tahoma" w:cs="Tahoma"/>
          <w:b/>
        </w:rPr>
        <w:t xml:space="preserve">     </w:t>
      </w:r>
      <w:r w:rsidR="00FF398A" w:rsidRPr="00ED25CA">
        <w:rPr>
          <w:rFonts w:ascii="Tahoma" w:hAnsi="Tahoma" w:cs="Tahoma"/>
          <w:b/>
        </w:rPr>
        <w:t>Część I zamówienia</w:t>
      </w:r>
      <w:r w:rsidR="00FF398A">
        <w:rPr>
          <w:rFonts w:ascii="Tahoma" w:hAnsi="Tahoma" w:cs="Tahoma"/>
          <w:b/>
        </w:rPr>
        <w:t>:</w:t>
      </w:r>
    </w:p>
    <w:p w:rsidR="00FF398A" w:rsidRDefault="00FF398A" w:rsidP="00FF398A">
      <w:pPr>
        <w:tabs>
          <w:tab w:val="left" w:pos="5245"/>
        </w:tabs>
        <w:ind w:left="851"/>
        <w:rPr>
          <w:rFonts w:ascii="Tahoma" w:hAnsi="Tahoma" w:cs="Tahoma"/>
          <w:u w:val="single"/>
        </w:rPr>
      </w:pPr>
    </w:p>
    <w:p w:rsidR="00FF398A" w:rsidRPr="00FF398A" w:rsidRDefault="00FF398A" w:rsidP="00FF398A">
      <w:pPr>
        <w:tabs>
          <w:tab w:val="left" w:pos="5245"/>
        </w:tabs>
        <w:ind w:left="284"/>
        <w:rPr>
          <w:rFonts w:ascii="Tahoma" w:hAnsi="Tahoma" w:cs="Tahoma"/>
        </w:rPr>
      </w:pPr>
      <w:r w:rsidRPr="00FF398A">
        <w:rPr>
          <w:rFonts w:ascii="Tahoma" w:hAnsi="Tahoma" w:cs="Tahoma"/>
        </w:rPr>
        <w:t>Przedmiot główny:</w:t>
      </w:r>
    </w:p>
    <w:p w:rsidR="00FF398A" w:rsidRDefault="00FF398A" w:rsidP="00FF398A">
      <w:pPr>
        <w:tabs>
          <w:tab w:val="left" w:pos="5245"/>
        </w:tabs>
        <w:ind w:left="284"/>
        <w:rPr>
          <w:rFonts w:ascii="Tahoma" w:hAnsi="Tahoma" w:cs="Tahoma"/>
        </w:rPr>
      </w:pPr>
      <w:r>
        <w:rPr>
          <w:rFonts w:ascii="Tahoma" w:hAnsi="Tahoma" w:cs="Tahoma"/>
        </w:rPr>
        <w:t>CPV: 66.51.00.00-8</w:t>
      </w:r>
    </w:p>
    <w:p w:rsidR="00FF398A" w:rsidRDefault="00FF398A" w:rsidP="00FF398A">
      <w:pPr>
        <w:tabs>
          <w:tab w:val="left" w:pos="5245"/>
        </w:tabs>
        <w:ind w:left="284"/>
        <w:rPr>
          <w:rFonts w:ascii="Tahoma" w:hAnsi="Tahoma" w:cs="Tahoma"/>
        </w:rPr>
      </w:pPr>
      <w:r>
        <w:rPr>
          <w:rFonts w:ascii="Tahoma" w:hAnsi="Tahoma" w:cs="Tahoma"/>
        </w:rPr>
        <w:t>Nazewnictwo wg CPV: usługi ubezpieczeniowe</w:t>
      </w:r>
    </w:p>
    <w:p w:rsidR="00FF398A" w:rsidRDefault="00FF398A" w:rsidP="00FF398A">
      <w:pPr>
        <w:tabs>
          <w:tab w:val="left" w:pos="5245"/>
        </w:tabs>
        <w:ind w:left="284"/>
        <w:rPr>
          <w:rFonts w:ascii="Tahoma" w:hAnsi="Tahoma" w:cs="Tahoma"/>
          <w:u w:val="single"/>
        </w:rPr>
      </w:pPr>
    </w:p>
    <w:p w:rsidR="00FF398A" w:rsidRPr="00FF398A" w:rsidRDefault="00FF398A" w:rsidP="00FF398A">
      <w:pPr>
        <w:tabs>
          <w:tab w:val="left" w:pos="5245"/>
        </w:tabs>
        <w:ind w:left="284"/>
        <w:rPr>
          <w:rFonts w:ascii="Tahoma" w:hAnsi="Tahoma" w:cs="Tahoma"/>
        </w:rPr>
      </w:pPr>
      <w:r w:rsidRPr="00FF398A">
        <w:rPr>
          <w:rFonts w:ascii="Tahoma" w:hAnsi="Tahoma" w:cs="Tahoma"/>
        </w:rPr>
        <w:t>Przedmioty dodatkowe:</w:t>
      </w:r>
    </w:p>
    <w:p w:rsidR="00FF398A" w:rsidRDefault="00FF398A" w:rsidP="00FF398A">
      <w:pPr>
        <w:tabs>
          <w:tab w:val="left" w:pos="5245"/>
        </w:tabs>
        <w:ind w:left="284"/>
        <w:rPr>
          <w:rFonts w:ascii="Tahoma" w:hAnsi="Tahoma" w:cs="Tahoma"/>
        </w:rPr>
      </w:pPr>
      <w:r>
        <w:rPr>
          <w:rFonts w:ascii="Tahoma" w:hAnsi="Tahoma" w:cs="Tahoma"/>
        </w:rPr>
        <w:t>CPV: 66.51.50.00-3</w:t>
      </w:r>
    </w:p>
    <w:p w:rsidR="00FF398A" w:rsidRDefault="00FF398A" w:rsidP="00FF398A">
      <w:pPr>
        <w:tabs>
          <w:tab w:val="left" w:pos="5245"/>
        </w:tabs>
        <w:ind w:left="284"/>
        <w:rPr>
          <w:rFonts w:ascii="Tahoma" w:hAnsi="Tahoma" w:cs="Tahoma"/>
        </w:rPr>
      </w:pPr>
      <w:r>
        <w:rPr>
          <w:rFonts w:ascii="Tahoma" w:hAnsi="Tahoma" w:cs="Tahoma"/>
        </w:rPr>
        <w:t>Nazewnictwo wg CPV: usługi ubezpieczenia od uszkodzenia lub utraty</w:t>
      </w:r>
    </w:p>
    <w:p w:rsidR="00FF398A" w:rsidRDefault="00FF398A" w:rsidP="00FF398A">
      <w:pPr>
        <w:tabs>
          <w:tab w:val="left" w:pos="5245"/>
        </w:tabs>
        <w:ind w:left="284"/>
        <w:rPr>
          <w:rFonts w:ascii="Tahoma" w:hAnsi="Tahoma" w:cs="Tahoma"/>
        </w:rPr>
      </w:pPr>
      <w:r>
        <w:rPr>
          <w:rFonts w:ascii="Tahoma" w:hAnsi="Tahoma" w:cs="Tahoma"/>
        </w:rPr>
        <w:t>CPV: 66.51.60.00-0</w:t>
      </w:r>
    </w:p>
    <w:p w:rsidR="00FF398A" w:rsidRDefault="00FF398A" w:rsidP="00FF398A">
      <w:pPr>
        <w:tabs>
          <w:tab w:val="left" w:pos="5245"/>
        </w:tabs>
        <w:ind w:left="284"/>
        <w:rPr>
          <w:rFonts w:ascii="Tahoma" w:hAnsi="Tahoma" w:cs="Tahoma"/>
        </w:rPr>
      </w:pPr>
      <w:r>
        <w:rPr>
          <w:rFonts w:ascii="Tahoma" w:hAnsi="Tahoma" w:cs="Tahoma"/>
        </w:rPr>
        <w:t>Nazewnictwo wg CPV: usługi ubezpieczenia od odpowiedzialności cywilnej</w:t>
      </w:r>
    </w:p>
    <w:p w:rsidR="00FF398A" w:rsidRDefault="00FF398A" w:rsidP="00082047">
      <w:pPr>
        <w:ind w:left="284"/>
        <w:jc w:val="both"/>
        <w:rPr>
          <w:rFonts w:ascii="Tahoma" w:hAnsi="Tahoma" w:cs="Tahoma"/>
        </w:rPr>
      </w:pPr>
    </w:p>
    <w:p w:rsidR="00FF398A" w:rsidRDefault="00FF398A" w:rsidP="00082047">
      <w:pPr>
        <w:ind w:left="284"/>
        <w:jc w:val="both"/>
        <w:rPr>
          <w:rFonts w:ascii="Tahoma" w:hAnsi="Tahoma" w:cs="Tahoma"/>
          <w:b/>
        </w:rPr>
      </w:pPr>
      <w:r w:rsidRPr="00ED25CA">
        <w:rPr>
          <w:rFonts w:ascii="Tahoma" w:hAnsi="Tahoma" w:cs="Tahoma"/>
          <w:b/>
        </w:rPr>
        <w:t>Część II zamówienia</w:t>
      </w:r>
      <w:r>
        <w:rPr>
          <w:rFonts w:ascii="Tahoma" w:hAnsi="Tahoma" w:cs="Tahoma"/>
          <w:b/>
        </w:rPr>
        <w:t>:</w:t>
      </w:r>
    </w:p>
    <w:p w:rsidR="00FF398A" w:rsidRDefault="00FF398A" w:rsidP="00082047">
      <w:pPr>
        <w:ind w:left="284"/>
        <w:jc w:val="both"/>
        <w:rPr>
          <w:rFonts w:ascii="Tahoma" w:hAnsi="Tahoma" w:cs="Tahoma"/>
          <w:b/>
        </w:rPr>
      </w:pPr>
    </w:p>
    <w:p w:rsidR="00FF398A" w:rsidRPr="00FF398A" w:rsidRDefault="00FF398A" w:rsidP="00FF398A">
      <w:pPr>
        <w:tabs>
          <w:tab w:val="left" w:pos="5245"/>
        </w:tabs>
        <w:ind w:left="284"/>
        <w:rPr>
          <w:rFonts w:ascii="Tahoma" w:hAnsi="Tahoma" w:cs="Tahoma"/>
        </w:rPr>
      </w:pPr>
      <w:r w:rsidRPr="00FF398A">
        <w:rPr>
          <w:rFonts w:ascii="Tahoma" w:hAnsi="Tahoma" w:cs="Tahoma"/>
        </w:rPr>
        <w:t>Przedmiot główny:</w:t>
      </w:r>
    </w:p>
    <w:p w:rsidR="00FF398A" w:rsidRDefault="00FF398A" w:rsidP="00FF398A">
      <w:pPr>
        <w:tabs>
          <w:tab w:val="left" w:pos="5245"/>
        </w:tabs>
        <w:ind w:left="284"/>
        <w:rPr>
          <w:rFonts w:ascii="Tahoma" w:hAnsi="Tahoma" w:cs="Tahoma"/>
        </w:rPr>
      </w:pPr>
      <w:r>
        <w:rPr>
          <w:rFonts w:ascii="Tahoma" w:hAnsi="Tahoma" w:cs="Tahoma"/>
        </w:rPr>
        <w:t>CPV: 66.51.00.00-8</w:t>
      </w:r>
    </w:p>
    <w:p w:rsidR="00FF398A" w:rsidRDefault="00FF398A" w:rsidP="00FF398A">
      <w:pPr>
        <w:tabs>
          <w:tab w:val="left" w:pos="5245"/>
        </w:tabs>
        <w:ind w:left="284"/>
        <w:rPr>
          <w:rFonts w:ascii="Tahoma" w:hAnsi="Tahoma" w:cs="Tahoma"/>
        </w:rPr>
      </w:pPr>
      <w:r>
        <w:rPr>
          <w:rFonts w:ascii="Tahoma" w:hAnsi="Tahoma" w:cs="Tahoma"/>
        </w:rPr>
        <w:t>Nazewnictwo wg CPV: usługi ubezpieczeniowe</w:t>
      </w:r>
    </w:p>
    <w:p w:rsidR="00FF398A" w:rsidRDefault="00FF398A" w:rsidP="00FF398A">
      <w:pPr>
        <w:tabs>
          <w:tab w:val="left" w:pos="5245"/>
        </w:tabs>
        <w:ind w:left="284"/>
        <w:rPr>
          <w:rFonts w:ascii="Tahoma" w:hAnsi="Tahoma" w:cs="Tahoma"/>
          <w:u w:val="single"/>
        </w:rPr>
      </w:pPr>
    </w:p>
    <w:p w:rsidR="00FF398A" w:rsidRPr="00FF398A" w:rsidRDefault="00FF398A" w:rsidP="00FF398A">
      <w:pPr>
        <w:tabs>
          <w:tab w:val="left" w:pos="5245"/>
        </w:tabs>
        <w:ind w:left="284"/>
        <w:rPr>
          <w:rFonts w:ascii="Tahoma" w:hAnsi="Tahoma" w:cs="Tahoma"/>
        </w:rPr>
      </w:pPr>
      <w:r w:rsidRPr="00FF398A">
        <w:rPr>
          <w:rFonts w:ascii="Tahoma" w:hAnsi="Tahoma" w:cs="Tahoma"/>
        </w:rPr>
        <w:t>Przedmioty dodatkowe:</w:t>
      </w:r>
    </w:p>
    <w:p w:rsidR="00FF398A" w:rsidRDefault="00FF398A" w:rsidP="00FF398A">
      <w:pPr>
        <w:tabs>
          <w:tab w:val="left" w:pos="5245"/>
        </w:tabs>
        <w:ind w:left="284"/>
        <w:rPr>
          <w:rFonts w:ascii="Tahoma" w:hAnsi="Tahoma" w:cs="Tahoma"/>
        </w:rPr>
      </w:pPr>
      <w:r>
        <w:rPr>
          <w:rFonts w:ascii="Tahoma" w:hAnsi="Tahoma" w:cs="Tahoma"/>
        </w:rPr>
        <w:t>CPV: 66.51.21.00-3</w:t>
      </w:r>
    </w:p>
    <w:p w:rsidR="00FF398A" w:rsidRDefault="00FF398A" w:rsidP="00FF398A">
      <w:pPr>
        <w:tabs>
          <w:tab w:val="left" w:pos="5245"/>
        </w:tabs>
        <w:ind w:left="284"/>
        <w:rPr>
          <w:rFonts w:ascii="Tahoma" w:hAnsi="Tahoma" w:cs="Tahoma"/>
        </w:rPr>
      </w:pPr>
      <w:r>
        <w:rPr>
          <w:rFonts w:ascii="Tahoma" w:hAnsi="Tahoma" w:cs="Tahoma"/>
        </w:rPr>
        <w:t>Nazewnictwo wg CPV: usługi ubezpieczenia od następstw nieszczęśliwych wypadków</w:t>
      </w:r>
    </w:p>
    <w:p w:rsidR="00FF398A" w:rsidRDefault="00FF398A" w:rsidP="00FF398A">
      <w:pPr>
        <w:tabs>
          <w:tab w:val="left" w:pos="5245"/>
        </w:tabs>
        <w:ind w:left="284"/>
        <w:rPr>
          <w:rFonts w:ascii="Tahoma" w:hAnsi="Tahoma" w:cs="Tahoma"/>
        </w:rPr>
      </w:pPr>
      <w:r>
        <w:rPr>
          <w:rFonts w:ascii="Tahoma" w:hAnsi="Tahoma" w:cs="Tahoma"/>
        </w:rPr>
        <w:t>CPV: 66.51.41.10-0</w:t>
      </w:r>
    </w:p>
    <w:p w:rsidR="00FF398A" w:rsidRDefault="00FF398A" w:rsidP="00FF398A">
      <w:pPr>
        <w:tabs>
          <w:tab w:val="left" w:pos="5245"/>
        </w:tabs>
        <w:ind w:left="284"/>
        <w:rPr>
          <w:rFonts w:ascii="Tahoma" w:hAnsi="Tahoma" w:cs="Tahoma"/>
        </w:rPr>
      </w:pPr>
      <w:r>
        <w:rPr>
          <w:rFonts w:ascii="Tahoma" w:hAnsi="Tahoma" w:cs="Tahoma"/>
        </w:rPr>
        <w:t>Nazewnictwo wg CPV: usługi ubezpieczeń pojazdów mechanicznych</w:t>
      </w:r>
    </w:p>
    <w:p w:rsidR="00FF398A" w:rsidRDefault="00FF398A" w:rsidP="00FF398A">
      <w:pPr>
        <w:tabs>
          <w:tab w:val="left" w:pos="3150"/>
        </w:tabs>
        <w:ind w:left="284"/>
        <w:rPr>
          <w:rFonts w:ascii="Tahoma" w:hAnsi="Tahoma" w:cs="Tahoma"/>
        </w:rPr>
      </w:pPr>
      <w:r>
        <w:rPr>
          <w:rFonts w:ascii="Tahoma" w:hAnsi="Tahoma" w:cs="Tahoma"/>
        </w:rPr>
        <w:t>CPV: 66.51.61.00-1</w:t>
      </w:r>
      <w:r>
        <w:rPr>
          <w:rFonts w:ascii="Tahoma" w:hAnsi="Tahoma" w:cs="Tahoma"/>
        </w:rPr>
        <w:tab/>
      </w:r>
    </w:p>
    <w:p w:rsidR="00FF398A" w:rsidRDefault="00FF398A" w:rsidP="00FF398A">
      <w:pPr>
        <w:tabs>
          <w:tab w:val="left" w:pos="5245"/>
        </w:tabs>
        <w:ind w:left="284"/>
        <w:rPr>
          <w:rFonts w:ascii="Tahoma" w:hAnsi="Tahoma" w:cs="Tahoma"/>
        </w:rPr>
      </w:pPr>
      <w:r>
        <w:rPr>
          <w:rFonts w:ascii="Tahoma" w:hAnsi="Tahoma" w:cs="Tahoma"/>
        </w:rPr>
        <w:t>Nazewnictwo wg CPV: usługi ubezpieczenia pojazdów mechanicznych od odpowiedzialności cywilnej</w:t>
      </w:r>
    </w:p>
    <w:p w:rsidR="00FF398A" w:rsidRDefault="00FF398A" w:rsidP="00FF398A">
      <w:pPr>
        <w:tabs>
          <w:tab w:val="left" w:pos="5245"/>
        </w:tabs>
        <w:rPr>
          <w:rFonts w:ascii="Tahoma" w:hAnsi="Tahoma" w:cs="Tahoma"/>
          <w:b/>
        </w:rPr>
      </w:pPr>
    </w:p>
    <w:p w:rsidR="00FF398A" w:rsidRDefault="00FF398A" w:rsidP="00082047">
      <w:pPr>
        <w:ind w:left="284"/>
        <w:jc w:val="both"/>
        <w:rPr>
          <w:rFonts w:ascii="Tahoma" w:hAnsi="Tahoma" w:cs="Tahoma"/>
        </w:rPr>
      </w:pPr>
      <w:r w:rsidRPr="00ED25CA">
        <w:rPr>
          <w:rFonts w:ascii="Tahoma" w:hAnsi="Tahoma" w:cs="Tahoma"/>
          <w:b/>
        </w:rPr>
        <w:t>Część II</w:t>
      </w:r>
      <w:r>
        <w:rPr>
          <w:rFonts w:ascii="Tahoma" w:hAnsi="Tahoma" w:cs="Tahoma"/>
          <w:b/>
        </w:rPr>
        <w:t>I</w:t>
      </w:r>
      <w:r w:rsidRPr="00ED25CA">
        <w:rPr>
          <w:rFonts w:ascii="Tahoma" w:hAnsi="Tahoma" w:cs="Tahoma"/>
          <w:b/>
        </w:rPr>
        <w:t xml:space="preserve"> zamówienia</w:t>
      </w:r>
      <w:r>
        <w:rPr>
          <w:rFonts w:ascii="Tahoma" w:hAnsi="Tahoma" w:cs="Tahoma"/>
          <w:b/>
        </w:rPr>
        <w:t>:</w:t>
      </w:r>
    </w:p>
    <w:p w:rsidR="00FF398A" w:rsidRDefault="00FF398A" w:rsidP="00082047">
      <w:pPr>
        <w:ind w:left="284"/>
        <w:jc w:val="both"/>
        <w:rPr>
          <w:rFonts w:ascii="Tahoma" w:hAnsi="Tahoma" w:cs="Tahoma"/>
        </w:rPr>
      </w:pPr>
    </w:p>
    <w:p w:rsidR="00FF398A" w:rsidRPr="00E80B54" w:rsidRDefault="00FF398A" w:rsidP="00FF398A">
      <w:pPr>
        <w:tabs>
          <w:tab w:val="left" w:pos="5245"/>
        </w:tabs>
        <w:ind w:left="284"/>
        <w:rPr>
          <w:rFonts w:ascii="Tahoma" w:hAnsi="Tahoma" w:cs="Tahoma"/>
        </w:rPr>
      </w:pPr>
      <w:r w:rsidRPr="00E80B54">
        <w:rPr>
          <w:rFonts w:ascii="Tahoma" w:hAnsi="Tahoma" w:cs="Tahoma"/>
        </w:rPr>
        <w:t>Przedmiot główny:</w:t>
      </w:r>
    </w:p>
    <w:p w:rsidR="00FF398A" w:rsidRPr="00E80B54" w:rsidRDefault="00FF398A" w:rsidP="00FF398A">
      <w:pPr>
        <w:tabs>
          <w:tab w:val="left" w:pos="5245"/>
        </w:tabs>
        <w:ind w:left="284"/>
        <w:rPr>
          <w:rFonts w:ascii="Tahoma" w:hAnsi="Tahoma" w:cs="Tahoma"/>
        </w:rPr>
      </w:pPr>
      <w:r w:rsidRPr="00E80B54">
        <w:rPr>
          <w:rFonts w:ascii="Tahoma" w:hAnsi="Tahoma" w:cs="Tahoma"/>
        </w:rPr>
        <w:t>CPV: 66.51.00.00-8</w:t>
      </w:r>
    </w:p>
    <w:p w:rsidR="00FF398A" w:rsidRPr="00E80B54" w:rsidRDefault="00FF398A" w:rsidP="00FF398A">
      <w:pPr>
        <w:tabs>
          <w:tab w:val="left" w:pos="5245"/>
        </w:tabs>
        <w:ind w:left="284"/>
        <w:rPr>
          <w:rFonts w:ascii="Tahoma" w:hAnsi="Tahoma" w:cs="Tahoma"/>
        </w:rPr>
      </w:pPr>
      <w:r w:rsidRPr="00E80B54">
        <w:rPr>
          <w:rFonts w:ascii="Tahoma" w:hAnsi="Tahoma" w:cs="Tahoma"/>
        </w:rPr>
        <w:t>Nazewnictwo wg CPV: usługi ubezpieczeniowe</w:t>
      </w:r>
    </w:p>
    <w:p w:rsidR="00FF398A" w:rsidRPr="00E80B54" w:rsidRDefault="00FF398A" w:rsidP="00FF398A">
      <w:pPr>
        <w:tabs>
          <w:tab w:val="left" w:pos="5245"/>
        </w:tabs>
        <w:ind w:left="284"/>
        <w:rPr>
          <w:rFonts w:ascii="Tahoma" w:hAnsi="Tahoma" w:cs="Tahoma"/>
        </w:rPr>
      </w:pPr>
    </w:p>
    <w:p w:rsidR="00FF398A" w:rsidRPr="00E80B54" w:rsidRDefault="00FF398A" w:rsidP="00FF398A">
      <w:pPr>
        <w:tabs>
          <w:tab w:val="left" w:pos="5245"/>
        </w:tabs>
        <w:ind w:left="284"/>
        <w:rPr>
          <w:rFonts w:ascii="Tahoma" w:hAnsi="Tahoma" w:cs="Tahoma"/>
        </w:rPr>
      </w:pPr>
      <w:r w:rsidRPr="00E80B54">
        <w:rPr>
          <w:rFonts w:ascii="Tahoma" w:hAnsi="Tahoma" w:cs="Tahoma"/>
        </w:rPr>
        <w:t>Przedmioty dodatkowe:</w:t>
      </w:r>
    </w:p>
    <w:p w:rsidR="00FF398A" w:rsidRDefault="00FF398A" w:rsidP="00FF398A">
      <w:pPr>
        <w:tabs>
          <w:tab w:val="left" w:pos="5245"/>
        </w:tabs>
        <w:ind w:left="284"/>
        <w:rPr>
          <w:rFonts w:ascii="Tahoma" w:hAnsi="Tahoma" w:cs="Tahoma"/>
        </w:rPr>
      </w:pPr>
      <w:r>
        <w:rPr>
          <w:rFonts w:ascii="Tahoma" w:hAnsi="Tahoma" w:cs="Tahoma"/>
        </w:rPr>
        <w:lastRenderedPageBreak/>
        <w:t>CPV: 66.51.21.00-3</w:t>
      </w:r>
    </w:p>
    <w:p w:rsidR="00FF398A" w:rsidRDefault="00FF398A" w:rsidP="00FF398A">
      <w:pPr>
        <w:tabs>
          <w:tab w:val="left" w:pos="5245"/>
        </w:tabs>
        <w:ind w:left="284"/>
        <w:rPr>
          <w:rFonts w:ascii="Tahoma" w:hAnsi="Tahoma" w:cs="Tahoma"/>
        </w:rPr>
      </w:pPr>
      <w:r>
        <w:rPr>
          <w:rFonts w:ascii="Tahoma" w:hAnsi="Tahoma" w:cs="Tahoma"/>
        </w:rPr>
        <w:t>Nazewnictwo wg CPV: usługi ubezpieczenia od następstw nieszczęśliwych wypadków</w:t>
      </w:r>
    </w:p>
    <w:p w:rsidR="00FF398A" w:rsidRDefault="00FF398A" w:rsidP="00082047">
      <w:pPr>
        <w:ind w:left="284"/>
        <w:jc w:val="both"/>
        <w:rPr>
          <w:rFonts w:ascii="Tahoma" w:hAnsi="Tahoma" w:cs="Tahoma"/>
        </w:rPr>
      </w:pPr>
    </w:p>
    <w:p w:rsidR="00082047" w:rsidRDefault="00082047" w:rsidP="00082047">
      <w:pPr>
        <w:pStyle w:val="Nagwek1"/>
        <w:pBdr>
          <w:top w:val="single" w:sz="4" w:space="1" w:color="000000"/>
          <w:bottom w:val="single" w:sz="4" w:space="1" w:color="000000"/>
        </w:pBdr>
        <w:shd w:val="clear" w:color="auto" w:fill="F3F3F3"/>
        <w:tabs>
          <w:tab w:val="left" w:pos="5103"/>
        </w:tabs>
        <w:ind w:left="567" w:hanging="567"/>
        <w:rPr>
          <w:rFonts w:ascii="Tahoma" w:hAnsi="Tahoma" w:cs="Tahoma"/>
          <w:sz w:val="20"/>
          <w:u w:val="none"/>
        </w:rPr>
      </w:pPr>
      <w:r>
        <w:rPr>
          <w:rFonts w:ascii="Tahoma" w:hAnsi="Tahoma" w:cs="Tahoma"/>
          <w:sz w:val="20"/>
          <w:u w:val="none"/>
        </w:rPr>
        <w:t>3.</w:t>
      </w:r>
      <w:r w:rsidR="00331F58">
        <w:rPr>
          <w:rFonts w:ascii="Tahoma" w:hAnsi="Tahoma" w:cs="Tahoma"/>
          <w:sz w:val="20"/>
          <w:u w:val="none"/>
        </w:rPr>
        <w:t>3</w:t>
      </w:r>
      <w:r>
        <w:rPr>
          <w:rFonts w:ascii="Tahoma" w:hAnsi="Tahoma" w:cs="Tahoma"/>
          <w:sz w:val="20"/>
          <w:u w:val="none"/>
        </w:rPr>
        <w:t xml:space="preserve">. INFORMACJA O </w:t>
      </w:r>
      <w:r w:rsidR="00B477C3">
        <w:rPr>
          <w:rFonts w:ascii="Tahoma" w:hAnsi="Tahoma" w:cs="Tahoma"/>
          <w:sz w:val="20"/>
          <w:u w:val="none"/>
        </w:rPr>
        <w:t>MOŻLIWOŚCI POWTÓRZENIA USŁUG PODOBNYCH DO ZAMÓWIENIA PODSTAWOWEGO</w:t>
      </w:r>
    </w:p>
    <w:p w:rsidR="00082047" w:rsidRDefault="00082047" w:rsidP="00082047">
      <w:pPr>
        <w:pStyle w:val="Tekstpodstawowywcity22"/>
        <w:spacing w:line="240" w:lineRule="auto"/>
        <w:ind w:left="0" w:firstLine="0"/>
        <w:rPr>
          <w:rFonts w:ascii="Tahoma" w:hAnsi="Tahoma" w:cs="Tahoma"/>
          <w:sz w:val="20"/>
          <w:u w:val="single"/>
        </w:rPr>
      </w:pPr>
    </w:p>
    <w:p w:rsidR="00082047" w:rsidRDefault="00331F58" w:rsidP="00082047">
      <w:pPr>
        <w:ind w:left="284"/>
        <w:jc w:val="both"/>
        <w:rPr>
          <w:rFonts w:ascii="Tahoma" w:hAnsi="Tahoma" w:cs="Tahoma"/>
        </w:rPr>
      </w:pPr>
      <w:r>
        <w:rPr>
          <w:rFonts w:ascii="Tahoma" w:hAnsi="Tahoma" w:cs="Tahoma"/>
        </w:rPr>
        <w:t>Z</w:t>
      </w:r>
      <w:r w:rsidR="00082047">
        <w:rPr>
          <w:rFonts w:ascii="Tahoma" w:hAnsi="Tahoma" w:cs="Tahoma"/>
        </w:rPr>
        <w:t xml:space="preserve">amawiający </w:t>
      </w:r>
      <w:r w:rsidR="002400AD">
        <w:rPr>
          <w:rFonts w:ascii="Tahoma" w:hAnsi="Tahoma" w:cs="Tahoma"/>
        </w:rPr>
        <w:t xml:space="preserve">nie </w:t>
      </w:r>
      <w:r w:rsidR="00082047">
        <w:rPr>
          <w:rFonts w:ascii="Tahoma" w:hAnsi="Tahoma" w:cs="Tahoma"/>
        </w:rPr>
        <w:t xml:space="preserve">przewiduje zamówień na zasadach określonych w art. 67 ust. 1 pkt. </w:t>
      </w:r>
      <w:r w:rsidR="00082047" w:rsidRPr="00031CA5">
        <w:rPr>
          <w:rFonts w:ascii="Tahoma" w:hAnsi="Tahoma" w:cs="Tahoma"/>
        </w:rPr>
        <w:t xml:space="preserve">6 </w:t>
      </w:r>
      <w:r w:rsidR="009B06A7" w:rsidRPr="00031CA5">
        <w:rPr>
          <w:rFonts w:ascii="Tahoma" w:hAnsi="Tahoma" w:cs="Tahoma"/>
        </w:rPr>
        <w:t>U</w:t>
      </w:r>
      <w:r w:rsidR="0005031C" w:rsidRPr="00031CA5">
        <w:rPr>
          <w:rFonts w:ascii="Tahoma" w:hAnsi="Tahoma" w:cs="Tahoma"/>
        </w:rPr>
        <w:t>stawy.</w:t>
      </w:r>
      <w:r w:rsidR="00082047">
        <w:rPr>
          <w:rFonts w:ascii="Tahoma" w:hAnsi="Tahoma" w:cs="Tahoma"/>
        </w:rPr>
        <w:t xml:space="preserve">  </w:t>
      </w:r>
    </w:p>
    <w:p w:rsidR="006111FE" w:rsidRDefault="006111FE" w:rsidP="006111FE">
      <w:pPr>
        <w:pStyle w:val="Nagwek1"/>
        <w:pBdr>
          <w:top w:val="single" w:sz="4" w:space="1" w:color="000000"/>
          <w:bottom w:val="single" w:sz="4" w:space="1" w:color="000000"/>
        </w:pBdr>
        <w:shd w:val="clear" w:color="auto" w:fill="F3F3F3"/>
        <w:tabs>
          <w:tab w:val="left" w:pos="5103"/>
        </w:tabs>
        <w:ind w:left="567" w:hanging="567"/>
        <w:rPr>
          <w:rFonts w:ascii="Tahoma" w:hAnsi="Tahoma" w:cs="Tahoma"/>
          <w:sz w:val="20"/>
          <w:u w:val="none"/>
        </w:rPr>
      </w:pPr>
      <w:r>
        <w:rPr>
          <w:rFonts w:ascii="Tahoma" w:hAnsi="Tahoma" w:cs="Tahoma"/>
          <w:sz w:val="20"/>
          <w:u w:val="none"/>
        </w:rPr>
        <w:t>4. TERMIN WYKONANIA ZAMÓWIENIA</w:t>
      </w:r>
    </w:p>
    <w:p w:rsidR="006111FE" w:rsidRDefault="006111FE" w:rsidP="006111FE">
      <w:pPr>
        <w:jc w:val="both"/>
        <w:rPr>
          <w:rFonts w:ascii="Tahoma" w:hAnsi="Tahoma" w:cs="Tahoma"/>
          <w:i/>
          <w:u w:val="single"/>
        </w:rPr>
      </w:pPr>
    </w:p>
    <w:p w:rsidR="008E4BCF" w:rsidRPr="00181F6F" w:rsidRDefault="008E4BCF" w:rsidP="008E4BCF">
      <w:pPr>
        <w:numPr>
          <w:ilvl w:val="0"/>
          <w:numId w:val="1"/>
        </w:numPr>
        <w:jc w:val="both"/>
        <w:rPr>
          <w:rFonts w:ascii="Tahoma" w:hAnsi="Tahoma" w:cs="Tahoma"/>
        </w:rPr>
      </w:pPr>
      <w:r w:rsidRPr="00181F6F">
        <w:rPr>
          <w:rFonts w:ascii="Tahoma" w:hAnsi="Tahoma" w:cs="Tahoma"/>
        </w:rPr>
        <w:t xml:space="preserve">Termin realizacji zamówienia:  </w:t>
      </w:r>
    </w:p>
    <w:p w:rsidR="00B8082C" w:rsidRPr="00EE3669" w:rsidRDefault="00B8082C" w:rsidP="00B8082C">
      <w:pPr>
        <w:numPr>
          <w:ilvl w:val="0"/>
          <w:numId w:val="1"/>
        </w:numPr>
        <w:tabs>
          <w:tab w:val="clear" w:pos="432"/>
          <w:tab w:val="num" w:pos="426"/>
        </w:tabs>
        <w:jc w:val="both"/>
        <w:rPr>
          <w:rFonts w:ascii="Tahoma" w:hAnsi="Tahoma" w:cs="Tahoma"/>
          <w:b/>
        </w:rPr>
      </w:pPr>
      <w:r w:rsidRPr="00EE3669">
        <w:rPr>
          <w:rFonts w:ascii="Tahoma" w:hAnsi="Tahoma" w:cs="Tahoma"/>
          <w:b/>
        </w:rPr>
        <w:t xml:space="preserve">od dnia </w:t>
      </w:r>
      <w:r>
        <w:rPr>
          <w:rFonts w:ascii="Tahoma" w:hAnsi="Tahoma" w:cs="Tahoma"/>
          <w:b/>
        </w:rPr>
        <w:t>01.05.2018</w:t>
      </w:r>
      <w:r w:rsidRPr="00EE3669">
        <w:rPr>
          <w:rFonts w:ascii="Tahoma" w:hAnsi="Tahoma" w:cs="Tahoma"/>
          <w:b/>
        </w:rPr>
        <w:t xml:space="preserve"> r. do dnia </w:t>
      </w:r>
      <w:r>
        <w:rPr>
          <w:rFonts w:ascii="Tahoma" w:hAnsi="Tahoma" w:cs="Tahoma"/>
          <w:b/>
        </w:rPr>
        <w:t>30.04.2021</w:t>
      </w:r>
      <w:r w:rsidRPr="00EE3669">
        <w:rPr>
          <w:rFonts w:ascii="Tahoma" w:hAnsi="Tahoma" w:cs="Tahoma"/>
          <w:b/>
        </w:rPr>
        <w:t xml:space="preserve"> r.  z zastrzeżeniem, że data wygaśnięcia ostatniej polisy na pojazd upływa </w:t>
      </w:r>
      <w:r w:rsidR="00B47C8F">
        <w:rPr>
          <w:rFonts w:ascii="Tahoma" w:hAnsi="Tahoma" w:cs="Tahoma"/>
          <w:b/>
        </w:rPr>
        <w:t>29.04.2022</w:t>
      </w:r>
      <w:r w:rsidRPr="00EE3669">
        <w:rPr>
          <w:rFonts w:ascii="Tahoma" w:hAnsi="Tahoma" w:cs="Tahoma"/>
          <w:b/>
        </w:rPr>
        <w:t xml:space="preserve"> r. </w:t>
      </w:r>
    </w:p>
    <w:p w:rsidR="00930663" w:rsidRPr="00756775" w:rsidRDefault="00930663" w:rsidP="00930663">
      <w:pPr>
        <w:numPr>
          <w:ilvl w:val="0"/>
          <w:numId w:val="1"/>
        </w:numPr>
        <w:jc w:val="both"/>
        <w:rPr>
          <w:rFonts w:ascii="Tahoma" w:hAnsi="Tahoma" w:cs="Tahoma"/>
        </w:rPr>
      </w:pPr>
    </w:p>
    <w:p w:rsidR="00930663" w:rsidRDefault="005461F6" w:rsidP="00930663">
      <w:pPr>
        <w:numPr>
          <w:ilvl w:val="0"/>
          <w:numId w:val="1"/>
        </w:numPr>
        <w:jc w:val="both"/>
        <w:rPr>
          <w:rFonts w:ascii="Tahoma" w:hAnsi="Tahoma" w:cs="Tahoma"/>
        </w:rPr>
      </w:pPr>
      <w:r w:rsidRPr="005461F6">
        <w:rPr>
          <w:rFonts w:ascii="Tahoma" w:hAnsi="Tahoma" w:cs="Tahoma"/>
        </w:rPr>
        <w:t>W</w:t>
      </w:r>
      <w:r w:rsidR="00930663" w:rsidRPr="005461F6">
        <w:rPr>
          <w:rFonts w:ascii="Tahoma" w:hAnsi="Tahoma" w:cs="Tahoma"/>
        </w:rPr>
        <w:t xml:space="preserve"> przypadku umów wieloletnich polisy są wystawianie na okresy roczne dla wszystkich rodzajów ubezpieczeń. </w:t>
      </w:r>
    </w:p>
    <w:p w:rsidR="00170F50" w:rsidRDefault="00170F50" w:rsidP="00170F50">
      <w:pPr>
        <w:pStyle w:val="Akapitzlist"/>
        <w:rPr>
          <w:rFonts w:ascii="Tahoma" w:hAnsi="Tahoma" w:cs="Tahoma"/>
        </w:rPr>
      </w:pPr>
    </w:p>
    <w:p w:rsidR="00170F50" w:rsidRPr="005461F6" w:rsidRDefault="00170F50" w:rsidP="00930663">
      <w:pPr>
        <w:numPr>
          <w:ilvl w:val="0"/>
          <w:numId w:val="1"/>
        </w:numPr>
        <w:jc w:val="both"/>
        <w:rPr>
          <w:rFonts w:ascii="Tahoma" w:hAnsi="Tahoma" w:cs="Tahoma"/>
        </w:rPr>
      </w:pPr>
      <w:r>
        <w:rPr>
          <w:rFonts w:ascii="Tahoma" w:hAnsi="Tahoma" w:cs="Tahoma"/>
        </w:rPr>
        <w:t>Zamawiający przewiduje możliwość automatycznego przedłużenia umowy na okres maksymalnie sześciu miesięcy. Prawo do skorzystania z opcji automatycznego przedłużenia umowy przysługuje wyłącznie Zamawiającemu. Wykonawca nie może odmówić wykonania zamów</w:t>
      </w:r>
      <w:r w:rsidR="00C2072C">
        <w:rPr>
          <w:rFonts w:ascii="Tahoma" w:hAnsi="Tahoma" w:cs="Tahoma"/>
        </w:rPr>
        <w:fldChar w:fldCharType="begin"/>
      </w:r>
      <w:r>
        <w:rPr>
          <w:rFonts w:ascii="Tahoma" w:hAnsi="Tahoma" w:cs="Tahoma"/>
        </w:rPr>
        <w:instrText xml:space="preserve"> LISTNUM </w:instrText>
      </w:r>
      <w:r w:rsidR="00C2072C">
        <w:rPr>
          <w:rFonts w:ascii="Tahoma" w:hAnsi="Tahoma" w:cs="Tahoma"/>
        </w:rPr>
        <w:fldChar w:fldCharType="end"/>
      </w:r>
      <w:r>
        <w:rPr>
          <w:rFonts w:ascii="Tahoma" w:hAnsi="Tahoma" w:cs="Tahoma"/>
        </w:rPr>
        <w:t>ienia w ramach tej opcji. Wykonawca nie może zmienić warunków wykonywania zam</w:t>
      </w:r>
      <w:r w:rsidR="00C2072C">
        <w:rPr>
          <w:rFonts w:ascii="Tahoma" w:hAnsi="Tahoma" w:cs="Tahoma"/>
        </w:rPr>
        <w:fldChar w:fldCharType="begin"/>
      </w:r>
      <w:r>
        <w:rPr>
          <w:rFonts w:ascii="Tahoma" w:hAnsi="Tahoma" w:cs="Tahoma"/>
        </w:rPr>
        <w:instrText xml:space="preserve"> LISTNUM </w:instrText>
      </w:r>
      <w:r w:rsidR="00C2072C">
        <w:rPr>
          <w:rFonts w:ascii="Tahoma" w:hAnsi="Tahoma" w:cs="Tahoma"/>
        </w:rPr>
        <w:fldChar w:fldCharType="end"/>
      </w:r>
      <w:r>
        <w:rPr>
          <w:rFonts w:ascii="Tahoma" w:hAnsi="Tahoma" w:cs="Tahoma"/>
        </w:rPr>
        <w:t>ówienia w okresie automatycznego przedłużenia umowy względem warunków zastosowanych w okresie podstawowym wykonania zamówienia. Zastrzeżenie powyższe dotyczy także stawek/ składek ubezpieczeniowych. Rozliczenie składki nastąpi za okres faktycznie udzielonej ochrony wg systemu pro rata temporis.</w:t>
      </w:r>
    </w:p>
    <w:p w:rsidR="006111FE" w:rsidRDefault="006111FE" w:rsidP="006111FE">
      <w:pPr>
        <w:pStyle w:val="Nagwek1"/>
        <w:pBdr>
          <w:top w:val="single" w:sz="4" w:space="1" w:color="000000"/>
          <w:bottom w:val="single" w:sz="4" w:space="1" w:color="000000"/>
        </w:pBdr>
        <w:shd w:val="clear" w:color="auto" w:fill="F3F3F3"/>
        <w:tabs>
          <w:tab w:val="left" w:pos="2556"/>
        </w:tabs>
        <w:ind w:left="284" w:hanging="284"/>
        <w:rPr>
          <w:rFonts w:ascii="Tahoma" w:hAnsi="Tahoma" w:cs="Tahoma"/>
          <w:sz w:val="20"/>
          <w:u w:val="none"/>
        </w:rPr>
      </w:pPr>
      <w:r>
        <w:rPr>
          <w:rFonts w:ascii="Tahoma" w:hAnsi="Tahoma" w:cs="Tahoma"/>
          <w:sz w:val="20"/>
          <w:u w:val="none"/>
        </w:rPr>
        <w:t>5. WARUNK</w:t>
      </w:r>
      <w:r w:rsidR="005461F6">
        <w:rPr>
          <w:rFonts w:ascii="Tahoma" w:hAnsi="Tahoma" w:cs="Tahoma"/>
          <w:sz w:val="20"/>
          <w:u w:val="none"/>
        </w:rPr>
        <w:t xml:space="preserve">I </w:t>
      </w:r>
      <w:r>
        <w:rPr>
          <w:rFonts w:ascii="Tahoma" w:hAnsi="Tahoma" w:cs="Tahoma"/>
          <w:sz w:val="20"/>
          <w:u w:val="none"/>
        </w:rPr>
        <w:t xml:space="preserve">UDZIAŁU W POSTEPOWANIU </w:t>
      </w:r>
      <w:r w:rsidR="00B6627F" w:rsidRPr="00952F14">
        <w:rPr>
          <w:rFonts w:ascii="Tahoma" w:hAnsi="Tahoma" w:cs="Tahoma"/>
          <w:color w:val="000000" w:themeColor="text1"/>
          <w:sz w:val="20"/>
          <w:u w:val="none"/>
        </w:rPr>
        <w:t>ORAZ PODSTAWY WYKLUCZENIA</w:t>
      </w:r>
    </w:p>
    <w:p w:rsidR="00557318" w:rsidRDefault="00557318" w:rsidP="00557318">
      <w:pPr>
        <w:pStyle w:val="Tekstpodstawowywcity22"/>
        <w:spacing w:line="240" w:lineRule="auto"/>
        <w:ind w:left="644" w:firstLine="0"/>
        <w:rPr>
          <w:rFonts w:ascii="Tahoma" w:hAnsi="Tahoma" w:cs="Tahoma"/>
          <w:sz w:val="20"/>
        </w:rPr>
      </w:pPr>
    </w:p>
    <w:p w:rsidR="0057799A" w:rsidRDefault="006111FE" w:rsidP="00564C61">
      <w:pPr>
        <w:pStyle w:val="Tekstpodstawowywcity22"/>
        <w:numPr>
          <w:ilvl w:val="1"/>
          <w:numId w:val="55"/>
        </w:numPr>
        <w:spacing w:line="240" w:lineRule="auto"/>
        <w:rPr>
          <w:rFonts w:ascii="Tahoma" w:hAnsi="Tahoma" w:cs="Tahoma"/>
          <w:sz w:val="20"/>
        </w:rPr>
      </w:pPr>
      <w:r w:rsidRPr="002C0E60">
        <w:rPr>
          <w:rFonts w:ascii="Tahoma" w:hAnsi="Tahoma" w:cs="Tahoma"/>
          <w:sz w:val="20"/>
        </w:rPr>
        <w:t xml:space="preserve">O udzielenie zamówienia mogą </w:t>
      </w:r>
      <w:r w:rsidR="0057799A">
        <w:rPr>
          <w:rFonts w:ascii="Tahoma" w:hAnsi="Tahoma" w:cs="Tahoma"/>
          <w:sz w:val="20"/>
        </w:rPr>
        <w:t>ubiegać się wyłącznie Wykonawcy:</w:t>
      </w:r>
      <w:r w:rsidRPr="002C0E60">
        <w:rPr>
          <w:rFonts w:ascii="Tahoma" w:hAnsi="Tahoma" w:cs="Tahoma"/>
          <w:sz w:val="20"/>
        </w:rPr>
        <w:t xml:space="preserve"> </w:t>
      </w:r>
    </w:p>
    <w:p w:rsidR="0057799A" w:rsidRDefault="0057799A" w:rsidP="0057799A">
      <w:pPr>
        <w:pStyle w:val="Tekstpodstawowywcity22"/>
        <w:spacing w:line="240" w:lineRule="auto"/>
        <w:ind w:left="644" w:firstLine="0"/>
        <w:rPr>
          <w:rFonts w:ascii="Tahoma" w:hAnsi="Tahoma" w:cs="Tahoma"/>
          <w:sz w:val="20"/>
        </w:rPr>
      </w:pPr>
    </w:p>
    <w:p w:rsidR="00CF29E9" w:rsidRPr="003F388F" w:rsidRDefault="00CF29E9" w:rsidP="00CF29E9">
      <w:pPr>
        <w:pStyle w:val="Tekstpodstawowywcity22"/>
        <w:numPr>
          <w:ilvl w:val="2"/>
          <w:numId w:val="55"/>
        </w:numPr>
        <w:spacing w:line="240" w:lineRule="auto"/>
        <w:rPr>
          <w:rFonts w:ascii="Tahoma" w:hAnsi="Tahoma" w:cs="Tahoma"/>
          <w:sz w:val="20"/>
        </w:rPr>
      </w:pPr>
      <w:r w:rsidRPr="003F388F">
        <w:rPr>
          <w:rFonts w:ascii="Tahoma" w:hAnsi="Tahoma" w:cs="Tahoma"/>
          <w:sz w:val="20"/>
        </w:rPr>
        <w:t xml:space="preserve">spełniający warunki określone w art. 22 ust. 1b pkt 1 Ustawy, dotyczące posiadania kompetencji lub uprawnień do prowadzenia określonej działalności zawodowej. Wykonawca powinien posiadać zezwolenie na wykonywanie działalności ubezpieczeniowej w dziale II, o którym mowa w ustawie z dnia 11 września 2015 roku o działalności ubezpieczeniowej i reasekuracyjnej (tekst jednolity: Dz.U.2017.1170 ze </w:t>
      </w:r>
      <w:proofErr w:type="spellStart"/>
      <w:r w:rsidRPr="003F388F">
        <w:rPr>
          <w:rFonts w:ascii="Tahoma" w:hAnsi="Tahoma" w:cs="Tahoma"/>
          <w:sz w:val="20"/>
        </w:rPr>
        <w:t>zm</w:t>
      </w:r>
      <w:proofErr w:type="spellEnd"/>
      <w:r w:rsidRPr="003F388F">
        <w:rPr>
          <w:rFonts w:ascii="Tahoma" w:hAnsi="Tahoma" w:cs="Tahoma"/>
          <w:sz w:val="20"/>
        </w:rPr>
        <w:t>), a w przypadku</w:t>
      </w:r>
      <w:r>
        <w:rPr>
          <w:rFonts w:ascii="Tahoma" w:hAnsi="Tahoma" w:cs="Tahoma"/>
          <w:sz w:val="20"/>
        </w:rPr>
        <w:t xml:space="preserve"> </w:t>
      </w:r>
      <w:r w:rsidRPr="003F388F">
        <w:rPr>
          <w:rFonts w:ascii="Tahoma" w:hAnsi="Tahoma" w:cs="Tahoma"/>
          <w:sz w:val="20"/>
        </w:rPr>
        <w:t>gdy rozpoczęli oni działalność przed wejściem w życie ustawy z dnia 28 lipca 1990 r. o działalności ubezpieczeniowej (Dz.U.1996.11.62 ze zm.)</w:t>
      </w:r>
      <w:r>
        <w:rPr>
          <w:rFonts w:ascii="Tahoma" w:hAnsi="Tahoma" w:cs="Tahoma"/>
          <w:sz w:val="20"/>
        </w:rPr>
        <w:t>,</w:t>
      </w:r>
      <w:r w:rsidRPr="003F388F">
        <w:rPr>
          <w:rFonts w:ascii="Tahoma" w:hAnsi="Tahoma" w:cs="Tahoma"/>
          <w:sz w:val="20"/>
        </w:rPr>
        <w:t xml:space="preserve"> zaświadczenie Ministra Finansów o posiadaniu zgody na wykonywanie</w:t>
      </w:r>
      <w:r w:rsidR="00B47C8F">
        <w:rPr>
          <w:rFonts w:ascii="Tahoma" w:hAnsi="Tahoma" w:cs="Tahoma"/>
          <w:sz w:val="20"/>
        </w:rPr>
        <w:t xml:space="preserve"> działalności ubezpieczeniowej lub inny dokument </w:t>
      </w:r>
      <w:r w:rsidR="00761B67">
        <w:rPr>
          <w:rFonts w:ascii="Tahoma" w:hAnsi="Tahoma" w:cs="Tahoma"/>
          <w:sz w:val="20"/>
        </w:rPr>
        <w:t xml:space="preserve">organu nadzoru potwierdzający uprawnienia Wykonawcy do wykonywania działalności ubezpieczeniowej w zakresie nie mniejszym niż przedmiot zamówienia </w:t>
      </w:r>
      <w:r w:rsidR="00B47C8F">
        <w:rPr>
          <w:rFonts w:ascii="Tahoma" w:hAnsi="Tahoma" w:cs="Tahoma"/>
          <w:sz w:val="20"/>
        </w:rPr>
        <w:t xml:space="preserve"> </w:t>
      </w:r>
      <w:r w:rsidR="00761B67">
        <w:rPr>
          <w:rFonts w:ascii="Tahoma" w:hAnsi="Tahoma" w:cs="Tahoma"/>
          <w:sz w:val="20"/>
        </w:rPr>
        <w:t>w niniejszym SIWZ</w:t>
      </w:r>
    </w:p>
    <w:p w:rsidR="006111FE" w:rsidRDefault="004E4A85" w:rsidP="004E4A85">
      <w:pPr>
        <w:pStyle w:val="Tekstpodstawowywcity22"/>
        <w:spacing w:line="240" w:lineRule="auto"/>
        <w:ind w:left="1364" w:firstLine="0"/>
        <w:rPr>
          <w:rFonts w:ascii="Tahoma" w:hAnsi="Tahoma" w:cs="Tahoma"/>
          <w:sz w:val="20"/>
        </w:rPr>
      </w:pPr>
      <w:r>
        <w:rPr>
          <w:rFonts w:ascii="Tahoma" w:hAnsi="Tahoma" w:cs="Tahoma"/>
          <w:sz w:val="20"/>
        </w:rPr>
        <w:t>Zamawiający nie określa wymagań w odniesieniu do warunków wyszczególnionych w art. 22 ust. 1b pkt 2 i 3.</w:t>
      </w:r>
    </w:p>
    <w:p w:rsidR="00B24063" w:rsidRDefault="00B24063" w:rsidP="004E4A85">
      <w:pPr>
        <w:pStyle w:val="Tekstpodstawowywcity22"/>
        <w:spacing w:line="240" w:lineRule="auto"/>
        <w:ind w:left="1364" w:firstLine="0"/>
        <w:rPr>
          <w:rFonts w:ascii="Tahoma" w:hAnsi="Tahoma" w:cs="Tahoma"/>
          <w:sz w:val="20"/>
        </w:rPr>
      </w:pPr>
    </w:p>
    <w:p w:rsidR="004E4A85" w:rsidRDefault="004E4A85" w:rsidP="00564C61">
      <w:pPr>
        <w:pStyle w:val="Tekstpodstawowywcity22"/>
        <w:numPr>
          <w:ilvl w:val="2"/>
          <w:numId w:val="55"/>
        </w:numPr>
        <w:spacing w:line="240" w:lineRule="auto"/>
        <w:rPr>
          <w:rFonts w:ascii="Tahoma" w:hAnsi="Tahoma" w:cs="Tahoma"/>
          <w:sz w:val="20"/>
        </w:rPr>
      </w:pPr>
      <w:r>
        <w:rPr>
          <w:rFonts w:ascii="Tahoma" w:hAnsi="Tahoma" w:cs="Tahoma"/>
          <w:sz w:val="20"/>
        </w:rPr>
        <w:t>wobec których nie zachodzą przesłanki określone w art. 24 ust. 1 pkt</w:t>
      </w:r>
      <w:r w:rsidR="00A125E5">
        <w:rPr>
          <w:rFonts w:ascii="Tahoma" w:hAnsi="Tahoma" w:cs="Tahoma"/>
          <w:sz w:val="20"/>
        </w:rPr>
        <w:t>.</w:t>
      </w:r>
      <w:r>
        <w:rPr>
          <w:rFonts w:ascii="Tahoma" w:hAnsi="Tahoma" w:cs="Tahoma"/>
          <w:sz w:val="20"/>
        </w:rPr>
        <w:t xml:space="preserve"> 12-23 ustawy, których spełnienie powoduje wykluczenie z postępowania.</w:t>
      </w:r>
      <w:r w:rsidRPr="004E4A85">
        <w:rPr>
          <w:rFonts w:ascii="Tahoma" w:hAnsi="Tahoma" w:cs="Tahoma"/>
          <w:sz w:val="20"/>
        </w:rPr>
        <w:t xml:space="preserve"> </w:t>
      </w:r>
    </w:p>
    <w:p w:rsidR="00177DCD" w:rsidRPr="00177DCD" w:rsidRDefault="00177DCD" w:rsidP="00177DCD">
      <w:pPr>
        <w:pStyle w:val="Tekstpodstawowywcity22"/>
        <w:numPr>
          <w:ilvl w:val="2"/>
          <w:numId w:val="55"/>
        </w:numPr>
        <w:spacing w:line="240" w:lineRule="auto"/>
        <w:rPr>
          <w:rFonts w:ascii="Tahoma" w:hAnsi="Tahoma" w:cs="Tahoma"/>
          <w:sz w:val="20"/>
        </w:rPr>
      </w:pPr>
      <w:r w:rsidRPr="00177DCD">
        <w:rPr>
          <w:rFonts w:ascii="Tahoma" w:hAnsi="Tahoma" w:cs="Tahoma"/>
          <w:b/>
          <w:bCs/>
          <w:spacing w:val="-1"/>
          <w:sz w:val="20"/>
        </w:rPr>
        <w:t>P</w:t>
      </w:r>
      <w:r w:rsidRPr="00177DCD">
        <w:rPr>
          <w:rFonts w:ascii="Tahoma" w:hAnsi="Tahoma" w:cs="Tahoma"/>
          <w:b/>
          <w:bCs/>
          <w:spacing w:val="1"/>
          <w:sz w:val="20"/>
        </w:rPr>
        <w:t>O</w:t>
      </w:r>
      <w:r w:rsidRPr="00177DCD">
        <w:rPr>
          <w:rFonts w:ascii="Tahoma" w:hAnsi="Tahoma" w:cs="Tahoma"/>
          <w:b/>
          <w:bCs/>
          <w:spacing w:val="-2"/>
          <w:sz w:val="20"/>
        </w:rPr>
        <w:t>D</w:t>
      </w:r>
      <w:r w:rsidRPr="00177DCD">
        <w:rPr>
          <w:rFonts w:ascii="Tahoma" w:hAnsi="Tahoma" w:cs="Tahoma"/>
          <w:b/>
          <w:bCs/>
          <w:spacing w:val="1"/>
          <w:sz w:val="20"/>
        </w:rPr>
        <w:t>S</w:t>
      </w:r>
      <w:r w:rsidRPr="00177DCD">
        <w:rPr>
          <w:rFonts w:ascii="Tahoma" w:hAnsi="Tahoma" w:cs="Tahoma"/>
          <w:b/>
          <w:bCs/>
          <w:spacing w:val="-1"/>
          <w:sz w:val="20"/>
        </w:rPr>
        <w:t>TA</w:t>
      </w:r>
      <w:r w:rsidRPr="00177DCD">
        <w:rPr>
          <w:rFonts w:ascii="Tahoma" w:hAnsi="Tahoma" w:cs="Tahoma"/>
          <w:b/>
          <w:bCs/>
          <w:sz w:val="20"/>
        </w:rPr>
        <w:t>W</w:t>
      </w:r>
      <w:r w:rsidRPr="00177DCD">
        <w:rPr>
          <w:rFonts w:ascii="Tahoma" w:hAnsi="Tahoma" w:cs="Tahoma"/>
          <w:b/>
          <w:bCs/>
          <w:spacing w:val="1"/>
          <w:sz w:val="20"/>
        </w:rPr>
        <w:t>Y</w:t>
      </w:r>
      <w:r w:rsidRPr="00177DCD">
        <w:rPr>
          <w:rFonts w:ascii="Tahoma" w:hAnsi="Tahoma" w:cs="Tahoma"/>
          <w:spacing w:val="-1"/>
          <w:sz w:val="20"/>
        </w:rPr>
        <w:t xml:space="preserve"> </w:t>
      </w:r>
      <w:r w:rsidRPr="00177DCD">
        <w:rPr>
          <w:rFonts w:ascii="Tahoma" w:hAnsi="Tahoma" w:cs="Tahoma"/>
          <w:b/>
          <w:bCs/>
          <w:sz w:val="20"/>
        </w:rPr>
        <w:t>W</w:t>
      </w:r>
      <w:r w:rsidRPr="00177DCD">
        <w:rPr>
          <w:rFonts w:ascii="Tahoma" w:hAnsi="Tahoma" w:cs="Tahoma"/>
          <w:b/>
          <w:bCs/>
          <w:spacing w:val="1"/>
          <w:sz w:val="20"/>
        </w:rPr>
        <w:t>Y</w:t>
      </w:r>
      <w:r w:rsidRPr="00177DCD">
        <w:rPr>
          <w:rFonts w:ascii="Tahoma" w:hAnsi="Tahoma" w:cs="Tahoma"/>
          <w:b/>
          <w:bCs/>
          <w:spacing w:val="-3"/>
          <w:sz w:val="20"/>
        </w:rPr>
        <w:t>K</w:t>
      </w:r>
      <w:r w:rsidRPr="00177DCD">
        <w:rPr>
          <w:rFonts w:ascii="Tahoma" w:hAnsi="Tahoma" w:cs="Tahoma"/>
          <w:b/>
          <w:bCs/>
          <w:sz w:val="20"/>
        </w:rPr>
        <w:t>LUC</w:t>
      </w:r>
      <w:r w:rsidRPr="00177DCD">
        <w:rPr>
          <w:rFonts w:ascii="Tahoma" w:hAnsi="Tahoma" w:cs="Tahoma"/>
          <w:b/>
          <w:bCs/>
          <w:spacing w:val="1"/>
          <w:sz w:val="20"/>
        </w:rPr>
        <w:t>Z</w:t>
      </w:r>
      <w:r w:rsidRPr="00177DCD">
        <w:rPr>
          <w:rFonts w:ascii="Tahoma" w:hAnsi="Tahoma" w:cs="Tahoma"/>
          <w:b/>
          <w:bCs/>
          <w:sz w:val="20"/>
        </w:rPr>
        <w:t>E</w:t>
      </w:r>
      <w:r w:rsidRPr="00177DCD">
        <w:rPr>
          <w:rFonts w:ascii="Tahoma" w:hAnsi="Tahoma" w:cs="Tahoma"/>
          <w:b/>
          <w:bCs/>
          <w:spacing w:val="1"/>
          <w:sz w:val="20"/>
        </w:rPr>
        <w:t>N</w:t>
      </w:r>
      <w:r w:rsidRPr="00177DCD">
        <w:rPr>
          <w:rFonts w:ascii="Tahoma" w:hAnsi="Tahoma" w:cs="Tahoma"/>
          <w:b/>
          <w:bCs/>
          <w:sz w:val="20"/>
        </w:rPr>
        <w:t>IA,</w:t>
      </w:r>
      <w:r w:rsidRPr="00177DCD">
        <w:rPr>
          <w:rFonts w:ascii="Tahoma" w:hAnsi="Tahoma" w:cs="Tahoma"/>
          <w:sz w:val="20"/>
        </w:rPr>
        <w:t xml:space="preserve"> </w:t>
      </w:r>
      <w:r w:rsidRPr="00177DCD">
        <w:rPr>
          <w:rFonts w:ascii="Tahoma" w:hAnsi="Tahoma" w:cs="Tahoma"/>
          <w:b/>
          <w:bCs/>
          <w:sz w:val="20"/>
        </w:rPr>
        <w:t>O</w:t>
      </w:r>
      <w:r w:rsidRPr="00177DCD">
        <w:rPr>
          <w:rFonts w:ascii="Tahoma" w:hAnsi="Tahoma" w:cs="Tahoma"/>
          <w:spacing w:val="1"/>
          <w:sz w:val="20"/>
        </w:rPr>
        <w:t xml:space="preserve"> </w:t>
      </w:r>
      <w:r w:rsidRPr="00177DCD">
        <w:rPr>
          <w:rFonts w:ascii="Tahoma" w:hAnsi="Tahoma" w:cs="Tahoma"/>
          <w:b/>
          <w:bCs/>
          <w:spacing w:val="-4"/>
          <w:sz w:val="20"/>
        </w:rPr>
        <w:t>K</w:t>
      </w:r>
      <w:r w:rsidRPr="00177DCD">
        <w:rPr>
          <w:rFonts w:ascii="Tahoma" w:hAnsi="Tahoma" w:cs="Tahoma"/>
          <w:b/>
          <w:bCs/>
          <w:sz w:val="20"/>
        </w:rPr>
        <w:t>TÓ</w:t>
      </w:r>
      <w:r w:rsidRPr="00177DCD">
        <w:rPr>
          <w:rFonts w:ascii="Tahoma" w:hAnsi="Tahoma" w:cs="Tahoma"/>
          <w:b/>
          <w:bCs/>
          <w:spacing w:val="1"/>
          <w:sz w:val="20"/>
        </w:rPr>
        <w:t>RYC</w:t>
      </w:r>
      <w:r w:rsidRPr="00177DCD">
        <w:rPr>
          <w:rFonts w:ascii="Tahoma" w:hAnsi="Tahoma" w:cs="Tahoma"/>
          <w:b/>
          <w:bCs/>
          <w:sz w:val="20"/>
        </w:rPr>
        <w:t>H</w:t>
      </w:r>
      <w:r w:rsidRPr="00177DCD">
        <w:rPr>
          <w:rFonts w:ascii="Tahoma" w:hAnsi="Tahoma" w:cs="Tahoma"/>
          <w:sz w:val="20"/>
        </w:rPr>
        <w:t xml:space="preserve"> </w:t>
      </w:r>
      <w:r w:rsidRPr="00177DCD">
        <w:rPr>
          <w:rFonts w:ascii="Tahoma" w:hAnsi="Tahoma" w:cs="Tahoma"/>
          <w:b/>
          <w:bCs/>
          <w:spacing w:val="-2"/>
          <w:sz w:val="20"/>
        </w:rPr>
        <w:t>M</w:t>
      </w:r>
      <w:r w:rsidRPr="00177DCD">
        <w:rPr>
          <w:rFonts w:ascii="Tahoma" w:hAnsi="Tahoma" w:cs="Tahoma"/>
          <w:b/>
          <w:bCs/>
          <w:spacing w:val="-1"/>
          <w:sz w:val="20"/>
        </w:rPr>
        <w:t>O</w:t>
      </w:r>
      <w:r w:rsidRPr="00177DCD">
        <w:rPr>
          <w:rFonts w:ascii="Tahoma" w:hAnsi="Tahoma" w:cs="Tahoma"/>
          <w:b/>
          <w:bCs/>
          <w:sz w:val="20"/>
        </w:rPr>
        <w:t>W</w:t>
      </w:r>
      <w:r w:rsidRPr="00177DCD">
        <w:rPr>
          <w:rFonts w:ascii="Tahoma" w:hAnsi="Tahoma" w:cs="Tahoma"/>
          <w:b/>
          <w:bCs/>
          <w:spacing w:val="1"/>
          <w:sz w:val="20"/>
        </w:rPr>
        <w:t>A</w:t>
      </w:r>
      <w:r w:rsidRPr="00177DCD">
        <w:rPr>
          <w:rFonts w:ascii="Tahoma" w:hAnsi="Tahoma" w:cs="Tahoma"/>
          <w:spacing w:val="-1"/>
          <w:sz w:val="20"/>
        </w:rPr>
        <w:t xml:space="preserve"> </w:t>
      </w:r>
      <w:r w:rsidRPr="00177DCD">
        <w:rPr>
          <w:rFonts w:ascii="Tahoma" w:hAnsi="Tahoma" w:cs="Tahoma"/>
          <w:b/>
          <w:bCs/>
          <w:sz w:val="20"/>
        </w:rPr>
        <w:t>W</w:t>
      </w:r>
      <w:r w:rsidRPr="00177DCD">
        <w:rPr>
          <w:rFonts w:ascii="Tahoma" w:hAnsi="Tahoma" w:cs="Tahoma"/>
          <w:sz w:val="20"/>
        </w:rPr>
        <w:t xml:space="preserve"> </w:t>
      </w:r>
      <w:r w:rsidRPr="00177DCD">
        <w:rPr>
          <w:rFonts w:ascii="Tahoma" w:hAnsi="Tahoma" w:cs="Tahoma"/>
          <w:b/>
          <w:bCs/>
          <w:spacing w:val="1"/>
          <w:sz w:val="20"/>
        </w:rPr>
        <w:t>A</w:t>
      </w:r>
      <w:r w:rsidRPr="00177DCD">
        <w:rPr>
          <w:rFonts w:ascii="Tahoma" w:hAnsi="Tahoma" w:cs="Tahoma"/>
          <w:b/>
          <w:bCs/>
          <w:sz w:val="20"/>
        </w:rPr>
        <w:t>R</w:t>
      </w:r>
      <w:r w:rsidRPr="00177DCD">
        <w:rPr>
          <w:rFonts w:ascii="Tahoma" w:hAnsi="Tahoma" w:cs="Tahoma"/>
          <w:b/>
          <w:bCs/>
          <w:spacing w:val="1"/>
          <w:sz w:val="20"/>
        </w:rPr>
        <w:t>T</w:t>
      </w:r>
      <w:r w:rsidRPr="00177DCD">
        <w:rPr>
          <w:rFonts w:ascii="Tahoma" w:hAnsi="Tahoma" w:cs="Tahoma"/>
          <w:b/>
          <w:bCs/>
          <w:sz w:val="20"/>
        </w:rPr>
        <w:t>.</w:t>
      </w:r>
      <w:r w:rsidRPr="00177DCD">
        <w:rPr>
          <w:rFonts w:ascii="Tahoma" w:hAnsi="Tahoma" w:cs="Tahoma"/>
          <w:spacing w:val="-2"/>
          <w:sz w:val="20"/>
        </w:rPr>
        <w:t xml:space="preserve"> </w:t>
      </w:r>
      <w:r w:rsidRPr="00177DCD">
        <w:rPr>
          <w:rFonts w:ascii="Tahoma" w:hAnsi="Tahoma" w:cs="Tahoma"/>
          <w:b/>
          <w:bCs/>
          <w:sz w:val="20"/>
        </w:rPr>
        <w:t>24</w:t>
      </w:r>
      <w:r w:rsidRPr="00177DCD">
        <w:rPr>
          <w:rFonts w:ascii="Tahoma" w:hAnsi="Tahoma" w:cs="Tahoma"/>
          <w:spacing w:val="1"/>
          <w:sz w:val="20"/>
        </w:rPr>
        <w:t xml:space="preserve"> </w:t>
      </w:r>
      <w:r w:rsidRPr="00177DCD">
        <w:rPr>
          <w:rFonts w:ascii="Tahoma" w:hAnsi="Tahoma" w:cs="Tahoma"/>
          <w:b/>
          <w:bCs/>
          <w:spacing w:val="-1"/>
          <w:sz w:val="20"/>
        </w:rPr>
        <w:t>U</w:t>
      </w:r>
      <w:r w:rsidRPr="00177DCD">
        <w:rPr>
          <w:rFonts w:ascii="Tahoma" w:hAnsi="Tahoma" w:cs="Tahoma"/>
          <w:b/>
          <w:bCs/>
          <w:sz w:val="20"/>
        </w:rPr>
        <w:t>ST.</w:t>
      </w:r>
      <w:r w:rsidRPr="00177DCD">
        <w:rPr>
          <w:rFonts w:ascii="Tahoma" w:hAnsi="Tahoma" w:cs="Tahoma"/>
          <w:sz w:val="20"/>
        </w:rPr>
        <w:t xml:space="preserve"> </w:t>
      </w:r>
      <w:r w:rsidRPr="00177DCD">
        <w:rPr>
          <w:rFonts w:ascii="Tahoma" w:hAnsi="Tahoma" w:cs="Tahoma"/>
          <w:b/>
          <w:bCs/>
          <w:sz w:val="20"/>
        </w:rPr>
        <w:t>5</w:t>
      </w:r>
      <w:r w:rsidRPr="00177DCD">
        <w:rPr>
          <w:rFonts w:ascii="Tahoma" w:hAnsi="Tahoma" w:cs="Tahoma"/>
          <w:spacing w:val="-1"/>
          <w:sz w:val="20"/>
        </w:rPr>
        <w:t xml:space="preserve"> </w:t>
      </w:r>
      <w:r w:rsidRPr="00177DCD">
        <w:rPr>
          <w:rFonts w:ascii="Tahoma" w:hAnsi="Tahoma" w:cs="Tahoma"/>
          <w:b/>
          <w:bCs/>
          <w:sz w:val="20"/>
        </w:rPr>
        <w:t>US</w:t>
      </w:r>
      <w:r w:rsidRPr="00177DCD">
        <w:rPr>
          <w:rFonts w:ascii="Tahoma" w:hAnsi="Tahoma" w:cs="Tahoma"/>
          <w:b/>
          <w:bCs/>
          <w:spacing w:val="-1"/>
          <w:sz w:val="20"/>
        </w:rPr>
        <w:t>TA</w:t>
      </w:r>
      <w:r w:rsidRPr="00177DCD">
        <w:rPr>
          <w:rFonts w:ascii="Tahoma" w:hAnsi="Tahoma" w:cs="Tahoma"/>
          <w:b/>
          <w:bCs/>
          <w:spacing w:val="1"/>
          <w:sz w:val="20"/>
        </w:rPr>
        <w:t>W</w:t>
      </w:r>
      <w:r w:rsidRPr="00177DCD">
        <w:rPr>
          <w:rFonts w:ascii="Tahoma" w:hAnsi="Tahoma" w:cs="Tahoma"/>
          <w:b/>
          <w:bCs/>
          <w:sz w:val="20"/>
        </w:rPr>
        <w:t>Y</w:t>
      </w:r>
    </w:p>
    <w:p w:rsidR="00177DCD" w:rsidRPr="00177DCD" w:rsidRDefault="00177DCD" w:rsidP="00177DCD">
      <w:pPr>
        <w:pStyle w:val="Akapitzlist"/>
        <w:widowControl w:val="0"/>
        <w:autoSpaceDE w:val="0"/>
        <w:autoSpaceDN w:val="0"/>
        <w:adjustRightInd w:val="0"/>
        <w:ind w:left="1985" w:right="-20"/>
        <w:jc w:val="both"/>
        <w:rPr>
          <w:rFonts w:ascii="Tahoma" w:hAnsi="Tahoma" w:cs="Tahoma"/>
        </w:rPr>
      </w:pPr>
      <w:r w:rsidRPr="00177DCD">
        <w:rPr>
          <w:rFonts w:ascii="Tahoma" w:hAnsi="Tahoma" w:cs="Tahoma"/>
        </w:rPr>
        <w:t>Zamawia</w:t>
      </w:r>
      <w:r w:rsidRPr="00177DCD">
        <w:rPr>
          <w:rFonts w:ascii="Tahoma" w:hAnsi="Tahoma" w:cs="Tahoma"/>
          <w:spacing w:val="1"/>
        </w:rPr>
        <w:t>jąc</w:t>
      </w:r>
      <w:r w:rsidRPr="00177DCD">
        <w:rPr>
          <w:rFonts w:ascii="Tahoma" w:hAnsi="Tahoma" w:cs="Tahoma"/>
        </w:rPr>
        <w:t>y</w:t>
      </w:r>
      <w:r w:rsidRPr="00177DCD">
        <w:rPr>
          <w:rFonts w:ascii="Tahoma" w:hAnsi="Tahoma" w:cs="Tahoma"/>
          <w:spacing w:val="-3"/>
        </w:rPr>
        <w:t xml:space="preserve"> </w:t>
      </w:r>
      <w:r w:rsidRPr="00177DCD">
        <w:rPr>
          <w:rFonts w:ascii="Tahoma" w:hAnsi="Tahoma" w:cs="Tahoma"/>
        </w:rPr>
        <w:t xml:space="preserve">przewiduje </w:t>
      </w:r>
      <w:r w:rsidRPr="00177DCD">
        <w:rPr>
          <w:rFonts w:ascii="Tahoma" w:hAnsi="Tahoma" w:cs="Tahoma"/>
          <w:spacing w:val="2"/>
        </w:rPr>
        <w:t>w</w:t>
      </w:r>
      <w:r w:rsidRPr="00177DCD">
        <w:rPr>
          <w:rFonts w:ascii="Tahoma" w:hAnsi="Tahoma" w:cs="Tahoma"/>
          <w:spacing w:val="-3"/>
        </w:rPr>
        <w:t>y</w:t>
      </w:r>
      <w:r w:rsidRPr="00177DCD">
        <w:rPr>
          <w:rFonts w:ascii="Tahoma" w:hAnsi="Tahoma" w:cs="Tahoma"/>
        </w:rPr>
        <w:t>kl</w:t>
      </w:r>
      <w:r w:rsidRPr="00177DCD">
        <w:rPr>
          <w:rFonts w:ascii="Tahoma" w:hAnsi="Tahoma" w:cs="Tahoma"/>
          <w:spacing w:val="1"/>
        </w:rPr>
        <w:t>u</w:t>
      </w:r>
      <w:r w:rsidRPr="00177DCD">
        <w:rPr>
          <w:rFonts w:ascii="Tahoma" w:hAnsi="Tahoma" w:cs="Tahoma"/>
        </w:rPr>
        <w:t>c</w:t>
      </w:r>
      <w:r w:rsidRPr="00177DCD">
        <w:rPr>
          <w:rFonts w:ascii="Tahoma" w:hAnsi="Tahoma" w:cs="Tahoma"/>
          <w:spacing w:val="1"/>
        </w:rPr>
        <w:t>z</w:t>
      </w:r>
      <w:r w:rsidRPr="00177DCD">
        <w:rPr>
          <w:rFonts w:ascii="Tahoma" w:hAnsi="Tahoma" w:cs="Tahoma"/>
        </w:rPr>
        <w:t>enie Wykonawcy na</w:t>
      </w:r>
      <w:r w:rsidRPr="00177DCD">
        <w:rPr>
          <w:rFonts w:ascii="Tahoma" w:hAnsi="Tahoma" w:cs="Tahoma"/>
          <w:spacing w:val="-2"/>
        </w:rPr>
        <w:t xml:space="preserve"> </w:t>
      </w:r>
      <w:r w:rsidRPr="00177DCD">
        <w:rPr>
          <w:rFonts w:ascii="Tahoma" w:hAnsi="Tahoma" w:cs="Tahoma"/>
        </w:rPr>
        <w:t>podsta</w:t>
      </w:r>
      <w:r>
        <w:rPr>
          <w:rFonts w:ascii="Tahoma" w:hAnsi="Tahoma" w:cs="Tahoma"/>
        </w:rPr>
        <w:t xml:space="preserve">wie art. 24 ust. 5 </w:t>
      </w:r>
      <w:proofErr w:type="spellStart"/>
      <w:r>
        <w:rPr>
          <w:rFonts w:ascii="Tahoma" w:hAnsi="Tahoma" w:cs="Tahoma"/>
        </w:rPr>
        <w:t>pkt</w:t>
      </w:r>
      <w:proofErr w:type="spellEnd"/>
      <w:r>
        <w:rPr>
          <w:rFonts w:ascii="Tahoma" w:hAnsi="Tahoma" w:cs="Tahoma"/>
        </w:rPr>
        <w:t xml:space="preserve"> 1 ustawy </w:t>
      </w:r>
      <w:r w:rsidRPr="00177DCD">
        <w:rPr>
          <w:rFonts w:ascii="Tahoma" w:hAnsi="Tahoma" w:cs="Tahoma"/>
        </w:rPr>
        <w:t>Prawo zamówień publicznych. Ocena zaistnienia lub braku podstaw do w</w:t>
      </w:r>
      <w:r>
        <w:rPr>
          <w:rFonts w:ascii="Tahoma" w:hAnsi="Tahoma" w:cs="Tahoma"/>
        </w:rPr>
        <w:t>ykluczenia zostanie dokonana na</w:t>
      </w:r>
      <w:r w:rsidRPr="00177DCD">
        <w:rPr>
          <w:rFonts w:ascii="Tahoma" w:hAnsi="Tahoma" w:cs="Tahoma"/>
        </w:rPr>
        <w:t xml:space="preserve"> podstawie złożonego oświadczenia</w:t>
      </w:r>
    </w:p>
    <w:p w:rsidR="00177DCD" w:rsidRDefault="00177DCD" w:rsidP="00177DCD">
      <w:pPr>
        <w:pStyle w:val="Tekstpodstawowywcity22"/>
        <w:spacing w:line="240" w:lineRule="auto"/>
        <w:ind w:left="2008" w:firstLine="0"/>
        <w:rPr>
          <w:rFonts w:ascii="Tahoma" w:hAnsi="Tahoma" w:cs="Tahoma"/>
          <w:sz w:val="20"/>
        </w:rPr>
      </w:pPr>
    </w:p>
    <w:p w:rsidR="004E4A85" w:rsidRPr="0057799A" w:rsidRDefault="004E4A85" w:rsidP="004E4A85">
      <w:pPr>
        <w:pStyle w:val="Tekstpodstawowywcity22"/>
        <w:spacing w:line="240" w:lineRule="auto"/>
        <w:ind w:left="1364" w:firstLine="0"/>
        <w:rPr>
          <w:rFonts w:ascii="Tahoma" w:hAnsi="Tahoma" w:cs="Tahoma"/>
          <w:sz w:val="20"/>
        </w:rPr>
      </w:pPr>
    </w:p>
    <w:p w:rsidR="006111FE" w:rsidRDefault="006111FE" w:rsidP="00564C61">
      <w:pPr>
        <w:numPr>
          <w:ilvl w:val="1"/>
          <w:numId w:val="55"/>
        </w:numPr>
        <w:jc w:val="both"/>
        <w:rPr>
          <w:rFonts w:ascii="Tahoma" w:hAnsi="Tahoma" w:cs="Tahoma"/>
        </w:rPr>
      </w:pPr>
      <w:r w:rsidRPr="0024073F">
        <w:rPr>
          <w:rFonts w:ascii="Tahoma" w:hAnsi="Tahoma" w:cs="Tahoma"/>
        </w:rPr>
        <w:t xml:space="preserve">Ocena spełnienia </w:t>
      </w:r>
      <w:r w:rsidR="00B9460D" w:rsidRPr="0024073F">
        <w:rPr>
          <w:rFonts w:ascii="Tahoma" w:hAnsi="Tahoma" w:cs="Tahoma"/>
        </w:rPr>
        <w:t>ww.</w:t>
      </w:r>
      <w:r w:rsidRPr="0024073F">
        <w:rPr>
          <w:rFonts w:ascii="Tahoma" w:hAnsi="Tahoma" w:cs="Tahoma"/>
        </w:rPr>
        <w:t xml:space="preserve"> warunków dokonana zostanie zgodnie z formułą „spełnia - nie spełnia" w oparciu  </w:t>
      </w:r>
      <w:r w:rsidRPr="0024073F">
        <w:rPr>
          <w:rFonts w:ascii="Tahoma" w:hAnsi="Tahoma" w:cs="Tahoma"/>
        </w:rPr>
        <w:br/>
        <w:t xml:space="preserve">o </w:t>
      </w:r>
      <w:r w:rsidR="0024073F">
        <w:rPr>
          <w:rFonts w:ascii="Tahoma" w:hAnsi="Tahoma" w:cs="Tahoma"/>
        </w:rPr>
        <w:t xml:space="preserve">dostarczone przez </w:t>
      </w:r>
      <w:r w:rsidR="00E4335F">
        <w:rPr>
          <w:rFonts w:ascii="Tahoma" w:hAnsi="Tahoma" w:cs="Tahoma"/>
        </w:rPr>
        <w:t>W</w:t>
      </w:r>
      <w:r w:rsidR="0024073F">
        <w:rPr>
          <w:rFonts w:ascii="Tahoma" w:hAnsi="Tahoma" w:cs="Tahoma"/>
        </w:rPr>
        <w:t xml:space="preserve">ykonawcę </w:t>
      </w:r>
      <w:r w:rsidRPr="0024073F">
        <w:rPr>
          <w:rFonts w:ascii="Tahoma" w:hAnsi="Tahoma" w:cs="Tahoma"/>
        </w:rPr>
        <w:t>oświadczenia</w:t>
      </w:r>
      <w:r w:rsidR="00164A4B">
        <w:rPr>
          <w:rFonts w:ascii="Tahoma" w:hAnsi="Tahoma" w:cs="Tahoma"/>
        </w:rPr>
        <w:t xml:space="preserve"> i dokumenty.</w:t>
      </w:r>
    </w:p>
    <w:p w:rsidR="0024073F" w:rsidRDefault="0024073F" w:rsidP="0024073F">
      <w:pPr>
        <w:ind w:left="426"/>
        <w:jc w:val="both"/>
        <w:rPr>
          <w:rFonts w:ascii="Tahoma" w:hAnsi="Tahoma" w:cs="Tahoma"/>
        </w:rPr>
      </w:pPr>
    </w:p>
    <w:p w:rsidR="0024073F" w:rsidRPr="00A125E5" w:rsidRDefault="00A125E5" w:rsidP="00564C61">
      <w:pPr>
        <w:numPr>
          <w:ilvl w:val="1"/>
          <w:numId w:val="55"/>
        </w:numPr>
        <w:jc w:val="both"/>
        <w:rPr>
          <w:rFonts w:ascii="Tahoma" w:hAnsi="Tahoma" w:cs="Tahoma"/>
        </w:rPr>
      </w:pPr>
      <w:r>
        <w:rPr>
          <w:rFonts w:ascii="Tahoma" w:hAnsi="Tahoma" w:cs="Tahoma"/>
        </w:rPr>
        <w:t>Ś</w:t>
      </w:r>
      <w:r w:rsidR="0024073F" w:rsidRPr="00A125E5">
        <w:rPr>
          <w:rFonts w:ascii="Tahoma" w:hAnsi="Tahoma" w:cs="Tahoma"/>
        </w:rPr>
        <w:t>rodki naprawcze</w:t>
      </w:r>
      <w:r w:rsidR="00F059D7" w:rsidRPr="00A125E5">
        <w:rPr>
          <w:rFonts w:ascii="Tahoma" w:hAnsi="Tahoma" w:cs="Tahoma"/>
        </w:rPr>
        <w:t xml:space="preserve"> (</w:t>
      </w:r>
      <w:proofErr w:type="spellStart"/>
      <w:r w:rsidR="00F059D7" w:rsidRPr="00A125E5">
        <w:rPr>
          <w:rFonts w:ascii="Tahoma" w:hAnsi="Tahoma" w:cs="Tahoma"/>
        </w:rPr>
        <w:t>self</w:t>
      </w:r>
      <w:proofErr w:type="spellEnd"/>
      <w:r w:rsidR="00F059D7" w:rsidRPr="00A125E5">
        <w:rPr>
          <w:rFonts w:ascii="Tahoma" w:hAnsi="Tahoma" w:cs="Tahoma"/>
        </w:rPr>
        <w:t xml:space="preserve"> – </w:t>
      </w:r>
      <w:proofErr w:type="spellStart"/>
      <w:r w:rsidR="00F059D7" w:rsidRPr="00A125E5">
        <w:rPr>
          <w:rFonts w:ascii="Tahoma" w:hAnsi="Tahoma" w:cs="Tahoma"/>
        </w:rPr>
        <w:t>cleaning</w:t>
      </w:r>
      <w:proofErr w:type="spellEnd"/>
      <w:r w:rsidR="00F059D7" w:rsidRPr="00A125E5">
        <w:rPr>
          <w:rFonts w:ascii="Tahoma" w:hAnsi="Tahoma" w:cs="Tahoma"/>
        </w:rPr>
        <w:t>)</w:t>
      </w:r>
    </w:p>
    <w:p w:rsidR="00F059D7" w:rsidRDefault="00F059D7" w:rsidP="00F059D7">
      <w:pPr>
        <w:pStyle w:val="Akapitzlist"/>
        <w:rPr>
          <w:rFonts w:ascii="Tahoma" w:hAnsi="Tahoma" w:cs="Tahoma"/>
        </w:rPr>
      </w:pPr>
    </w:p>
    <w:p w:rsidR="00A125E5" w:rsidRDefault="00A125E5" w:rsidP="00A125E5">
      <w:pPr>
        <w:pStyle w:val="Akapitzlist"/>
        <w:jc w:val="both"/>
        <w:rPr>
          <w:rFonts w:ascii="Tahoma" w:hAnsi="Tahoma" w:cs="Tahoma"/>
        </w:rPr>
      </w:pPr>
      <w:r>
        <w:rPr>
          <w:rFonts w:ascii="Tahoma" w:hAnsi="Tahoma" w:cs="Tahoma"/>
        </w:rPr>
        <w:t>Na podstawie</w:t>
      </w:r>
      <w:r w:rsidRPr="00A125E5">
        <w:rPr>
          <w:rFonts w:ascii="Tahoma" w:hAnsi="Tahoma" w:cs="Tahoma"/>
        </w:rPr>
        <w:t xml:space="preserve"> </w:t>
      </w:r>
      <w:r>
        <w:rPr>
          <w:rFonts w:ascii="Tahoma" w:hAnsi="Tahoma" w:cs="Tahoma"/>
        </w:rPr>
        <w:t xml:space="preserve">art. 24 ust. 8 wykonawca, </w:t>
      </w:r>
      <w:r w:rsidRPr="00A125E5">
        <w:rPr>
          <w:rFonts w:ascii="Tahoma" w:hAnsi="Tahoma" w:cs="Tahoma"/>
        </w:rPr>
        <w:t xml:space="preserve">który podlega wykluczeniu na podstawie </w:t>
      </w:r>
      <w:r>
        <w:rPr>
          <w:rFonts w:ascii="Tahoma" w:hAnsi="Tahoma" w:cs="Tahoma"/>
        </w:rPr>
        <w:t>art. 24 ust. 1 pkt. 12 i 14 ustawy oraz pkt. 16-20</w:t>
      </w:r>
      <w:r w:rsidRPr="00A125E5">
        <w:rPr>
          <w:rFonts w:ascii="Tahoma" w:hAnsi="Tahoma" w:cs="Tahoma"/>
        </w:rPr>
        <w:t xml:space="preserve"> </w:t>
      </w:r>
      <w:r>
        <w:rPr>
          <w:rFonts w:ascii="Tahoma" w:hAnsi="Tahoma" w:cs="Tahoma"/>
        </w:rPr>
        <w:t>ustawy może przedstawić dowody na to, że podjęte przez niego środki są wystarczające do wykazania jego rzetelności z zastrzeżeniem art. 24 ust. 1 pkt. 21 ustawy.</w:t>
      </w:r>
    </w:p>
    <w:p w:rsidR="00A125E5" w:rsidRPr="00A125E5" w:rsidRDefault="00A125E5" w:rsidP="00A125E5">
      <w:pPr>
        <w:pStyle w:val="Akapitzlist"/>
        <w:jc w:val="both"/>
        <w:rPr>
          <w:rFonts w:ascii="Tahoma" w:hAnsi="Tahoma" w:cs="Tahoma"/>
        </w:rPr>
      </w:pPr>
      <w:r>
        <w:rPr>
          <w:rFonts w:ascii="Tahoma" w:hAnsi="Tahoma" w:cs="Tahoma"/>
        </w:rPr>
        <w:lastRenderedPageBreak/>
        <w:t xml:space="preserve">Wykonawca nie podlega wykluczeniu, jeżeli zamawiający, uwzględniając wagę i szczególne okoliczności czynu wykonawcy, uzna za wystarczające dowody przedstawione za podstawie art. 24 ust. 8 ustawy. W przypadku nieuwzględnienia przedstawionych dowodów </w:t>
      </w:r>
      <w:r w:rsidR="00E4335F">
        <w:rPr>
          <w:rFonts w:ascii="Tahoma" w:hAnsi="Tahoma" w:cs="Tahoma"/>
        </w:rPr>
        <w:t>Z</w:t>
      </w:r>
      <w:r>
        <w:rPr>
          <w:rFonts w:ascii="Tahoma" w:hAnsi="Tahoma" w:cs="Tahoma"/>
        </w:rPr>
        <w:t xml:space="preserve">amawiający może wykluczyć </w:t>
      </w:r>
      <w:r w:rsidR="00957C7E">
        <w:rPr>
          <w:rFonts w:ascii="Tahoma" w:hAnsi="Tahoma" w:cs="Tahoma"/>
        </w:rPr>
        <w:t>W</w:t>
      </w:r>
      <w:r>
        <w:rPr>
          <w:rFonts w:ascii="Tahoma" w:hAnsi="Tahoma" w:cs="Tahoma"/>
        </w:rPr>
        <w:t>ykonawcę na każdym etapie postępowania.</w:t>
      </w:r>
    </w:p>
    <w:p w:rsidR="006111FE" w:rsidRDefault="006111FE" w:rsidP="006111FE">
      <w:pPr>
        <w:pStyle w:val="Nagwek1"/>
        <w:pBdr>
          <w:top w:val="single" w:sz="4" w:space="1" w:color="000000"/>
          <w:bottom w:val="single" w:sz="4" w:space="1" w:color="000000"/>
        </w:pBdr>
        <w:shd w:val="clear" w:color="auto" w:fill="F3F3F3"/>
        <w:tabs>
          <w:tab w:val="left" w:pos="3834"/>
        </w:tabs>
        <w:ind w:left="426" w:hanging="426"/>
        <w:jc w:val="both"/>
        <w:rPr>
          <w:rFonts w:ascii="Tahoma" w:hAnsi="Tahoma" w:cs="Tahoma"/>
          <w:sz w:val="20"/>
          <w:u w:val="none"/>
        </w:rPr>
      </w:pPr>
      <w:r>
        <w:rPr>
          <w:rFonts w:ascii="Tahoma" w:hAnsi="Tahoma" w:cs="Tahoma"/>
          <w:sz w:val="20"/>
          <w:u w:val="none"/>
        </w:rPr>
        <w:t>6</w:t>
      </w:r>
      <w:r w:rsidR="00EC1158">
        <w:rPr>
          <w:rFonts w:ascii="Tahoma" w:hAnsi="Tahoma" w:cs="Tahoma"/>
          <w:sz w:val="20"/>
          <w:u w:val="none"/>
        </w:rPr>
        <w:t xml:space="preserve">. </w:t>
      </w:r>
      <w:r w:rsidR="00B6627F" w:rsidRPr="00952F14">
        <w:rPr>
          <w:rFonts w:ascii="Tahoma" w:hAnsi="Tahoma" w:cs="Tahoma"/>
          <w:color w:val="000000" w:themeColor="text1"/>
          <w:sz w:val="20"/>
          <w:u w:val="none"/>
        </w:rPr>
        <w:t>DOKUMENTY SKŁADANE NA WEZWANIE ZAMAWIAJĄCEGO -</w:t>
      </w:r>
      <w:r w:rsidR="00B6627F">
        <w:rPr>
          <w:rFonts w:ascii="Tahoma" w:hAnsi="Tahoma" w:cs="Tahoma"/>
          <w:sz w:val="20"/>
          <w:u w:val="none"/>
        </w:rPr>
        <w:t xml:space="preserve"> </w:t>
      </w:r>
      <w:r w:rsidR="003A11B1">
        <w:rPr>
          <w:rFonts w:ascii="Tahoma" w:hAnsi="Tahoma" w:cs="Tahoma"/>
          <w:sz w:val="20"/>
          <w:u w:val="none"/>
        </w:rPr>
        <w:t>WYKAZ OŚWIAD</w:t>
      </w:r>
      <w:r>
        <w:rPr>
          <w:rFonts w:ascii="Tahoma" w:hAnsi="Tahoma" w:cs="Tahoma"/>
          <w:sz w:val="20"/>
          <w:u w:val="none"/>
        </w:rPr>
        <w:t>C</w:t>
      </w:r>
      <w:r w:rsidR="003A11B1">
        <w:rPr>
          <w:rFonts w:ascii="Tahoma" w:hAnsi="Tahoma" w:cs="Tahoma"/>
          <w:sz w:val="20"/>
          <w:u w:val="none"/>
        </w:rPr>
        <w:t>Z</w:t>
      </w:r>
      <w:r w:rsidR="003D6AF0">
        <w:rPr>
          <w:rFonts w:ascii="Tahoma" w:hAnsi="Tahoma" w:cs="Tahoma"/>
          <w:sz w:val="20"/>
          <w:u w:val="none"/>
        </w:rPr>
        <w:t>EŃ LUB DOKUM</w:t>
      </w:r>
      <w:r>
        <w:rPr>
          <w:rFonts w:ascii="Tahoma" w:hAnsi="Tahoma" w:cs="Tahoma"/>
          <w:sz w:val="20"/>
          <w:u w:val="none"/>
        </w:rPr>
        <w:t>E</w:t>
      </w:r>
      <w:r w:rsidR="003D6AF0">
        <w:rPr>
          <w:rFonts w:ascii="Tahoma" w:hAnsi="Tahoma" w:cs="Tahoma"/>
          <w:sz w:val="20"/>
          <w:u w:val="none"/>
        </w:rPr>
        <w:t>N</w:t>
      </w:r>
      <w:r>
        <w:rPr>
          <w:rFonts w:ascii="Tahoma" w:hAnsi="Tahoma" w:cs="Tahoma"/>
          <w:sz w:val="20"/>
          <w:u w:val="none"/>
        </w:rPr>
        <w:t>TÓW</w:t>
      </w:r>
      <w:r w:rsidRPr="006111FE">
        <w:rPr>
          <w:rFonts w:ascii="Tahoma" w:hAnsi="Tahoma" w:cs="Tahoma"/>
          <w:sz w:val="20"/>
          <w:u w:val="none"/>
        </w:rPr>
        <w:t xml:space="preserve"> </w:t>
      </w:r>
      <w:r w:rsidR="00E56220">
        <w:rPr>
          <w:rFonts w:ascii="Tahoma" w:hAnsi="Tahoma" w:cs="Tahoma"/>
          <w:sz w:val="20"/>
          <w:u w:val="none"/>
        </w:rPr>
        <w:t>POTWIERDZAJĄCYCH SPEŁNIANIE</w:t>
      </w:r>
      <w:r>
        <w:rPr>
          <w:rFonts w:ascii="Tahoma" w:hAnsi="Tahoma" w:cs="Tahoma"/>
          <w:sz w:val="20"/>
          <w:u w:val="none"/>
        </w:rPr>
        <w:t xml:space="preserve"> </w:t>
      </w:r>
      <w:r w:rsidR="00756775">
        <w:rPr>
          <w:rFonts w:ascii="Tahoma" w:hAnsi="Tahoma" w:cs="Tahoma"/>
          <w:sz w:val="20"/>
          <w:u w:val="none"/>
        </w:rPr>
        <w:t>WARUNKÓW UDZIAŁU W POSTĘPOWANIU</w:t>
      </w:r>
      <w:r w:rsidR="00E56220">
        <w:rPr>
          <w:rFonts w:ascii="Tahoma" w:hAnsi="Tahoma" w:cs="Tahoma"/>
          <w:sz w:val="20"/>
          <w:u w:val="none"/>
        </w:rPr>
        <w:t xml:space="preserve"> ORAZ BRAK PODSTAW WYKLUCZENIA</w:t>
      </w:r>
    </w:p>
    <w:p w:rsidR="00EC1158" w:rsidRDefault="00EC1158" w:rsidP="00EC1158">
      <w:pPr>
        <w:jc w:val="both"/>
        <w:rPr>
          <w:rFonts w:ascii="Tahoma" w:hAnsi="Tahoma" w:cs="Tahoma"/>
          <w:i/>
        </w:rPr>
      </w:pPr>
    </w:p>
    <w:p w:rsidR="003B3E11" w:rsidRDefault="004760B5" w:rsidP="002524F5">
      <w:pPr>
        <w:pStyle w:val="Tekstpodstawowywcity22"/>
        <w:spacing w:line="240" w:lineRule="auto"/>
        <w:ind w:firstLine="0"/>
        <w:rPr>
          <w:rFonts w:ascii="Tahoma" w:hAnsi="Tahoma" w:cs="Tahoma"/>
          <w:color w:val="FF0000"/>
          <w:sz w:val="20"/>
        </w:rPr>
      </w:pPr>
      <w:r w:rsidRPr="00B24063">
        <w:rPr>
          <w:rFonts w:ascii="Tahoma" w:hAnsi="Tahoma" w:cs="Tahoma"/>
          <w:sz w:val="20"/>
        </w:rPr>
        <w:t xml:space="preserve">6.1. </w:t>
      </w:r>
      <w:r>
        <w:rPr>
          <w:rFonts w:ascii="Tahoma" w:hAnsi="Tahoma" w:cs="Tahoma"/>
          <w:sz w:val="20"/>
        </w:rPr>
        <w:t xml:space="preserve"> </w:t>
      </w:r>
      <w:r w:rsidR="00706C5E">
        <w:rPr>
          <w:rFonts w:ascii="Tahoma" w:hAnsi="Tahoma" w:cs="Tahoma"/>
          <w:sz w:val="20"/>
        </w:rPr>
        <w:t xml:space="preserve">W celu wykazania spełnienia przez Wykonawcę warunków udziału w </w:t>
      </w:r>
      <w:r w:rsidR="003B3E11" w:rsidRPr="002524F5">
        <w:rPr>
          <w:rFonts w:ascii="Tahoma" w:hAnsi="Tahoma" w:cs="Tahoma"/>
          <w:sz w:val="20"/>
        </w:rPr>
        <w:t xml:space="preserve">postępowaniu i braku podstaw wykluczenia należy złożyć oświadczenie, o którym mowa w art. 25a ust.1 – załącznik do </w:t>
      </w:r>
      <w:proofErr w:type="spellStart"/>
      <w:r w:rsidR="003B3E11" w:rsidRPr="003B537A">
        <w:rPr>
          <w:rFonts w:ascii="Tahoma" w:hAnsi="Tahoma" w:cs="Tahoma"/>
          <w:sz w:val="20"/>
        </w:rPr>
        <w:t>siwz</w:t>
      </w:r>
      <w:proofErr w:type="spellEnd"/>
      <w:r w:rsidR="003B3E11" w:rsidRPr="003B537A">
        <w:rPr>
          <w:rFonts w:ascii="Tahoma" w:hAnsi="Tahoma" w:cs="Tahoma"/>
          <w:sz w:val="20"/>
        </w:rPr>
        <w:t xml:space="preserve"> nr</w:t>
      </w:r>
      <w:r w:rsidR="002524F5" w:rsidRPr="003B537A">
        <w:rPr>
          <w:rFonts w:ascii="Tahoma" w:hAnsi="Tahoma" w:cs="Tahoma"/>
          <w:color w:val="FF0000"/>
          <w:sz w:val="20"/>
        </w:rPr>
        <w:t xml:space="preserve"> </w:t>
      </w:r>
      <w:r w:rsidR="003B537A">
        <w:rPr>
          <w:rFonts w:ascii="Tahoma" w:hAnsi="Tahoma" w:cs="Tahoma"/>
          <w:sz w:val="20"/>
        </w:rPr>
        <w:t>1.</w:t>
      </w:r>
    </w:p>
    <w:p w:rsidR="00D21080" w:rsidRDefault="003B3E11" w:rsidP="00D21080">
      <w:pPr>
        <w:pStyle w:val="Tekstpodstawowywcity22"/>
        <w:spacing w:line="240" w:lineRule="auto"/>
        <w:ind w:left="851" w:hanging="494"/>
        <w:rPr>
          <w:rFonts w:ascii="Tahoma" w:hAnsi="Tahoma" w:cs="Tahoma"/>
          <w:sz w:val="20"/>
        </w:rPr>
      </w:pPr>
      <w:r w:rsidRPr="002524F5">
        <w:rPr>
          <w:rFonts w:ascii="Tahoma" w:hAnsi="Tahoma" w:cs="Tahoma"/>
          <w:sz w:val="20"/>
        </w:rPr>
        <w:t xml:space="preserve">6.2 </w:t>
      </w:r>
      <w:r w:rsidR="00B6627F">
        <w:rPr>
          <w:rFonts w:ascii="Tahoma" w:hAnsi="Tahoma" w:cs="Tahoma"/>
          <w:sz w:val="20"/>
        </w:rPr>
        <w:t xml:space="preserve"> </w:t>
      </w:r>
      <w:r w:rsidR="00B6627F" w:rsidRPr="00952F14">
        <w:rPr>
          <w:rFonts w:ascii="Tahoma" w:hAnsi="Tahoma" w:cs="Tahoma"/>
          <w:color w:val="000000" w:themeColor="text1"/>
          <w:sz w:val="20"/>
        </w:rPr>
        <w:t xml:space="preserve">Zgodnie z art. 26 ust.2 ustawy </w:t>
      </w:r>
      <w:proofErr w:type="spellStart"/>
      <w:r w:rsidR="00B6627F" w:rsidRPr="00952F14">
        <w:rPr>
          <w:rFonts w:ascii="Tahoma" w:hAnsi="Tahoma" w:cs="Tahoma"/>
          <w:color w:val="000000" w:themeColor="text1"/>
          <w:sz w:val="20"/>
        </w:rPr>
        <w:t>Pzp</w:t>
      </w:r>
      <w:proofErr w:type="spellEnd"/>
      <w:r w:rsidR="00B6627F" w:rsidRPr="00952F14">
        <w:rPr>
          <w:rFonts w:ascii="Tahoma" w:hAnsi="Tahoma" w:cs="Tahoma"/>
          <w:color w:val="000000" w:themeColor="text1"/>
          <w:sz w:val="20"/>
        </w:rPr>
        <w:t>,</w:t>
      </w:r>
      <w:r w:rsidR="00B6627F">
        <w:rPr>
          <w:rFonts w:ascii="Tahoma" w:hAnsi="Tahoma" w:cs="Tahoma"/>
          <w:sz w:val="20"/>
        </w:rPr>
        <w:t xml:space="preserve"> n</w:t>
      </w:r>
      <w:r w:rsidR="00D21080" w:rsidRPr="003F388F">
        <w:rPr>
          <w:rFonts w:ascii="Tahoma" w:hAnsi="Tahoma" w:cs="Tahoma"/>
          <w:sz w:val="20"/>
        </w:rPr>
        <w:t xml:space="preserve">a potwierdzenie spełnienia warunków udziału w postępowaniu </w:t>
      </w:r>
      <w:r w:rsidR="00B6627F">
        <w:rPr>
          <w:rFonts w:ascii="Tahoma" w:hAnsi="Tahoma" w:cs="Tahoma"/>
          <w:sz w:val="20"/>
        </w:rPr>
        <w:t>Wykonawca</w:t>
      </w:r>
      <w:r w:rsidR="00B6627F" w:rsidRPr="00B6627F">
        <w:rPr>
          <w:rFonts w:ascii="Tahoma" w:hAnsi="Tahoma" w:cs="Tahoma"/>
          <w:color w:val="FF0000"/>
          <w:sz w:val="20"/>
        </w:rPr>
        <w:t xml:space="preserve">, </w:t>
      </w:r>
      <w:r w:rsidR="00B6627F" w:rsidRPr="00952F14">
        <w:rPr>
          <w:rFonts w:ascii="Tahoma" w:hAnsi="Tahoma" w:cs="Tahoma"/>
          <w:color w:val="000000" w:themeColor="text1"/>
          <w:sz w:val="20"/>
        </w:rPr>
        <w:t>którego oferta została najwyżej oceniona, na wezwanie</w:t>
      </w:r>
      <w:r w:rsidR="00B6627F" w:rsidRPr="00B6627F">
        <w:rPr>
          <w:rFonts w:ascii="Tahoma" w:hAnsi="Tahoma" w:cs="Tahoma"/>
          <w:color w:val="FF0000"/>
          <w:sz w:val="20"/>
        </w:rPr>
        <w:t xml:space="preserve"> </w:t>
      </w:r>
      <w:r w:rsidR="00B6627F" w:rsidRPr="00952F14">
        <w:rPr>
          <w:rFonts w:ascii="Tahoma" w:hAnsi="Tahoma" w:cs="Tahoma"/>
          <w:color w:val="000000" w:themeColor="text1"/>
          <w:sz w:val="20"/>
        </w:rPr>
        <w:t>Zamawiającego</w:t>
      </w:r>
      <w:r w:rsidR="00D21080" w:rsidRPr="00952F14">
        <w:rPr>
          <w:rFonts w:ascii="Tahoma" w:hAnsi="Tahoma" w:cs="Tahoma"/>
          <w:color w:val="000000" w:themeColor="text1"/>
          <w:sz w:val="20"/>
        </w:rPr>
        <w:t xml:space="preserve"> </w:t>
      </w:r>
      <w:r w:rsidR="00D21080" w:rsidRPr="003F388F">
        <w:rPr>
          <w:rFonts w:ascii="Tahoma" w:hAnsi="Tahoma" w:cs="Tahoma"/>
          <w:sz w:val="20"/>
        </w:rPr>
        <w:t xml:space="preserve">składa zezwolenie na wykonywanie działalności ubezpieczeniowej w dziale II zgodnie z Ustawą z dnia 11 września 2015 r. o działalności ubezpieczeniowej i reasekuracyjnej (tekst jednolity: Dz.U.2017.1170 ze </w:t>
      </w:r>
      <w:proofErr w:type="spellStart"/>
      <w:r w:rsidR="00D21080" w:rsidRPr="003F388F">
        <w:rPr>
          <w:rFonts w:ascii="Tahoma" w:hAnsi="Tahoma" w:cs="Tahoma"/>
          <w:sz w:val="20"/>
        </w:rPr>
        <w:t>zm</w:t>
      </w:r>
      <w:proofErr w:type="spellEnd"/>
      <w:r w:rsidR="00D21080" w:rsidRPr="003F388F">
        <w:rPr>
          <w:rFonts w:ascii="Tahoma" w:hAnsi="Tahoma" w:cs="Tahoma"/>
          <w:sz w:val="20"/>
        </w:rPr>
        <w:t>), a  w przypadku gdy rozpoczęli oni działalność przed wejściem w życie ustawy z dnia 28 lipca 1990 r. o działalności ubezpieczeniowej (</w:t>
      </w:r>
      <w:r w:rsidR="00D21080">
        <w:rPr>
          <w:rFonts w:ascii="Tahoma" w:hAnsi="Tahoma" w:cs="Tahoma"/>
          <w:sz w:val="20"/>
        </w:rPr>
        <w:t>Dz.U.1996.11.62 ze zm.),</w:t>
      </w:r>
      <w:r w:rsidR="00D21080" w:rsidRPr="003F388F">
        <w:rPr>
          <w:rFonts w:ascii="Tahoma" w:hAnsi="Tahoma" w:cs="Tahoma"/>
          <w:sz w:val="20"/>
        </w:rPr>
        <w:t xml:space="preserve"> zaświadczenie Ministra Finansów o posiadaniu zgody na wykonywani</w:t>
      </w:r>
      <w:r w:rsidR="00761B67">
        <w:rPr>
          <w:rFonts w:ascii="Tahoma" w:hAnsi="Tahoma" w:cs="Tahoma"/>
          <w:sz w:val="20"/>
        </w:rPr>
        <w:t>e działalności ubezpieczeniowej lub inny dokument organu nadzoru potwierdzający uprawnienia Wykonawcy do wykonywania działalności ubezpieczeniowej w zakresie nie mniejszym niż przedmiot zamówienia  w niniejszym SIWZ</w:t>
      </w:r>
    </w:p>
    <w:p w:rsidR="00A54375" w:rsidRDefault="00A54375" w:rsidP="002524F5">
      <w:pPr>
        <w:pStyle w:val="Tekstpodstawowywcity22"/>
        <w:spacing w:line="240" w:lineRule="auto"/>
        <w:ind w:firstLine="0"/>
        <w:rPr>
          <w:rFonts w:ascii="Tahoma" w:hAnsi="Tahoma" w:cs="Tahoma"/>
          <w:sz w:val="20"/>
        </w:rPr>
      </w:pPr>
    </w:p>
    <w:p w:rsidR="003B3E11" w:rsidRDefault="003B3E11" w:rsidP="002524F5">
      <w:pPr>
        <w:ind w:left="357"/>
        <w:jc w:val="both"/>
        <w:rPr>
          <w:rFonts w:ascii="Tahoma" w:hAnsi="Tahoma" w:cs="Tahoma"/>
        </w:rPr>
      </w:pPr>
      <w:r w:rsidRPr="00314D49">
        <w:rPr>
          <w:rFonts w:ascii="Tahoma" w:hAnsi="Tahoma" w:cs="Tahoma"/>
        </w:rPr>
        <w:t>6.</w:t>
      </w:r>
      <w:r>
        <w:rPr>
          <w:rFonts w:ascii="Tahoma" w:hAnsi="Tahoma" w:cs="Tahoma"/>
        </w:rPr>
        <w:t>3</w:t>
      </w:r>
      <w:r w:rsidRPr="00314D49">
        <w:rPr>
          <w:rFonts w:ascii="Tahoma" w:hAnsi="Tahoma" w:cs="Tahoma"/>
        </w:rPr>
        <w:t xml:space="preserve">. </w:t>
      </w:r>
      <w:r w:rsidRPr="0054214A">
        <w:rPr>
          <w:rFonts w:ascii="Tahoma" w:hAnsi="Tahoma" w:cs="Tahoma"/>
        </w:rPr>
        <w:t xml:space="preserve">W przypadku wnoszenia oferty wspólnej przez dwa podmioty lub więcej podmiotów gospodarczych </w:t>
      </w:r>
      <w:r>
        <w:rPr>
          <w:rFonts w:ascii="Tahoma" w:hAnsi="Tahoma" w:cs="Tahoma"/>
        </w:rPr>
        <w:t xml:space="preserve">(np. konsorcjum), każdy z wykonawców ma obowiązek złożyć oświadczenie potwierdzające spełnianie warunków udziału w postępowaniu zgodnie z </w:t>
      </w:r>
      <w:r w:rsidRPr="0054214A">
        <w:rPr>
          <w:rFonts w:ascii="Tahoma" w:hAnsi="Tahoma" w:cs="Tahoma"/>
        </w:rPr>
        <w:t>pkt</w:t>
      </w:r>
      <w:r>
        <w:rPr>
          <w:rFonts w:ascii="Tahoma" w:hAnsi="Tahoma" w:cs="Tahoma"/>
        </w:rPr>
        <w:t>.</w:t>
      </w:r>
      <w:r w:rsidRPr="0054214A">
        <w:rPr>
          <w:rFonts w:ascii="Tahoma" w:hAnsi="Tahoma" w:cs="Tahoma"/>
        </w:rPr>
        <w:t xml:space="preserve"> 6.1 i 6</w:t>
      </w:r>
      <w:r>
        <w:rPr>
          <w:rFonts w:ascii="Tahoma" w:hAnsi="Tahoma" w:cs="Tahoma"/>
        </w:rPr>
        <w:t>.2.</w:t>
      </w:r>
      <w:r w:rsidRPr="0054214A">
        <w:rPr>
          <w:rFonts w:ascii="Tahoma" w:hAnsi="Tahoma" w:cs="Tahoma"/>
        </w:rPr>
        <w:t xml:space="preserve"> </w:t>
      </w:r>
    </w:p>
    <w:p w:rsidR="003B3E11" w:rsidRDefault="003B3E11" w:rsidP="003B3E11">
      <w:pPr>
        <w:ind w:left="357"/>
        <w:jc w:val="both"/>
        <w:rPr>
          <w:rFonts w:ascii="Tahoma" w:hAnsi="Tahoma" w:cs="Tahoma"/>
        </w:rPr>
      </w:pPr>
    </w:p>
    <w:p w:rsidR="00D21080" w:rsidRPr="0054214A" w:rsidRDefault="00D21080" w:rsidP="00D21080">
      <w:pPr>
        <w:ind w:left="357"/>
        <w:jc w:val="both"/>
        <w:rPr>
          <w:rFonts w:ascii="Tahoma" w:hAnsi="Tahoma" w:cs="Tahoma"/>
        </w:rPr>
      </w:pPr>
      <w:r w:rsidRPr="0054214A">
        <w:rPr>
          <w:rFonts w:ascii="Tahoma" w:hAnsi="Tahoma" w:cs="Tahoma"/>
        </w:rPr>
        <w:t xml:space="preserve">Wykonawcy występujący wspólnie ustanawiają Pełnomocnika do reprezentowania ich w postępowaniu albo do reprezentowania ich w postępowaniu i zawarcia umowy w sprawie niniejszego zamówienia publicznego. Zaleca się, aby Pełnomocnikiem był jeden z Wykonawców wspólnie ubiegających się o udzielenie zamówienia. </w:t>
      </w:r>
    </w:p>
    <w:p w:rsidR="00D21080" w:rsidRPr="0054214A" w:rsidRDefault="00D21080" w:rsidP="00D21080">
      <w:pPr>
        <w:ind w:left="357"/>
        <w:jc w:val="both"/>
        <w:rPr>
          <w:rFonts w:ascii="Tahoma" w:hAnsi="Tahoma" w:cs="Tahoma"/>
        </w:rPr>
      </w:pPr>
      <w:r w:rsidRPr="0054214A">
        <w:rPr>
          <w:rFonts w:ascii="Tahoma" w:hAnsi="Tahoma" w:cs="Tahoma"/>
        </w:rPr>
        <w:t>Pełnomocnictwo powinno:</w:t>
      </w:r>
    </w:p>
    <w:p w:rsidR="00D21080" w:rsidRPr="0054214A" w:rsidRDefault="00D21080" w:rsidP="00D21080">
      <w:pPr>
        <w:numPr>
          <w:ilvl w:val="1"/>
          <w:numId w:val="22"/>
        </w:numPr>
        <w:tabs>
          <w:tab w:val="left" w:pos="851"/>
        </w:tabs>
        <w:suppressAutoHyphens w:val="0"/>
        <w:ind w:left="1276" w:hanging="425"/>
        <w:jc w:val="both"/>
        <w:rPr>
          <w:rFonts w:ascii="Tahoma" w:hAnsi="Tahoma" w:cs="Tahoma"/>
        </w:rPr>
      </w:pPr>
      <w:r w:rsidRPr="0054214A">
        <w:rPr>
          <w:rFonts w:ascii="Tahoma" w:hAnsi="Tahoma" w:cs="Tahoma"/>
        </w:rPr>
        <w:t xml:space="preserve">jednoznacznie określać postępowanie, do którego się odnosi i precyzować zakres umocowania, </w:t>
      </w:r>
    </w:p>
    <w:p w:rsidR="00D21080" w:rsidRPr="0054214A" w:rsidRDefault="00D21080" w:rsidP="00D21080">
      <w:pPr>
        <w:numPr>
          <w:ilvl w:val="1"/>
          <w:numId w:val="22"/>
        </w:numPr>
        <w:tabs>
          <w:tab w:val="left" w:pos="851"/>
        </w:tabs>
        <w:suppressAutoHyphens w:val="0"/>
        <w:ind w:left="1276" w:hanging="425"/>
        <w:jc w:val="both"/>
        <w:rPr>
          <w:rFonts w:ascii="Tahoma" w:hAnsi="Tahoma" w:cs="Tahoma"/>
        </w:rPr>
      </w:pPr>
      <w:r w:rsidRPr="0054214A">
        <w:rPr>
          <w:rFonts w:ascii="Tahoma" w:hAnsi="Tahoma" w:cs="Tahoma"/>
        </w:rPr>
        <w:t>wymieniać wszystkich wykonawców, którzy wspólnie ubiegają się o udzielenie zamówienia,</w:t>
      </w:r>
    </w:p>
    <w:p w:rsidR="00D21080" w:rsidRPr="0054214A" w:rsidRDefault="00D21080" w:rsidP="00D21080">
      <w:pPr>
        <w:numPr>
          <w:ilvl w:val="1"/>
          <w:numId w:val="22"/>
        </w:numPr>
        <w:tabs>
          <w:tab w:val="left" w:pos="851"/>
        </w:tabs>
        <w:suppressAutoHyphens w:val="0"/>
        <w:ind w:left="1276" w:hanging="425"/>
        <w:jc w:val="both"/>
        <w:rPr>
          <w:rFonts w:ascii="Tahoma" w:hAnsi="Tahoma" w:cs="Tahoma"/>
        </w:rPr>
      </w:pPr>
      <w:r w:rsidRPr="0054214A">
        <w:rPr>
          <w:rFonts w:ascii="Tahoma" w:hAnsi="Tahoma" w:cs="Tahoma"/>
        </w:rPr>
        <w:t>każdy z tych wykonawców musi podpisać się na dokumencie pełnomocnictwa.</w:t>
      </w:r>
    </w:p>
    <w:p w:rsidR="00D21080" w:rsidRDefault="00D21080" w:rsidP="00D21080">
      <w:pPr>
        <w:spacing w:before="120"/>
        <w:ind w:left="357"/>
        <w:jc w:val="both"/>
        <w:rPr>
          <w:rFonts w:ascii="Tahoma" w:hAnsi="Tahoma" w:cs="Tahoma"/>
        </w:rPr>
      </w:pPr>
      <w:r w:rsidRPr="0054214A">
        <w:rPr>
          <w:rFonts w:ascii="Tahoma" w:hAnsi="Tahoma" w:cs="Tahoma"/>
        </w:rPr>
        <w:t xml:space="preserve">Wszelka korespondencja </w:t>
      </w:r>
      <w:r>
        <w:rPr>
          <w:rFonts w:ascii="Tahoma" w:hAnsi="Tahoma" w:cs="Tahoma"/>
        </w:rPr>
        <w:t>oraz rozliczenia dokonywane będą</w:t>
      </w:r>
      <w:r w:rsidRPr="0054214A">
        <w:rPr>
          <w:rFonts w:ascii="Tahoma" w:hAnsi="Tahoma" w:cs="Tahoma"/>
        </w:rPr>
        <w:t xml:space="preserve"> wyłącznie z Pełnomocnikiem. </w:t>
      </w:r>
    </w:p>
    <w:p w:rsidR="00D21080" w:rsidRPr="0054214A" w:rsidRDefault="00D21080" w:rsidP="00D21080">
      <w:pPr>
        <w:ind w:left="357"/>
        <w:jc w:val="both"/>
        <w:rPr>
          <w:rFonts w:ascii="Tahoma" w:hAnsi="Tahoma" w:cs="Tahoma"/>
        </w:rPr>
      </w:pPr>
      <w:r w:rsidRPr="0054214A">
        <w:rPr>
          <w:rFonts w:ascii="Tahoma" w:hAnsi="Tahoma" w:cs="Tahoma"/>
        </w:rPr>
        <w:t>Wykonawcy wspólnie ubiegający się o zamówienie, których oferta zostanie uznana za najkorzystniejszą, są zobowiązani przed podpisaniem Umowy na realizację zamówienia, przedłożyć Zamawiającemu umowę konsorcjum (umowę cywilnoprawną) zawierającą w swojej treści następujące postanowienia:</w:t>
      </w:r>
    </w:p>
    <w:p w:rsidR="00D21080" w:rsidRPr="0054214A" w:rsidRDefault="00D21080" w:rsidP="00D21080">
      <w:pPr>
        <w:numPr>
          <w:ilvl w:val="0"/>
          <w:numId w:val="23"/>
        </w:numPr>
        <w:suppressAutoHyphens w:val="0"/>
        <w:ind w:left="993" w:hanging="426"/>
        <w:jc w:val="both"/>
        <w:rPr>
          <w:rFonts w:ascii="Tahoma" w:hAnsi="Tahoma" w:cs="Tahoma"/>
        </w:rPr>
      </w:pPr>
      <w:r w:rsidRPr="0054214A">
        <w:rPr>
          <w:rFonts w:ascii="Tahoma" w:hAnsi="Tahoma" w:cs="Tahoma"/>
        </w:rPr>
        <w:t>sposób ich współdziałania,</w:t>
      </w:r>
    </w:p>
    <w:p w:rsidR="00D21080" w:rsidRPr="0054214A" w:rsidRDefault="00D21080" w:rsidP="00D21080">
      <w:pPr>
        <w:numPr>
          <w:ilvl w:val="0"/>
          <w:numId w:val="23"/>
        </w:numPr>
        <w:suppressAutoHyphens w:val="0"/>
        <w:ind w:left="993" w:hanging="426"/>
        <w:jc w:val="both"/>
        <w:rPr>
          <w:rFonts w:ascii="Tahoma" w:hAnsi="Tahoma" w:cs="Tahoma"/>
        </w:rPr>
      </w:pPr>
      <w:r w:rsidRPr="0054214A">
        <w:rPr>
          <w:rFonts w:ascii="Tahoma" w:hAnsi="Tahoma" w:cs="Tahoma"/>
        </w:rPr>
        <w:t>zakres prac powierzonych do wykonania każdemu z nich,</w:t>
      </w:r>
    </w:p>
    <w:p w:rsidR="00D21080" w:rsidRPr="0054214A" w:rsidRDefault="00D21080" w:rsidP="00D21080">
      <w:pPr>
        <w:numPr>
          <w:ilvl w:val="0"/>
          <w:numId w:val="23"/>
        </w:numPr>
        <w:suppressAutoHyphens w:val="0"/>
        <w:ind w:left="993" w:hanging="426"/>
        <w:jc w:val="both"/>
        <w:rPr>
          <w:rFonts w:ascii="Tahoma" w:hAnsi="Tahoma" w:cs="Tahoma"/>
        </w:rPr>
      </w:pPr>
      <w:r w:rsidRPr="0054214A">
        <w:rPr>
          <w:rFonts w:ascii="Tahoma" w:hAnsi="Tahoma" w:cs="Tahoma"/>
        </w:rPr>
        <w:t xml:space="preserve">numer i nazwę rachunku bankowego, na który będą dokonywane płatności z tytułu realizacji kontraktu, </w:t>
      </w:r>
    </w:p>
    <w:p w:rsidR="00D21080" w:rsidRPr="0054214A" w:rsidRDefault="00D21080" w:rsidP="00D21080">
      <w:pPr>
        <w:numPr>
          <w:ilvl w:val="0"/>
          <w:numId w:val="23"/>
        </w:numPr>
        <w:suppressAutoHyphens w:val="0"/>
        <w:ind w:left="993" w:hanging="426"/>
        <w:jc w:val="both"/>
        <w:rPr>
          <w:rFonts w:ascii="Tahoma" w:hAnsi="Tahoma" w:cs="Tahoma"/>
        </w:rPr>
      </w:pPr>
      <w:r w:rsidRPr="0054214A">
        <w:rPr>
          <w:rFonts w:ascii="Tahoma" w:hAnsi="Tahoma" w:cs="Tahoma"/>
        </w:rPr>
        <w:t>solidarną odpowiedzialność za wykonanie zamówienia,</w:t>
      </w:r>
    </w:p>
    <w:p w:rsidR="00D21080" w:rsidRDefault="00D21080" w:rsidP="00D21080">
      <w:pPr>
        <w:numPr>
          <w:ilvl w:val="0"/>
          <w:numId w:val="23"/>
        </w:numPr>
        <w:suppressAutoHyphens w:val="0"/>
        <w:ind w:left="993" w:hanging="426"/>
        <w:jc w:val="both"/>
        <w:rPr>
          <w:rFonts w:ascii="Tahoma" w:hAnsi="Tahoma" w:cs="Tahoma"/>
        </w:rPr>
      </w:pPr>
      <w:r w:rsidRPr="0054214A">
        <w:rPr>
          <w:rFonts w:ascii="Tahoma" w:hAnsi="Tahoma" w:cs="Tahoma"/>
        </w:rPr>
        <w:t xml:space="preserve">umowa powinna zawierać wskazanie, że jeden z wykonawców jest upoważniony do zaciągania zobowiązań i do przyjmowania instrukcji na rzecz i w imieniu wszystkich wykonawców razem i każdego </w:t>
      </w:r>
      <w:r>
        <w:rPr>
          <w:rFonts w:ascii="Tahoma" w:hAnsi="Tahoma" w:cs="Tahoma"/>
        </w:rPr>
        <w:t xml:space="preserve">z </w:t>
      </w:r>
      <w:r w:rsidRPr="0054214A">
        <w:rPr>
          <w:rFonts w:ascii="Tahoma" w:hAnsi="Tahoma" w:cs="Tahoma"/>
        </w:rPr>
        <w:t>osobna oraz do przyjmowania płatności od Zamawiającego.</w:t>
      </w:r>
    </w:p>
    <w:p w:rsidR="00D21080" w:rsidRDefault="00D21080" w:rsidP="00D21080">
      <w:pPr>
        <w:suppressAutoHyphens w:val="0"/>
        <w:ind w:left="993"/>
        <w:jc w:val="both"/>
        <w:rPr>
          <w:rFonts w:ascii="Tahoma" w:hAnsi="Tahoma" w:cs="Tahoma"/>
        </w:rPr>
      </w:pPr>
    </w:p>
    <w:p w:rsidR="003B3E11" w:rsidRPr="0054214A" w:rsidRDefault="003B3E11" w:rsidP="003B3E11">
      <w:pPr>
        <w:suppressAutoHyphens w:val="0"/>
        <w:ind w:left="360"/>
        <w:jc w:val="both"/>
        <w:rPr>
          <w:rFonts w:ascii="Tahoma" w:hAnsi="Tahoma" w:cs="Tahoma"/>
        </w:rPr>
      </w:pPr>
      <w:r w:rsidRPr="002524F5">
        <w:rPr>
          <w:rFonts w:ascii="Tahoma" w:hAnsi="Tahoma" w:cs="Tahoma"/>
        </w:rPr>
        <w:t>6.</w:t>
      </w:r>
      <w:r w:rsidR="002524F5" w:rsidRPr="002524F5">
        <w:rPr>
          <w:rFonts w:ascii="Tahoma" w:hAnsi="Tahoma" w:cs="Tahoma"/>
        </w:rPr>
        <w:t>4.</w:t>
      </w:r>
      <w:r w:rsidRPr="002524F5">
        <w:rPr>
          <w:rFonts w:ascii="Tahoma" w:hAnsi="Tahoma" w:cs="Tahoma"/>
        </w:rPr>
        <w:t xml:space="preserve"> W celu potwierdzenia okoliczności</w:t>
      </w:r>
      <w:r>
        <w:rPr>
          <w:rFonts w:ascii="Tahoma" w:hAnsi="Tahoma" w:cs="Tahoma"/>
        </w:rPr>
        <w:t>, o których mowa w art. 25 ust. 1 pkt. 3 ustawy, Wykonawca przedstawia oświadczenie o przynależności albo braku przynależności do tej samej grupy kapitałowej. W przypadku przynależności do tej samej grupy, Wykonawca może złożyć wraz z oświadczeniem dokumenty bądź informacje potwierdzające, że powiązania z innym wykonawcą nie prowadzą do zakłócenia konkurencji w postępowaniu. Wykonawca, w terminie 3 dni od zamieszczenia na stronie internetowej informacji, o której mowa w art. 86 ust. 5 ustawy, przekazuje Zamawiającemu oświadczenie o przynależności lub braku przynależności do tej samej grupy kapitałowej, o której mowa w</w:t>
      </w:r>
      <w:r w:rsidRPr="003362DB">
        <w:rPr>
          <w:rFonts w:ascii="Tahoma" w:hAnsi="Tahoma" w:cs="Tahoma"/>
        </w:rPr>
        <w:t xml:space="preserve"> </w:t>
      </w:r>
      <w:r>
        <w:rPr>
          <w:rFonts w:ascii="Tahoma" w:hAnsi="Tahoma" w:cs="Tahoma"/>
        </w:rPr>
        <w:t>art. 24 ust. 1 pkt. 23 ustawy. Wzór oświadczenia stanowi zał. Nr 2 do SIWZ.</w:t>
      </w:r>
    </w:p>
    <w:p w:rsidR="00DC0718" w:rsidRPr="00C37726" w:rsidRDefault="00DC0718" w:rsidP="00DC0718">
      <w:pPr>
        <w:pStyle w:val="Nagwek1"/>
        <w:pBdr>
          <w:top w:val="single" w:sz="4" w:space="1" w:color="000000"/>
          <w:bottom w:val="single" w:sz="4" w:space="1" w:color="000000"/>
        </w:pBdr>
        <w:shd w:val="clear" w:color="auto" w:fill="F3F3F3"/>
        <w:tabs>
          <w:tab w:val="left" w:pos="3834"/>
        </w:tabs>
        <w:ind w:left="426" w:hanging="426"/>
        <w:rPr>
          <w:rFonts w:ascii="Tahoma" w:hAnsi="Tahoma" w:cs="Tahoma"/>
          <w:sz w:val="20"/>
          <w:u w:val="none"/>
        </w:rPr>
      </w:pPr>
      <w:r>
        <w:rPr>
          <w:rFonts w:ascii="Tahoma" w:hAnsi="Tahoma" w:cs="Tahoma"/>
          <w:sz w:val="20"/>
          <w:u w:val="none"/>
        </w:rPr>
        <w:t>7</w:t>
      </w:r>
      <w:r w:rsidR="00EC1158" w:rsidRPr="00C37726">
        <w:rPr>
          <w:rFonts w:ascii="Tahoma" w:hAnsi="Tahoma" w:cs="Tahoma"/>
          <w:sz w:val="20"/>
          <w:u w:val="none"/>
        </w:rPr>
        <w:t xml:space="preserve">. INFORMACJA O SPOSOBIE POROZUMIEWANIA SIĘ ZAMAWIAJĄCEGO Z WYKONAWCAMI ORAZ PRZEKAZYWANIA OŚWIADCZEŃ </w:t>
      </w:r>
      <w:r>
        <w:rPr>
          <w:rFonts w:ascii="Tahoma" w:hAnsi="Tahoma" w:cs="Tahoma"/>
          <w:sz w:val="20"/>
          <w:u w:val="none"/>
        </w:rPr>
        <w:t>LUB</w:t>
      </w:r>
      <w:r w:rsidR="00EC1158" w:rsidRPr="00C37726">
        <w:rPr>
          <w:rFonts w:ascii="Tahoma" w:hAnsi="Tahoma" w:cs="Tahoma"/>
          <w:sz w:val="20"/>
          <w:u w:val="none"/>
        </w:rPr>
        <w:t xml:space="preserve"> DOKUMENTÓW</w:t>
      </w:r>
      <w:r w:rsidR="00562824">
        <w:rPr>
          <w:rFonts w:ascii="Tahoma" w:hAnsi="Tahoma" w:cs="Tahoma"/>
          <w:sz w:val="20"/>
          <w:u w:val="none"/>
        </w:rPr>
        <w:t>, A TAKŻE</w:t>
      </w:r>
      <w:r>
        <w:rPr>
          <w:rFonts w:ascii="Tahoma" w:hAnsi="Tahoma" w:cs="Tahoma"/>
          <w:sz w:val="20"/>
          <w:u w:val="none"/>
        </w:rPr>
        <w:t xml:space="preserve"> </w:t>
      </w:r>
      <w:r w:rsidRPr="00C37726">
        <w:rPr>
          <w:rFonts w:ascii="Tahoma" w:hAnsi="Tahoma" w:cs="Tahoma"/>
          <w:sz w:val="20"/>
          <w:u w:val="none"/>
        </w:rPr>
        <w:t>WSKAZANIE OSÓB UPRAWNIONYCH DO P</w:t>
      </w:r>
      <w:r w:rsidR="00756775">
        <w:rPr>
          <w:rFonts w:ascii="Tahoma" w:hAnsi="Tahoma" w:cs="Tahoma"/>
          <w:sz w:val="20"/>
          <w:u w:val="none"/>
        </w:rPr>
        <w:t>OROZUMIEWANIA SIĘ Z WYKONAWCAMI</w:t>
      </w:r>
    </w:p>
    <w:p w:rsidR="00862879" w:rsidRDefault="00862879" w:rsidP="00EC1158">
      <w:pPr>
        <w:ind w:left="426"/>
        <w:jc w:val="both"/>
        <w:rPr>
          <w:rFonts w:ascii="Tahoma" w:hAnsi="Tahoma" w:cs="Tahoma"/>
        </w:rPr>
      </w:pPr>
    </w:p>
    <w:p w:rsidR="00646BDD" w:rsidRDefault="00646BDD" w:rsidP="00EC1158">
      <w:pPr>
        <w:ind w:left="426"/>
        <w:jc w:val="both"/>
        <w:rPr>
          <w:rFonts w:ascii="Tahoma" w:hAnsi="Tahoma" w:cs="Tahoma"/>
        </w:rPr>
      </w:pPr>
      <w:r>
        <w:rPr>
          <w:rFonts w:ascii="Tahoma" w:hAnsi="Tahoma" w:cs="Tahoma"/>
        </w:rPr>
        <w:t>7</w:t>
      </w:r>
      <w:r w:rsidRPr="00C37726">
        <w:rPr>
          <w:rFonts w:ascii="Tahoma" w:hAnsi="Tahoma" w:cs="Tahoma"/>
        </w:rPr>
        <w:t>.</w:t>
      </w:r>
      <w:r>
        <w:rPr>
          <w:rFonts w:ascii="Tahoma" w:hAnsi="Tahoma" w:cs="Tahoma"/>
        </w:rPr>
        <w:t>1.</w:t>
      </w:r>
      <w:r w:rsidRPr="00C37726">
        <w:rPr>
          <w:rFonts w:ascii="Tahoma" w:hAnsi="Tahoma" w:cs="Tahoma"/>
        </w:rPr>
        <w:t xml:space="preserve"> </w:t>
      </w:r>
      <w:r w:rsidRPr="00646BDD">
        <w:rPr>
          <w:rFonts w:ascii="Tahoma" w:hAnsi="Tahoma" w:cs="Tahoma"/>
          <w:u w:val="single"/>
        </w:rPr>
        <w:t>SPOSÓB POROZUMIENIWANIA SIĘ Z WYKONAWCAMI</w:t>
      </w:r>
    </w:p>
    <w:p w:rsidR="00646BDD" w:rsidRDefault="00646BDD" w:rsidP="00EC1158">
      <w:pPr>
        <w:ind w:left="426"/>
        <w:jc w:val="both"/>
        <w:rPr>
          <w:rFonts w:ascii="Tahoma" w:hAnsi="Tahoma" w:cs="Tahoma"/>
        </w:rPr>
      </w:pPr>
    </w:p>
    <w:p w:rsidR="00456A2F" w:rsidRDefault="00EC1158" w:rsidP="00EC1158">
      <w:pPr>
        <w:ind w:left="426"/>
        <w:jc w:val="both"/>
        <w:rPr>
          <w:rFonts w:ascii="Tahoma" w:hAnsi="Tahoma" w:cs="Tahoma"/>
        </w:rPr>
      </w:pPr>
      <w:r w:rsidRPr="00C37726">
        <w:rPr>
          <w:rFonts w:ascii="Tahoma" w:hAnsi="Tahoma" w:cs="Tahoma"/>
        </w:rPr>
        <w:lastRenderedPageBreak/>
        <w:t>Oświadczenia, wnioski, zawiadomienia oraz informacje Zam</w:t>
      </w:r>
      <w:r w:rsidR="00614CC3">
        <w:rPr>
          <w:rFonts w:ascii="Tahoma" w:hAnsi="Tahoma" w:cs="Tahoma"/>
        </w:rPr>
        <w:t xml:space="preserve">awiający i wykonawcy przekazują </w:t>
      </w:r>
      <w:r w:rsidRPr="00C37726">
        <w:rPr>
          <w:rFonts w:ascii="Tahoma" w:hAnsi="Tahoma" w:cs="Tahoma"/>
        </w:rPr>
        <w:t>drogą elektroniczną</w:t>
      </w:r>
      <w:r w:rsidR="005E764A">
        <w:rPr>
          <w:rFonts w:ascii="Tahoma" w:hAnsi="Tahoma" w:cs="Tahoma"/>
        </w:rPr>
        <w:t xml:space="preserve"> lub faxem</w:t>
      </w:r>
      <w:r w:rsidR="00456A2F">
        <w:rPr>
          <w:rFonts w:ascii="Tahoma" w:hAnsi="Tahoma" w:cs="Tahoma"/>
        </w:rPr>
        <w:t>.</w:t>
      </w:r>
      <w:r w:rsidR="00456A2F" w:rsidRPr="00456A2F">
        <w:rPr>
          <w:rFonts w:ascii="Tahoma" w:hAnsi="Tahoma" w:cs="Tahoma"/>
        </w:rPr>
        <w:t xml:space="preserve"> </w:t>
      </w:r>
      <w:r w:rsidR="00456A2F" w:rsidRPr="00C37726">
        <w:rPr>
          <w:rFonts w:ascii="Tahoma" w:hAnsi="Tahoma" w:cs="Tahoma"/>
        </w:rPr>
        <w:t>Każda ze stron na żądanie drugiej strony niezwłocznie potwierdza fakt ich otrzymania.</w:t>
      </w:r>
    </w:p>
    <w:p w:rsidR="00B6627F" w:rsidRPr="00952F14" w:rsidRDefault="00B6627F" w:rsidP="00EC1158">
      <w:pPr>
        <w:ind w:left="426"/>
        <w:jc w:val="both"/>
        <w:rPr>
          <w:rFonts w:ascii="Tahoma" w:hAnsi="Tahoma" w:cs="Tahoma"/>
          <w:color w:val="000000" w:themeColor="text1"/>
        </w:rPr>
      </w:pPr>
      <w:r w:rsidRPr="00952F14">
        <w:rPr>
          <w:rFonts w:ascii="Tahoma" w:hAnsi="Tahoma" w:cs="Tahoma"/>
          <w:color w:val="000000" w:themeColor="text1"/>
        </w:rPr>
        <w:t xml:space="preserve">W przypadku braku potwierdzenia otrzymania wiadomości przez Wykonawcę, Zamawiający domniema, że pismo wysłane na numer </w:t>
      </w:r>
      <w:proofErr w:type="spellStart"/>
      <w:r w:rsidRPr="00952F14">
        <w:rPr>
          <w:rFonts w:ascii="Tahoma" w:hAnsi="Tahoma" w:cs="Tahoma"/>
          <w:color w:val="000000" w:themeColor="text1"/>
        </w:rPr>
        <w:t>faxu</w:t>
      </w:r>
      <w:proofErr w:type="spellEnd"/>
      <w:r w:rsidRPr="00952F14">
        <w:rPr>
          <w:rFonts w:ascii="Tahoma" w:hAnsi="Tahoma" w:cs="Tahoma"/>
          <w:color w:val="000000" w:themeColor="text1"/>
        </w:rPr>
        <w:t xml:space="preserve"> podany przez Wykonawcę lub podany kontakt elektroniczny</w:t>
      </w:r>
      <w:r w:rsidR="00D95203" w:rsidRPr="00952F14">
        <w:rPr>
          <w:rFonts w:ascii="Tahoma" w:hAnsi="Tahoma" w:cs="Tahoma"/>
          <w:color w:val="000000" w:themeColor="text1"/>
        </w:rPr>
        <w:t>,</w:t>
      </w:r>
      <w:r w:rsidRPr="00952F14">
        <w:rPr>
          <w:rFonts w:ascii="Tahoma" w:hAnsi="Tahoma" w:cs="Tahoma"/>
          <w:color w:val="000000" w:themeColor="text1"/>
        </w:rPr>
        <w:t xml:space="preserve"> zostało mu doręczone w sposób umożliwiający zapoznanie się Wykonawcy z treścią pisma. </w:t>
      </w:r>
    </w:p>
    <w:p w:rsidR="00B93B3D" w:rsidRDefault="00B93B3D" w:rsidP="00EC1158">
      <w:pPr>
        <w:ind w:left="426"/>
        <w:jc w:val="both"/>
        <w:rPr>
          <w:rFonts w:ascii="Tahoma" w:hAnsi="Tahoma" w:cs="Tahoma"/>
        </w:rPr>
      </w:pPr>
      <w:r>
        <w:rPr>
          <w:rFonts w:ascii="Tahoma" w:hAnsi="Tahoma" w:cs="Tahoma"/>
        </w:rPr>
        <w:t>W przypadku wezwania Zamawiającego do złożenia (uzupełnienia) oświadczeń lub pełnomocnictw w trybie art. 26 ust. 3 i 3a ustawy, oświadczenia lub pełnomocnictwa należy przedłożyć (złożyć/ uzupełnić) w takiej samej formie, w jakiej składa się je wraz z ofertą tj. w formie pisemnej.</w:t>
      </w:r>
    </w:p>
    <w:p w:rsidR="0031218B" w:rsidRPr="005E764A" w:rsidRDefault="0031218B" w:rsidP="00E80B54">
      <w:pPr>
        <w:ind w:left="993" w:hanging="567"/>
        <w:jc w:val="both"/>
        <w:rPr>
          <w:rFonts w:ascii="Tahoma" w:hAnsi="Tahoma" w:cs="Tahoma"/>
          <w:strike/>
        </w:rPr>
      </w:pPr>
    </w:p>
    <w:p w:rsidR="00DC0718" w:rsidRPr="00756775" w:rsidRDefault="00DC0718" w:rsidP="00E80B54">
      <w:pPr>
        <w:ind w:left="993" w:hanging="567"/>
        <w:jc w:val="both"/>
        <w:rPr>
          <w:rFonts w:ascii="Tahoma" w:hAnsi="Tahoma" w:cs="Tahoma"/>
        </w:rPr>
      </w:pPr>
      <w:r w:rsidRPr="00756775">
        <w:rPr>
          <w:rFonts w:ascii="Tahoma" w:hAnsi="Tahoma" w:cs="Tahoma"/>
        </w:rPr>
        <w:t>Osobą uprawnioną do kontaktów z Wykonawcami jest:</w:t>
      </w:r>
    </w:p>
    <w:p w:rsidR="00E80B54" w:rsidRPr="0066180D" w:rsidRDefault="00E80B54" w:rsidP="00DC0718">
      <w:pPr>
        <w:numPr>
          <w:ilvl w:val="0"/>
          <w:numId w:val="1"/>
        </w:numPr>
        <w:jc w:val="center"/>
        <w:rPr>
          <w:rFonts w:ascii="Tahoma" w:hAnsi="Tahoma" w:cs="Tahoma"/>
        </w:rPr>
      </w:pPr>
    </w:p>
    <w:p w:rsidR="00E80B54" w:rsidRPr="009A4433" w:rsidRDefault="00E80B54" w:rsidP="00E80B54">
      <w:pPr>
        <w:numPr>
          <w:ilvl w:val="0"/>
          <w:numId w:val="1"/>
        </w:numPr>
        <w:jc w:val="both"/>
        <w:rPr>
          <w:rFonts w:ascii="Tahoma" w:hAnsi="Tahoma" w:cs="Tahoma"/>
          <w:b/>
          <w:lang w:val="en-US"/>
        </w:rPr>
      </w:pPr>
      <w:r w:rsidRPr="009A4433">
        <w:rPr>
          <w:rFonts w:ascii="Tahoma" w:hAnsi="Tahoma" w:cs="Tahoma"/>
          <w:b/>
          <w:lang w:val="en-US"/>
        </w:rPr>
        <w:t xml:space="preserve">W </w:t>
      </w:r>
      <w:r w:rsidRPr="009A4433">
        <w:rPr>
          <w:rFonts w:ascii="Tahoma" w:hAnsi="Tahoma" w:cs="Tahoma"/>
          <w:b/>
        </w:rPr>
        <w:t>kwestiach</w:t>
      </w:r>
      <w:r w:rsidRPr="009A4433">
        <w:rPr>
          <w:rFonts w:ascii="Tahoma" w:hAnsi="Tahoma" w:cs="Tahoma"/>
          <w:b/>
          <w:lang w:val="en-US"/>
        </w:rPr>
        <w:t xml:space="preserve"> </w:t>
      </w:r>
      <w:r w:rsidRPr="009A4433">
        <w:rPr>
          <w:rFonts w:ascii="Tahoma" w:hAnsi="Tahoma" w:cs="Tahoma"/>
          <w:b/>
        </w:rPr>
        <w:t>proceduralnych</w:t>
      </w:r>
      <w:r w:rsidRPr="009A4433">
        <w:rPr>
          <w:rFonts w:ascii="Tahoma" w:hAnsi="Tahoma" w:cs="Tahoma"/>
          <w:b/>
          <w:lang w:val="en-US"/>
        </w:rPr>
        <w:t>:</w:t>
      </w:r>
    </w:p>
    <w:p w:rsidR="00D95203" w:rsidRPr="00D95203" w:rsidRDefault="00D95203" w:rsidP="00D95203">
      <w:pPr>
        <w:widowControl w:val="0"/>
        <w:autoSpaceDE w:val="0"/>
        <w:autoSpaceDN w:val="0"/>
        <w:adjustRightInd w:val="0"/>
        <w:jc w:val="both"/>
        <w:rPr>
          <w:rFonts w:ascii="Tahoma" w:hAnsi="Tahoma" w:cs="Tahoma"/>
        </w:rPr>
      </w:pPr>
      <w:r>
        <w:rPr>
          <w:sz w:val="24"/>
          <w:szCs w:val="24"/>
        </w:rPr>
        <w:t xml:space="preserve">       </w:t>
      </w:r>
      <w:r w:rsidRPr="00D95203">
        <w:rPr>
          <w:rFonts w:ascii="Tahoma" w:hAnsi="Tahoma" w:cs="Tahoma"/>
        </w:rPr>
        <w:t>Kamila Golanowska, Magdalena Orczykowska, Grzegorz Urbaniak, Jacek Karaś  Tel. 44 635-15-46, 44 635- 15-48</w:t>
      </w:r>
    </w:p>
    <w:p w:rsidR="00E80B54" w:rsidRPr="00952F14" w:rsidRDefault="00E80B54" w:rsidP="00C37DD3">
      <w:pPr>
        <w:jc w:val="both"/>
        <w:rPr>
          <w:rFonts w:ascii="Tahoma" w:hAnsi="Tahoma" w:cs="Tahoma"/>
          <w:color w:val="000000" w:themeColor="text1"/>
          <w:lang w:val="en-US"/>
        </w:rPr>
      </w:pPr>
      <w:r w:rsidRPr="00D95203">
        <w:rPr>
          <w:rFonts w:ascii="Tahoma" w:hAnsi="Tahoma" w:cs="Tahoma"/>
          <w:color w:val="FF0000"/>
          <w:lang w:val="en-US"/>
        </w:rPr>
        <w:t xml:space="preserve"> </w:t>
      </w:r>
    </w:p>
    <w:p w:rsidR="00E80B54" w:rsidRPr="009A4433" w:rsidRDefault="00E80B54" w:rsidP="00E80B54">
      <w:pPr>
        <w:numPr>
          <w:ilvl w:val="0"/>
          <w:numId w:val="1"/>
        </w:numPr>
        <w:jc w:val="both"/>
        <w:rPr>
          <w:rFonts w:ascii="Tahoma" w:hAnsi="Tahoma" w:cs="Tahoma"/>
          <w:b/>
          <w:color w:val="000000" w:themeColor="text1"/>
          <w:lang w:val="en-US"/>
        </w:rPr>
      </w:pPr>
      <w:r w:rsidRPr="009A4433">
        <w:rPr>
          <w:rFonts w:ascii="Tahoma" w:hAnsi="Tahoma" w:cs="Tahoma"/>
          <w:b/>
          <w:color w:val="000000" w:themeColor="text1"/>
          <w:lang w:val="en-US"/>
        </w:rPr>
        <w:t xml:space="preserve">W </w:t>
      </w:r>
      <w:r w:rsidRPr="009A4433">
        <w:rPr>
          <w:rFonts w:ascii="Tahoma" w:hAnsi="Tahoma" w:cs="Tahoma"/>
          <w:b/>
          <w:color w:val="000000" w:themeColor="text1"/>
        </w:rPr>
        <w:t>kwestiach</w:t>
      </w:r>
      <w:r w:rsidRPr="009A4433">
        <w:rPr>
          <w:rFonts w:ascii="Tahoma" w:hAnsi="Tahoma" w:cs="Tahoma"/>
          <w:b/>
          <w:color w:val="000000" w:themeColor="text1"/>
          <w:lang w:val="en-US"/>
        </w:rPr>
        <w:t xml:space="preserve"> </w:t>
      </w:r>
      <w:r w:rsidRPr="009A4433">
        <w:rPr>
          <w:rFonts w:ascii="Tahoma" w:hAnsi="Tahoma" w:cs="Tahoma"/>
          <w:b/>
          <w:color w:val="000000" w:themeColor="text1"/>
        </w:rPr>
        <w:t>merytorycznych</w:t>
      </w:r>
      <w:r w:rsidRPr="009A4433">
        <w:rPr>
          <w:rFonts w:ascii="Tahoma" w:hAnsi="Tahoma" w:cs="Tahoma"/>
          <w:b/>
          <w:color w:val="000000" w:themeColor="text1"/>
          <w:lang w:val="en-US"/>
        </w:rPr>
        <w:t>:</w:t>
      </w:r>
    </w:p>
    <w:p w:rsidR="00DC0718" w:rsidRPr="00952F14" w:rsidRDefault="00952F14" w:rsidP="00E80B54">
      <w:pPr>
        <w:numPr>
          <w:ilvl w:val="0"/>
          <w:numId w:val="1"/>
        </w:numPr>
        <w:jc w:val="both"/>
        <w:rPr>
          <w:rFonts w:ascii="Tahoma" w:hAnsi="Tahoma" w:cs="Tahoma"/>
          <w:color w:val="FF0000"/>
          <w:lang w:val="en-US"/>
        </w:rPr>
      </w:pPr>
      <w:r>
        <w:rPr>
          <w:rFonts w:ascii="Tahoma" w:hAnsi="Tahoma" w:cs="Tahoma"/>
          <w:color w:val="000000" w:themeColor="text1"/>
          <w:lang w:val="en-US"/>
        </w:rPr>
        <w:t>Przemysław Łacwik</w:t>
      </w:r>
      <w:r w:rsidR="009A4433">
        <w:rPr>
          <w:rFonts w:ascii="Tahoma" w:hAnsi="Tahoma" w:cs="Tahoma"/>
          <w:color w:val="000000" w:themeColor="text1"/>
          <w:lang w:val="en-US"/>
        </w:rPr>
        <w:t xml:space="preserve"> 44 635 15 34</w:t>
      </w:r>
      <w:r>
        <w:rPr>
          <w:rFonts w:ascii="Tahoma" w:hAnsi="Tahoma" w:cs="Tahoma"/>
          <w:color w:val="000000" w:themeColor="text1"/>
          <w:lang w:val="en-US"/>
        </w:rPr>
        <w:t xml:space="preserve">, Małgorzata Wojajczyk </w:t>
      </w:r>
      <w:r w:rsidR="009A4433">
        <w:rPr>
          <w:rFonts w:ascii="Tahoma" w:hAnsi="Tahoma" w:cs="Tahoma"/>
          <w:color w:val="000000" w:themeColor="text1"/>
          <w:lang w:val="en-US"/>
        </w:rPr>
        <w:t>44 634 10 00 wew.24</w:t>
      </w:r>
    </w:p>
    <w:p w:rsidR="00952F14" w:rsidRPr="00952F14" w:rsidRDefault="00952F14" w:rsidP="00E80B54">
      <w:pPr>
        <w:numPr>
          <w:ilvl w:val="0"/>
          <w:numId w:val="1"/>
        </w:numPr>
        <w:jc w:val="both"/>
        <w:rPr>
          <w:rFonts w:ascii="Tahoma" w:hAnsi="Tahoma" w:cs="Tahoma"/>
          <w:color w:val="FF0000"/>
          <w:lang w:val="en-US"/>
        </w:rPr>
      </w:pPr>
      <w:r>
        <w:rPr>
          <w:rFonts w:ascii="Tahoma" w:hAnsi="Tahoma" w:cs="Tahoma"/>
          <w:color w:val="000000" w:themeColor="text1"/>
          <w:lang w:val="en-US"/>
        </w:rPr>
        <w:t>Godziny pracy: pon. 7.30 – 15.30, wt. 7.30-17.00, śr-pt 8.00-15.30</w:t>
      </w:r>
    </w:p>
    <w:p w:rsidR="00952F14" w:rsidRPr="007A5B9C" w:rsidRDefault="00952F14" w:rsidP="00E80B54">
      <w:pPr>
        <w:numPr>
          <w:ilvl w:val="0"/>
          <w:numId w:val="1"/>
        </w:numPr>
        <w:jc w:val="both"/>
        <w:rPr>
          <w:rFonts w:ascii="Tahoma" w:hAnsi="Tahoma" w:cs="Tahoma"/>
          <w:color w:val="FF0000"/>
          <w:lang w:val="en-US"/>
        </w:rPr>
      </w:pPr>
      <w:r>
        <w:rPr>
          <w:rFonts w:ascii="Tahoma" w:hAnsi="Tahoma" w:cs="Tahoma"/>
          <w:color w:val="000000" w:themeColor="text1"/>
          <w:lang w:val="en-US"/>
        </w:rPr>
        <w:t>oraz</w:t>
      </w:r>
    </w:p>
    <w:p w:rsidR="00E80B54" w:rsidRPr="0066180D" w:rsidRDefault="00952F14" w:rsidP="00E80B54">
      <w:pPr>
        <w:numPr>
          <w:ilvl w:val="0"/>
          <w:numId w:val="1"/>
        </w:numPr>
        <w:jc w:val="both"/>
        <w:rPr>
          <w:rFonts w:ascii="Tahoma" w:hAnsi="Tahoma" w:cs="Tahoma"/>
        </w:rPr>
      </w:pPr>
      <w:r>
        <w:rPr>
          <w:rFonts w:ascii="Tahoma" w:hAnsi="Tahoma" w:cs="Tahoma"/>
        </w:rPr>
        <w:t xml:space="preserve">Paulina Fajfer - </w:t>
      </w:r>
      <w:r w:rsidR="00E80B54">
        <w:rPr>
          <w:rFonts w:ascii="Tahoma" w:hAnsi="Tahoma" w:cs="Tahoma"/>
        </w:rPr>
        <w:t>Magnus Broker Sp. z o.o. - broker ubezpieczeniowy Zamawiającego działający na podstawie pełnomocnictwa</w:t>
      </w:r>
    </w:p>
    <w:p w:rsidR="00ED25CA" w:rsidRPr="00E80B54" w:rsidRDefault="00DC0718" w:rsidP="00E80B54">
      <w:pPr>
        <w:numPr>
          <w:ilvl w:val="0"/>
          <w:numId w:val="1"/>
        </w:numPr>
        <w:jc w:val="both"/>
        <w:rPr>
          <w:rFonts w:ascii="Tahoma" w:hAnsi="Tahoma" w:cs="Tahoma"/>
        </w:rPr>
      </w:pPr>
      <w:r w:rsidRPr="00756775">
        <w:rPr>
          <w:rFonts w:ascii="Tahoma" w:hAnsi="Tahoma" w:cs="Tahoma"/>
        </w:rPr>
        <w:t>fax. (056) 659 11 95</w:t>
      </w:r>
      <w:r w:rsidR="008606F9" w:rsidRPr="00756775">
        <w:rPr>
          <w:rFonts w:ascii="Tahoma" w:hAnsi="Tahoma" w:cs="Tahoma"/>
        </w:rPr>
        <w:t xml:space="preserve"> </w:t>
      </w:r>
    </w:p>
    <w:p w:rsidR="00DC0718" w:rsidRPr="001C01ED" w:rsidRDefault="00DC0718" w:rsidP="00E80B54">
      <w:pPr>
        <w:numPr>
          <w:ilvl w:val="0"/>
          <w:numId w:val="1"/>
        </w:numPr>
        <w:jc w:val="both"/>
        <w:rPr>
          <w:rFonts w:ascii="Tahoma" w:hAnsi="Tahoma" w:cs="Tahoma"/>
          <w:lang w:val="en-US"/>
        </w:rPr>
      </w:pPr>
      <w:r w:rsidRPr="001C01ED">
        <w:rPr>
          <w:rFonts w:ascii="Tahoma" w:hAnsi="Tahoma" w:cs="Tahoma"/>
          <w:lang w:val="en-US"/>
        </w:rPr>
        <w:t xml:space="preserve">e-mail: </w:t>
      </w:r>
      <w:r w:rsidR="001C01ED" w:rsidRPr="001C01ED">
        <w:rPr>
          <w:rFonts w:ascii="Tahoma" w:hAnsi="Tahoma" w:cs="Tahoma"/>
          <w:lang w:val="en-US"/>
        </w:rPr>
        <w:t>paulina.fajfer</w:t>
      </w:r>
      <w:r w:rsidR="000A27BF" w:rsidRPr="001C01ED">
        <w:rPr>
          <w:rFonts w:ascii="Tahoma" w:hAnsi="Tahoma" w:cs="Tahoma"/>
          <w:lang w:val="en-US"/>
        </w:rPr>
        <w:t>@magnus-broker.pl</w:t>
      </w:r>
    </w:p>
    <w:p w:rsidR="00DC0718" w:rsidRDefault="00DC0718" w:rsidP="00E80B54">
      <w:pPr>
        <w:numPr>
          <w:ilvl w:val="0"/>
          <w:numId w:val="1"/>
        </w:numPr>
        <w:jc w:val="both"/>
        <w:rPr>
          <w:rFonts w:ascii="Tahoma" w:hAnsi="Tahoma" w:cs="Tahoma"/>
        </w:rPr>
      </w:pPr>
      <w:r w:rsidRPr="001C01ED">
        <w:rPr>
          <w:rFonts w:ascii="Tahoma" w:hAnsi="Tahoma" w:cs="Tahoma"/>
        </w:rPr>
        <w:t>Godziny pracy: od poniedziałku do piątku w godzinach</w:t>
      </w:r>
      <w:r w:rsidRPr="000A27BF">
        <w:rPr>
          <w:rFonts w:ascii="Tahoma" w:hAnsi="Tahoma" w:cs="Tahoma"/>
        </w:rPr>
        <w:t xml:space="preserve"> od 8.00-16.00.</w:t>
      </w:r>
    </w:p>
    <w:p w:rsidR="00646BDD" w:rsidRDefault="00646BDD" w:rsidP="00E80B54">
      <w:pPr>
        <w:numPr>
          <w:ilvl w:val="0"/>
          <w:numId w:val="1"/>
        </w:numPr>
        <w:jc w:val="both"/>
        <w:rPr>
          <w:rFonts w:ascii="Tahoma" w:hAnsi="Tahoma" w:cs="Tahoma"/>
        </w:rPr>
      </w:pPr>
    </w:p>
    <w:p w:rsidR="00646BDD" w:rsidRPr="00646BDD" w:rsidRDefault="00646BDD" w:rsidP="00E80B54">
      <w:pPr>
        <w:numPr>
          <w:ilvl w:val="0"/>
          <w:numId w:val="1"/>
        </w:numPr>
        <w:jc w:val="both"/>
        <w:rPr>
          <w:rFonts w:ascii="Tahoma" w:hAnsi="Tahoma" w:cs="Tahoma"/>
          <w:b/>
        </w:rPr>
      </w:pPr>
      <w:r>
        <w:rPr>
          <w:rFonts w:ascii="Tahoma" w:hAnsi="Tahoma" w:cs="Tahoma"/>
        </w:rPr>
        <w:t>7</w:t>
      </w:r>
      <w:r w:rsidRPr="00C37726">
        <w:rPr>
          <w:rFonts w:ascii="Tahoma" w:hAnsi="Tahoma" w:cs="Tahoma"/>
        </w:rPr>
        <w:t>.</w:t>
      </w:r>
      <w:r>
        <w:rPr>
          <w:rFonts w:ascii="Tahoma" w:hAnsi="Tahoma" w:cs="Tahoma"/>
        </w:rPr>
        <w:t>2.</w:t>
      </w:r>
      <w:r w:rsidRPr="00C37726">
        <w:rPr>
          <w:rFonts w:ascii="Tahoma" w:hAnsi="Tahoma" w:cs="Tahoma"/>
        </w:rPr>
        <w:t xml:space="preserve"> </w:t>
      </w:r>
      <w:r w:rsidRPr="00646BDD">
        <w:rPr>
          <w:rFonts w:ascii="Tahoma" w:hAnsi="Tahoma" w:cs="Tahoma"/>
          <w:u w:val="single"/>
        </w:rPr>
        <w:t>ADRES POCZTY ELEKTRONICZNEJ LUB STRONY INTERNETOWEJ ZAMAWIAJACEGO</w:t>
      </w:r>
    </w:p>
    <w:p w:rsidR="003A11B1" w:rsidRPr="0093120F" w:rsidRDefault="003A11B1" w:rsidP="003A11B1">
      <w:pPr>
        <w:pStyle w:val="Stopka"/>
        <w:numPr>
          <w:ilvl w:val="0"/>
          <w:numId w:val="1"/>
        </w:numPr>
        <w:rPr>
          <w:rFonts w:ascii="Tahoma" w:hAnsi="Tahoma" w:cs="Tahoma"/>
        </w:rPr>
      </w:pPr>
    </w:p>
    <w:p w:rsidR="00B513E7" w:rsidRPr="0093120F" w:rsidRDefault="00930663" w:rsidP="00B513E7">
      <w:pPr>
        <w:pStyle w:val="Stopka"/>
        <w:numPr>
          <w:ilvl w:val="0"/>
          <w:numId w:val="1"/>
        </w:numPr>
        <w:rPr>
          <w:rFonts w:ascii="Tahoma" w:hAnsi="Tahoma" w:cs="Tahoma"/>
        </w:rPr>
      </w:pPr>
      <w:r w:rsidRPr="0093120F">
        <w:rPr>
          <w:rFonts w:ascii="Tahoma" w:hAnsi="Tahoma" w:cs="Tahoma"/>
        </w:rPr>
        <w:t xml:space="preserve">Adres strony internetowej zamawiającego:  </w:t>
      </w:r>
      <w:r w:rsidR="00B8082C" w:rsidRPr="0093120F">
        <w:rPr>
          <w:rFonts w:ascii="Tahoma" w:hAnsi="Tahoma" w:cs="Tahoma"/>
        </w:rPr>
        <w:t>www.zelow.pl</w:t>
      </w:r>
    </w:p>
    <w:p w:rsidR="0093120F" w:rsidRPr="0093120F" w:rsidRDefault="00C2072C" w:rsidP="0093120F">
      <w:pPr>
        <w:pStyle w:val="Stopka"/>
        <w:numPr>
          <w:ilvl w:val="0"/>
          <w:numId w:val="1"/>
        </w:numPr>
        <w:rPr>
          <w:rFonts w:ascii="Tahoma" w:hAnsi="Tahoma" w:cs="Tahoma"/>
        </w:rPr>
      </w:pPr>
      <w:hyperlink r:id="rId8" w:history="1"/>
      <w:r w:rsidR="0093120F" w:rsidRPr="0093120F">
        <w:rPr>
          <w:rFonts w:ascii="Tahoma" w:hAnsi="Tahoma" w:cs="Tahoma"/>
        </w:rPr>
        <w:t xml:space="preserve">Adres poczty elektronicznej zamawiającego: umzelow@zelow.pl </w:t>
      </w:r>
    </w:p>
    <w:p w:rsidR="00B513E7" w:rsidRPr="007A5B9C" w:rsidRDefault="00B513E7" w:rsidP="00B513E7">
      <w:pPr>
        <w:pStyle w:val="Akapitzlist"/>
        <w:rPr>
          <w:rFonts w:ascii="Tahoma" w:hAnsi="Tahoma" w:cs="Tahoma"/>
          <w:color w:val="FF0000"/>
        </w:rPr>
      </w:pPr>
    </w:p>
    <w:p w:rsidR="00646BDD" w:rsidRPr="007A5B9C" w:rsidRDefault="00646BDD" w:rsidP="00646BDD">
      <w:pPr>
        <w:pStyle w:val="Akapitzlist"/>
        <w:rPr>
          <w:rFonts w:ascii="Tahoma" w:hAnsi="Tahoma" w:cs="Tahoma"/>
          <w:color w:val="FF0000"/>
        </w:rPr>
      </w:pPr>
    </w:p>
    <w:p w:rsidR="00646BDD" w:rsidRPr="00646BDD" w:rsidRDefault="00646BDD" w:rsidP="00646BDD">
      <w:pPr>
        <w:pStyle w:val="Akapitzlist"/>
        <w:ind w:left="426"/>
        <w:rPr>
          <w:rFonts w:ascii="Tahoma" w:hAnsi="Tahoma" w:cs="Tahoma"/>
          <w:u w:val="single"/>
        </w:rPr>
      </w:pPr>
      <w:r w:rsidRPr="00646BDD">
        <w:rPr>
          <w:rFonts w:ascii="Tahoma" w:hAnsi="Tahoma" w:cs="Tahoma"/>
        </w:rPr>
        <w:t>7.</w:t>
      </w:r>
      <w:r>
        <w:rPr>
          <w:rFonts w:ascii="Tahoma" w:hAnsi="Tahoma" w:cs="Tahoma"/>
        </w:rPr>
        <w:t>3</w:t>
      </w:r>
      <w:r w:rsidRPr="00646BDD">
        <w:rPr>
          <w:rFonts w:ascii="Tahoma" w:hAnsi="Tahoma" w:cs="Tahoma"/>
        </w:rPr>
        <w:t>.</w:t>
      </w:r>
      <w:r w:rsidRPr="00646BDD">
        <w:rPr>
          <w:rFonts w:ascii="Tahoma" w:hAnsi="Tahoma" w:cs="Tahoma"/>
          <w:b/>
        </w:rPr>
        <w:t xml:space="preserve"> </w:t>
      </w:r>
      <w:r w:rsidRPr="00646BDD">
        <w:rPr>
          <w:rFonts w:ascii="Tahoma" w:hAnsi="Tahoma" w:cs="Tahoma"/>
          <w:u w:val="single"/>
        </w:rPr>
        <w:t>OPIS SPOSOBU UDZIELANIA WYJAŚNIEŃ DOTYCZĄCYCH SPECYFIKACJI ISTOTNYCH WARUNKÓW ZAMÓWIENIA ORAZ OŚWIADCZENIE, CZY ZAMIERZA SIĘ ZWOŁAĆ ZEBRANIE WYKONAWCÓW</w:t>
      </w:r>
    </w:p>
    <w:p w:rsidR="00406487" w:rsidRPr="00C37726" w:rsidRDefault="00406487" w:rsidP="00406487">
      <w:pPr>
        <w:ind w:left="426" w:hanging="426"/>
        <w:jc w:val="both"/>
        <w:rPr>
          <w:rFonts w:ascii="Tahoma" w:hAnsi="Tahoma" w:cs="Tahoma"/>
          <w:i/>
          <w:u w:val="single"/>
        </w:rPr>
      </w:pPr>
    </w:p>
    <w:p w:rsidR="00CD73EA" w:rsidRPr="00862879" w:rsidRDefault="007705EC" w:rsidP="00CD73EA">
      <w:pPr>
        <w:ind w:left="993" w:hanging="567"/>
        <w:jc w:val="both"/>
        <w:rPr>
          <w:rFonts w:ascii="Tahoma" w:hAnsi="Tahoma" w:cs="Tahoma"/>
        </w:rPr>
      </w:pPr>
      <w:r>
        <w:rPr>
          <w:rFonts w:ascii="Tahoma" w:hAnsi="Tahoma" w:cs="Tahoma"/>
        </w:rPr>
        <w:t>7.</w:t>
      </w:r>
      <w:r w:rsidR="00646BDD">
        <w:rPr>
          <w:rFonts w:ascii="Tahoma" w:hAnsi="Tahoma" w:cs="Tahoma"/>
        </w:rPr>
        <w:t>3</w:t>
      </w:r>
      <w:r>
        <w:rPr>
          <w:rFonts w:ascii="Tahoma" w:hAnsi="Tahoma" w:cs="Tahoma"/>
        </w:rPr>
        <w:t>.1</w:t>
      </w:r>
      <w:r w:rsidR="00406487" w:rsidRPr="00C37726">
        <w:rPr>
          <w:rFonts w:ascii="Tahoma" w:hAnsi="Tahoma" w:cs="Tahoma"/>
        </w:rPr>
        <w:t xml:space="preserve"> </w:t>
      </w:r>
      <w:r w:rsidR="00406487" w:rsidRPr="00C37726">
        <w:rPr>
          <w:rFonts w:ascii="Tahoma" w:hAnsi="Tahoma" w:cs="Tahoma"/>
        </w:rPr>
        <w:tab/>
      </w:r>
      <w:r w:rsidR="00CD73EA" w:rsidRPr="00C37726">
        <w:rPr>
          <w:rFonts w:ascii="Tahoma" w:hAnsi="Tahoma" w:cs="Tahoma"/>
        </w:rPr>
        <w:t xml:space="preserve">Wykonawca może zwrócić się do Zamawiającego o wyjaśnienie treści specyfikacji istotnych warunków zamówienia, kierując swoje zapytania </w:t>
      </w:r>
      <w:r w:rsidR="00CD73EA">
        <w:rPr>
          <w:rFonts w:ascii="Tahoma" w:hAnsi="Tahoma" w:cs="Tahoma"/>
        </w:rPr>
        <w:t>w formie wskazanej w punkcie 7.1 SIWZ.</w:t>
      </w:r>
      <w:r w:rsidR="00CD73EA" w:rsidRPr="00C37726">
        <w:rPr>
          <w:rFonts w:ascii="Tahoma" w:hAnsi="Tahoma" w:cs="Tahoma"/>
        </w:rPr>
        <w:t xml:space="preserve"> Zamawiający jest obowiązany niezwłocznie </w:t>
      </w:r>
      <w:r w:rsidR="00CD73EA" w:rsidRPr="0085042C">
        <w:rPr>
          <w:rFonts w:ascii="Tahoma" w:hAnsi="Tahoma" w:cs="Tahoma"/>
        </w:rPr>
        <w:t xml:space="preserve">udzielić </w:t>
      </w:r>
      <w:r w:rsidR="00CD73EA" w:rsidRPr="003505DC">
        <w:rPr>
          <w:rFonts w:ascii="Tahoma" w:hAnsi="Tahoma" w:cs="Tahoma"/>
        </w:rPr>
        <w:t>wyja</w:t>
      </w:r>
      <w:r w:rsidR="00CD73EA">
        <w:rPr>
          <w:rFonts w:ascii="Tahoma" w:hAnsi="Tahoma" w:cs="Tahoma"/>
        </w:rPr>
        <w:t>śnień (zgodnie z art. 38 ust 1 Ustawy)</w:t>
      </w:r>
      <w:r w:rsidR="00CD73EA" w:rsidRPr="003505DC">
        <w:rPr>
          <w:rFonts w:ascii="Tahoma" w:hAnsi="Tahoma" w:cs="Tahoma"/>
        </w:rPr>
        <w:t xml:space="preserve"> chyba, że prośba</w:t>
      </w:r>
      <w:r w:rsidR="00CD73EA" w:rsidRPr="0085042C">
        <w:rPr>
          <w:rFonts w:ascii="Tahoma" w:hAnsi="Tahoma" w:cs="Tahoma"/>
        </w:rPr>
        <w:t xml:space="preserve"> o wyjaśnienie treści specyfikacji wpłynęła do Zamawiającego na mniej niż 2 dni przed terminem składania ofert, jeśli wartość zamówienia jest </w:t>
      </w:r>
      <w:r w:rsidR="00CD73EA" w:rsidRPr="00862879">
        <w:rPr>
          <w:rFonts w:ascii="Tahoma" w:hAnsi="Tahoma" w:cs="Tahoma"/>
        </w:rPr>
        <w:t xml:space="preserve">mniejsza niż kwoty określone w przepisach wydanych na podstawie art. 11 ust. 8 </w:t>
      </w:r>
      <w:r w:rsidR="00CD73EA">
        <w:rPr>
          <w:rFonts w:ascii="Tahoma" w:hAnsi="Tahoma" w:cs="Tahoma"/>
        </w:rPr>
        <w:t xml:space="preserve">Ustawy </w:t>
      </w:r>
      <w:r w:rsidR="00CD73EA" w:rsidRPr="00862879">
        <w:rPr>
          <w:rFonts w:ascii="Tahoma" w:hAnsi="Tahoma" w:cs="Tahoma"/>
        </w:rPr>
        <w:t>określonego w pkt. 11.1. niniejszej specyfikacji.</w:t>
      </w:r>
    </w:p>
    <w:p w:rsidR="00CD73EA" w:rsidRPr="00862879" w:rsidRDefault="00CD73EA" w:rsidP="00CD73EA">
      <w:pPr>
        <w:ind w:left="993" w:hanging="567"/>
        <w:jc w:val="both"/>
        <w:rPr>
          <w:rFonts w:ascii="Tahoma" w:hAnsi="Tahoma" w:cs="Tahoma"/>
        </w:rPr>
      </w:pPr>
      <w:r w:rsidRPr="00B01BDF">
        <w:rPr>
          <w:rFonts w:ascii="Tahoma" w:hAnsi="Tahoma" w:cs="Tahoma"/>
        </w:rPr>
        <w:t>7.</w:t>
      </w:r>
      <w:r>
        <w:rPr>
          <w:rFonts w:ascii="Tahoma" w:hAnsi="Tahoma" w:cs="Tahoma"/>
        </w:rPr>
        <w:t>3</w:t>
      </w:r>
      <w:r w:rsidRPr="00B01BDF">
        <w:rPr>
          <w:rFonts w:ascii="Tahoma" w:hAnsi="Tahoma" w:cs="Tahoma"/>
        </w:rPr>
        <w:t>.2</w:t>
      </w:r>
      <w:r w:rsidRPr="00B01BDF">
        <w:rPr>
          <w:rFonts w:ascii="Tahoma" w:hAnsi="Tahoma" w:cs="Tahoma"/>
        </w:rPr>
        <w:tab/>
      </w:r>
      <w:r w:rsidRPr="00233960">
        <w:rPr>
          <w:rFonts w:ascii="Tahoma" w:hAnsi="Tahoma" w:cs="Tahoma"/>
        </w:rPr>
        <w:t>O</w:t>
      </w:r>
      <w:r w:rsidRPr="00B01BDF">
        <w:rPr>
          <w:rFonts w:ascii="Tahoma" w:hAnsi="Tahoma" w:cs="Tahoma"/>
        </w:rPr>
        <w:t xml:space="preserve">dpowiedź zostanie przesłana wszystkim wykonawcom, </w:t>
      </w:r>
      <w:r w:rsidRPr="0046668B">
        <w:rPr>
          <w:rFonts w:ascii="Tahoma" w:hAnsi="Tahoma" w:cs="Tahoma"/>
        </w:rPr>
        <w:t>którym przekazano</w:t>
      </w:r>
      <w:r w:rsidRPr="00862879">
        <w:rPr>
          <w:rFonts w:ascii="Tahoma" w:hAnsi="Tahoma" w:cs="Tahoma"/>
        </w:rPr>
        <w:t xml:space="preserve"> specyfikację istotnych warunków zamówienia, bez </w:t>
      </w:r>
      <w:r>
        <w:rPr>
          <w:rFonts w:ascii="Tahoma" w:hAnsi="Tahoma" w:cs="Tahoma"/>
        </w:rPr>
        <w:t xml:space="preserve">ujawniania </w:t>
      </w:r>
      <w:r w:rsidRPr="00862879">
        <w:rPr>
          <w:rFonts w:ascii="Tahoma" w:hAnsi="Tahoma" w:cs="Tahoma"/>
        </w:rPr>
        <w:t xml:space="preserve">źródła zapytania, a także umieszczona zostaje na stronie internetowej (art. 38 ust. 2 </w:t>
      </w:r>
      <w:r>
        <w:rPr>
          <w:rFonts w:ascii="Tahoma" w:hAnsi="Tahoma" w:cs="Tahoma"/>
        </w:rPr>
        <w:t>Ustawy</w:t>
      </w:r>
      <w:r w:rsidRPr="00862879">
        <w:rPr>
          <w:rFonts w:ascii="Tahoma" w:hAnsi="Tahoma" w:cs="Tahoma"/>
        </w:rPr>
        <w:t>).</w:t>
      </w:r>
    </w:p>
    <w:p w:rsidR="00CD73EA" w:rsidRPr="00C37726" w:rsidRDefault="00CD73EA" w:rsidP="00CD73EA">
      <w:pPr>
        <w:ind w:left="993" w:hanging="567"/>
        <w:jc w:val="both"/>
        <w:rPr>
          <w:rFonts w:ascii="Tahoma" w:hAnsi="Tahoma" w:cs="Tahoma"/>
        </w:rPr>
      </w:pPr>
      <w:r w:rsidRPr="00862879">
        <w:rPr>
          <w:rFonts w:ascii="Tahoma" w:hAnsi="Tahoma" w:cs="Tahoma"/>
        </w:rPr>
        <w:t>7.</w:t>
      </w:r>
      <w:r>
        <w:rPr>
          <w:rFonts w:ascii="Tahoma" w:hAnsi="Tahoma" w:cs="Tahoma"/>
        </w:rPr>
        <w:t>3</w:t>
      </w:r>
      <w:r w:rsidRPr="00862879">
        <w:rPr>
          <w:rFonts w:ascii="Tahoma" w:hAnsi="Tahoma" w:cs="Tahoma"/>
        </w:rPr>
        <w:t>.3</w:t>
      </w:r>
      <w:r w:rsidRPr="00862879">
        <w:rPr>
          <w:rFonts w:ascii="Tahoma" w:hAnsi="Tahoma" w:cs="Tahoma"/>
        </w:rPr>
        <w:tab/>
        <w:t xml:space="preserve">W </w:t>
      </w:r>
      <w:r w:rsidRPr="00823906">
        <w:rPr>
          <w:rFonts w:ascii="Tahoma" w:hAnsi="Tahoma" w:cs="Tahoma"/>
        </w:rPr>
        <w:t>uzasadnionych przypadkach Zamawiający może przed upływem terminu do składania ofert określonego w pkt. 11.1. specyfikacji</w:t>
      </w:r>
      <w:r w:rsidRPr="00862879">
        <w:rPr>
          <w:rFonts w:ascii="Tahoma" w:hAnsi="Tahoma" w:cs="Tahoma"/>
        </w:rPr>
        <w:t xml:space="preserve">, zmienić treść specyfikacji istotnych warunków zamówienia (art. 38, ust. 4 </w:t>
      </w:r>
      <w:r>
        <w:rPr>
          <w:rFonts w:ascii="Tahoma" w:hAnsi="Tahoma" w:cs="Tahoma"/>
        </w:rPr>
        <w:t>ustawy</w:t>
      </w:r>
      <w:r w:rsidRPr="00862879">
        <w:rPr>
          <w:rFonts w:ascii="Tahoma" w:hAnsi="Tahoma" w:cs="Tahoma"/>
        </w:rPr>
        <w:t>). Dokonaną zmianę specyfikacji przekazuje</w:t>
      </w:r>
      <w:r w:rsidRPr="00C37726">
        <w:rPr>
          <w:rFonts w:ascii="Tahoma" w:hAnsi="Tahoma" w:cs="Tahoma"/>
        </w:rPr>
        <w:t xml:space="preserve"> się niezwłocznie wszystkim wykonawcom, którym przekazano specyfikację istotnych warunków zamówienia, a także zamieszcza się ją na stronie internetowej.</w:t>
      </w:r>
    </w:p>
    <w:p w:rsidR="00CD73EA" w:rsidRPr="00C37726" w:rsidRDefault="00CD73EA" w:rsidP="00CD73EA">
      <w:pPr>
        <w:ind w:left="993" w:hanging="567"/>
        <w:jc w:val="both"/>
        <w:rPr>
          <w:rFonts w:ascii="Tahoma" w:hAnsi="Tahoma" w:cs="Tahoma"/>
        </w:rPr>
      </w:pPr>
      <w:r>
        <w:rPr>
          <w:rFonts w:ascii="Tahoma" w:hAnsi="Tahoma" w:cs="Tahoma"/>
        </w:rPr>
        <w:t>7.3.4</w:t>
      </w:r>
      <w:r w:rsidRPr="00C37726">
        <w:rPr>
          <w:rFonts w:ascii="Tahoma" w:hAnsi="Tahoma" w:cs="Tahoma"/>
        </w:rPr>
        <w:tab/>
        <w:t>Zamawiający nie przewiduje zwołania zebrania wykonawców w celu wyjaśnienia  ewentualnych wątpliwości dotyczących specyfikacji istotnych warunków zamówienia.</w:t>
      </w:r>
    </w:p>
    <w:p w:rsidR="00DC0718" w:rsidRDefault="00756775" w:rsidP="00DC0718">
      <w:pPr>
        <w:pStyle w:val="Nagwek1"/>
        <w:pBdr>
          <w:top w:val="single" w:sz="4" w:space="1" w:color="000000"/>
          <w:bottom w:val="single" w:sz="4" w:space="1" w:color="000000"/>
        </w:pBdr>
        <w:shd w:val="clear" w:color="auto" w:fill="F3F3F3"/>
        <w:tabs>
          <w:tab w:val="left" w:pos="3834"/>
        </w:tabs>
        <w:ind w:left="426" w:hanging="426"/>
        <w:rPr>
          <w:rFonts w:ascii="Tahoma" w:hAnsi="Tahoma" w:cs="Tahoma"/>
          <w:sz w:val="20"/>
          <w:u w:val="none"/>
        </w:rPr>
      </w:pPr>
      <w:r>
        <w:rPr>
          <w:rFonts w:ascii="Tahoma" w:hAnsi="Tahoma" w:cs="Tahoma"/>
          <w:sz w:val="20"/>
          <w:u w:val="none"/>
        </w:rPr>
        <w:t>8. WYMAGANIA DOTYCZĄCE WADIUM</w:t>
      </w:r>
    </w:p>
    <w:p w:rsidR="00DC0718" w:rsidRDefault="00DC0718" w:rsidP="00DC0718">
      <w:pPr>
        <w:ind w:left="709" w:hanging="425"/>
        <w:jc w:val="both"/>
        <w:rPr>
          <w:rFonts w:ascii="Tahoma" w:hAnsi="Tahoma" w:cs="Tahoma"/>
        </w:rPr>
      </w:pPr>
    </w:p>
    <w:p w:rsidR="00DC0718" w:rsidRDefault="00DC0718" w:rsidP="00DC0718">
      <w:pPr>
        <w:ind w:left="709" w:hanging="425"/>
        <w:jc w:val="both"/>
        <w:rPr>
          <w:rFonts w:ascii="Tahoma" w:hAnsi="Tahoma" w:cs="Tahoma"/>
        </w:rPr>
      </w:pPr>
      <w:r>
        <w:rPr>
          <w:rFonts w:ascii="Tahoma" w:hAnsi="Tahoma" w:cs="Tahoma"/>
        </w:rPr>
        <w:t xml:space="preserve">Zamawiający nie </w:t>
      </w:r>
      <w:r w:rsidRPr="0085042C">
        <w:rPr>
          <w:rFonts w:ascii="Tahoma" w:hAnsi="Tahoma" w:cs="Tahoma"/>
        </w:rPr>
        <w:t>wymaga od wykonawców wniesienia wadium</w:t>
      </w:r>
      <w:r>
        <w:rPr>
          <w:rFonts w:ascii="Tahoma" w:hAnsi="Tahoma" w:cs="Tahoma"/>
        </w:rPr>
        <w:t>.</w:t>
      </w:r>
    </w:p>
    <w:p w:rsidR="00DC0718" w:rsidRDefault="00756775" w:rsidP="00DC0718">
      <w:pPr>
        <w:pStyle w:val="Nagwek1"/>
        <w:pBdr>
          <w:top w:val="single" w:sz="4" w:space="1" w:color="000000"/>
          <w:bottom w:val="single" w:sz="4" w:space="1" w:color="000000"/>
        </w:pBdr>
        <w:shd w:val="clear" w:color="auto" w:fill="F3F3F3"/>
        <w:tabs>
          <w:tab w:val="left" w:pos="3834"/>
        </w:tabs>
        <w:ind w:left="426" w:hanging="426"/>
        <w:rPr>
          <w:rFonts w:ascii="Tahoma" w:hAnsi="Tahoma" w:cs="Tahoma"/>
          <w:sz w:val="20"/>
          <w:u w:val="none"/>
        </w:rPr>
      </w:pPr>
      <w:r>
        <w:rPr>
          <w:rFonts w:ascii="Tahoma" w:hAnsi="Tahoma" w:cs="Tahoma"/>
          <w:sz w:val="20"/>
          <w:u w:val="none"/>
        </w:rPr>
        <w:t>9. TERMIN ZWIĄZANIA OFERTĄ</w:t>
      </w:r>
    </w:p>
    <w:p w:rsidR="00DC0718" w:rsidRDefault="00DC0718" w:rsidP="00DC0718">
      <w:pPr>
        <w:jc w:val="both"/>
        <w:rPr>
          <w:rFonts w:ascii="Tahoma" w:hAnsi="Tahoma" w:cs="Tahoma"/>
          <w:i/>
          <w:u w:val="single"/>
        </w:rPr>
      </w:pPr>
    </w:p>
    <w:p w:rsidR="003B3E11" w:rsidRDefault="003B3E11" w:rsidP="003B3E11">
      <w:pPr>
        <w:ind w:left="284"/>
        <w:jc w:val="both"/>
        <w:rPr>
          <w:rFonts w:ascii="Tahoma" w:hAnsi="Tahoma" w:cs="Tahoma"/>
        </w:rPr>
      </w:pPr>
      <w:r>
        <w:rPr>
          <w:rFonts w:ascii="Tahoma" w:hAnsi="Tahoma" w:cs="Tahoma"/>
        </w:rPr>
        <w:t xml:space="preserve">Składający ofertę pozostaje nią związany na okres 30 dni od upływu terminu składania ofert. Wykonawca samodzielnie lub na wniosek Zamawiającego może przedłużyć termin związania ofertą, </w:t>
      </w:r>
      <w:r>
        <w:rPr>
          <w:rFonts w:ascii="Tahoma" w:hAnsi="Tahoma" w:cs="Tahoma"/>
        </w:rPr>
        <w:br/>
        <w:t>z tym że Zamawiający może tylko raz, na co najmniej 3 dni przed upływem terminu związania ofertą, zwrócić się do Wykonawcy o wyrażenie zgodny na przedłużenie tego terminu o oznaczony okres, nie dłużej jednak niż 60 dni.</w:t>
      </w:r>
    </w:p>
    <w:p w:rsidR="00DC0718" w:rsidRDefault="00DC0718" w:rsidP="00DC0718">
      <w:pPr>
        <w:pStyle w:val="Nagwek1"/>
        <w:pBdr>
          <w:top w:val="single" w:sz="4" w:space="1" w:color="000000"/>
          <w:bottom w:val="single" w:sz="4" w:space="1" w:color="000000"/>
        </w:pBdr>
        <w:shd w:val="clear" w:color="auto" w:fill="F3F3F3"/>
        <w:tabs>
          <w:tab w:val="left" w:pos="3834"/>
        </w:tabs>
        <w:ind w:left="426" w:hanging="426"/>
        <w:rPr>
          <w:rFonts w:ascii="Tahoma" w:hAnsi="Tahoma" w:cs="Tahoma"/>
          <w:sz w:val="20"/>
          <w:u w:val="none"/>
        </w:rPr>
      </w:pPr>
      <w:r>
        <w:rPr>
          <w:rFonts w:ascii="Tahoma" w:hAnsi="Tahoma" w:cs="Tahoma"/>
          <w:sz w:val="20"/>
          <w:u w:val="none"/>
        </w:rPr>
        <w:lastRenderedPageBreak/>
        <w:t>10. O</w:t>
      </w:r>
      <w:r w:rsidR="00756775">
        <w:rPr>
          <w:rFonts w:ascii="Tahoma" w:hAnsi="Tahoma" w:cs="Tahoma"/>
          <w:sz w:val="20"/>
          <w:u w:val="none"/>
        </w:rPr>
        <w:t>PIS SPOSOBU PRZYGOTOWANIA OFERT</w:t>
      </w:r>
    </w:p>
    <w:p w:rsidR="00DC0718" w:rsidRDefault="00DC0718" w:rsidP="00DC0718">
      <w:pPr>
        <w:tabs>
          <w:tab w:val="left" w:pos="1276"/>
        </w:tabs>
        <w:jc w:val="both"/>
        <w:rPr>
          <w:rFonts w:ascii="Tahoma" w:hAnsi="Tahoma" w:cs="Tahoma"/>
        </w:rPr>
      </w:pPr>
    </w:p>
    <w:p w:rsidR="003B3E11" w:rsidRPr="008F54F8" w:rsidRDefault="00A01939" w:rsidP="003B3E11">
      <w:pPr>
        <w:tabs>
          <w:tab w:val="left" w:pos="8937"/>
        </w:tabs>
        <w:ind w:left="993" w:hanging="709"/>
        <w:jc w:val="both"/>
        <w:rPr>
          <w:rFonts w:ascii="Tahoma" w:hAnsi="Tahoma" w:cs="Tahoma"/>
        </w:rPr>
      </w:pPr>
      <w:r w:rsidRPr="008F54F8">
        <w:rPr>
          <w:rFonts w:ascii="Tahoma" w:hAnsi="Tahoma" w:cs="Tahoma"/>
        </w:rPr>
        <w:t xml:space="preserve">10.1. </w:t>
      </w:r>
      <w:r w:rsidR="003B3E11" w:rsidRPr="008F54F8">
        <w:rPr>
          <w:rFonts w:ascii="Tahoma" w:hAnsi="Tahoma" w:cs="Tahoma"/>
        </w:rPr>
        <w:t>Wraz z oświadczeniem o spełnieniu warunkó</w:t>
      </w:r>
      <w:r w:rsidR="00C2072C" w:rsidRPr="008F54F8">
        <w:rPr>
          <w:rFonts w:ascii="Tahoma" w:hAnsi="Tahoma" w:cs="Tahoma"/>
        </w:rPr>
        <w:fldChar w:fldCharType="begin"/>
      </w:r>
      <w:r w:rsidR="003B3E11" w:rsidRPr="008F54F8">
        <w:rPr>
          <w:rFonts w:ascii="Tahoma" w:hAnsi="Tahoma" w:cs="Tahoma"/>
        </w:rPr>
        <w:instrText xml:space="preserve"> LISTNUM </w:instrText>
      </w:r>
      <w:r w:rsidR="00C2072C" w:rsidRPr="008F54F8">
        <w:rPr>
          <w:rFonts w:ascii="Tahoma" w:hAnsi="Tahoma" w:cs="Tahoma"/>
        </w:rPr>
        <w:fldChar w:fldCharType="end"/>
      </w:r>
      <w:r w:rsidR="003B3E11" w:rsidRPr="008F54F8">
        <w:rPr>
          <w:rFonts w:ascii="Tahoma" w:hAnsi="Tahoma" w:cs="Tahoma"/>
        </w:rPr>
        <w:t xml:space="preserve">w udziału w </w:t>
      </w:r>
      <w:r w:rsidR="003B3E11" w:rsidRPr="002524F5">
        <w:rPr>
          <w:rFonts w:ascii="Tahoma" w:hAnsi="Tahoma" w:cs="Tahoma"/>
        </w:rPr>
        <w:t>postępowaniu i braku podstaw wykluczenia</w:t>
      </w:r>
      <w:r w:rsidR="003B3E11" w:rsidRPr="008F54F8">
        <w:rPr>
          <w:rFonts w:ascii="Tahoma" w:hAnsi="Tahoma" w:cs="Tahoma"/>
        </w:rPr>
        <w:t xml:space="preserve"> Wykonawca składa:</w:t>
      </w:r>
    </w:p>
    <w:p w:rsidR="00607F56" w:rsidRPr="009F4A5E" w:rsidRDefault="00A01939" w:rsidP="009A4433">
      <w:pPr>
        <w:tabs>
          <w:tab w:val="left" w:pos="8937"/>
        </w:tabs>
        <w:ind w:left="567" w:hanging="283"/>
        <w:jc w:val="both"/>
        <w:rPr>
          <w:rFonts w:ascii="Tahoma" w:hAnsi="Tahoma" w:cs="Tahoma"/>
        </w:rPr>
      </w:pPr>
      <w:r>
        <w:rPr>
          <w:rFonts w:ascii="Tahoma" w:hAnsi="Tahoma" w:cs="Tahoma"/>
        </w:rPr>
        <w:tab/>
      </w:r>
      <w:r w:rsidR="00607F56" w:rsidRPr="008F54F8">
        <w:rPr>
          <w:rFonts w:ascii="Tahoma" w:hAnsi="Tahoma" w:cs="Tahoma"/>
        </w:rPr>
        <w:t>10.1.</w:t>
      </w:r>
      <w:r>
        <w:rPr>
          <w:rFonts w:ascii="Tahoma" w:hAnsi="Tahoma" w:cs="Tahoma"/>
        </w:rPr>
        <w:t xml:space="preserve">1. </w:t>
      </w:r>
      <w:r w:rsidR="00607F56" w:rsidRPr="008F54F8">
        <w:rPr>
          <w:rFonts w:ascii="Tahoma" w:hAnsi="Tahoma" w:cs="Tahoma"/>
        </w:rPr>
        <w:t xml:space="preserve">wypełniony druk </w:t>
      </w:r>
      <w:r w:rsidR="00607F56" w:rsidRPr="009F4A5E">
        <w:rPr>
          <w:rFonts w:ascii="Tahoma" w:hAnsi="Tahoma" w:cs="Tahoma"/>
        </w:rPr>
        <w:t>oferty (załącznik nr 1 do SIWZ)</w:t>
      </w:r>
    </w:p>
    <w:p w:rsidR="00DC0718" w:rsidRDefault="00DC0718" w:rsidP="009A4433">
      <w:pPr>
        <w:tabs>
          <w:tab w:val="left" w:pos="7944"/>
        </w:tabs>
        <w:ind w:left="851"/>
        <w:jc w:val="both"/>
        <w:rPr>
          <w:rFonts w:ascii="Tahoma" w:hAnsi="Tahoma" w:cs="Tahoma"/>
        </w:rPr>
      </w:pPr>
      <w:r w:rsidRPr="008F54F8">
        <w:rPr>
          <w:rFonts w:ascii="Tahoma" w:hAnsi="Tahoma" w:cs="Tahoma"/>
        </w:rPr>
        <w:t xml:space="preserve">Oferta musi być przygotowana zgodnie z formularzami, które stanowią </w:t>
      </w:r>
      <w:r w:rsidR="00B9460D" w:rsidRPr="008F54F8">
        <w:rPr>
          <w:rFonts w:ascii="Tahoma" w:hAnsi="Tahoma" w:cs="Tahoma"/>
        </w:rPr>
        <w:t>załączniki</w:t>
      </w:r>
      <w:r w:rsidRPr="008F54F8">
        <w:rPr>
          <w:rFonts w:ascii="Tahoma" w:hAnsi="Tahoma" w:cs="Tahoma"/>
        </w:rPr>
        <w:t xml:space="preserve"> do specyfikacji istotnych warunków zamówienia i zgodnie z wymaganiami specyfikacji istotnych warunków zamówienia (nie wol</w:t>
      </w:r>
      <w:r w:rsidR="00013A0E" w:rsidRPr="008F54F8">
        <w:rPr>
          <w:rFonts w:ascii="Tahoma" w:hAnsi="Tahoma" w:cs="Tahoma"/>
        </w:rPr>
        <w:t xml:space="preserve">no dokonywać nie dopuszczonych </w:t>
      </w:r>
      <w:r w:rsidRPr="008F54F8">
        <w:rPr>
          <w:rFonts w:ascii="Tahoma" w:hAnsi="Tahoma" w:cs="Tahoma"/>
        </w:rPr>
        <w:t>w specyfikacji zmian w treści druków);</w:t>
      </w:r>
    </w:p>
    <w:p w:rsidR="00D16B29" w:rsidRPr="00D16B29" w:rsidRDefault="00A01939" w:rsidP="009A4433">
      <w:pPr>
        <w:tabs>
          <w:tab w:val="left" w:pos="851"/>
        </w:tabs>
        <w:ind w:left="851" w:hanging="567"/>
        <w:jc w:val="both"/>
        <w:rPr>
          <w:rFonts w:ascii="Tahoma" w:hAnsi="Tahoma" w:cs="Tahoma"/>
        </w:rPr>
      </w:pPr>
      <w:r w:rsidRPr="008F54F8">
        <w:rPr>
          <w:rFonts w:ascii="Tahoma" w:hAnsi="Tahoma" w:cs="Tahoma"/>
        </w:rPr>
        <w:t>10.</w:t>
      </w:r>
      <w:r>
        <w:rPr>
          <w:rFonts w:ascii="Tahoma" w:hAnsi="Tahoma" w:cs="Tahoma"/>
        </w:rPr>
        <w:t>1.</w:t>
      </w:r>
      <w:r w:rsidRPr="008F54F8">
        <w:rPr>
          <w:rFonts w:ascii="Tahoma" w:hAnsi="Tahoma" w:cs="Tahoma"/>
        </w:rPr>
        <w:t>2.</w:t>
      </w:r>
      <w:r>
        <w:rPr>
          <w:rFonts w:ascii="Tahoma" w:hAnsi="Tahoma" w:cs="Tahoma"/>
        </w:rPr>
        <w:t xml:space="preserve"> Pełnomocnictwo dla osób podpisujących ofertę</w:t>
      </w:r>
      <w:r w:rsidR="00D16B29">
        <w:rPr>
          <w:rFonts w:ascii="Tahoma" w:hAnsi="Tahoma" w:cs="Tahoma"/>
        </w:rPr>
        <w:t xml:space="preserve">. </w:t>
      </w:r>
      <w:r w:rsidR="00D16B29" w:rsidRPr="00D16B29">
        <w:rPr>
          <w:rFonts w:ascii="Tahoma" w:hAnsi="Tahoma" w:cs="Tahoma"/>
        </w:rPr>
        <w:t xml:space="preserve">Dokument ten należy złożyć </w:t>
      </w:r>
      <w:r w:rsidR="00D16B29" w:rsidRPr="00D16B29">
        <w:rPr>
          <w:rFonts w:ascii="Tahoma" w:hAnsi="Tahoma" w:cs="Tahoma"/>
        </w:rPr>
        <w:br/>
        <w:t>w formie oryginału lub potwierdzonej za zgodność z oryginałem kopii.</w:t>
      </w:r>
    </w:p>
    <w:p w:rsidR="00DC0718" w:rsidRPr="008F54F8" w:rsidRDefault="007705EC" w:rsidP="00DC0718">
      <w:pPr>
        <w:tabs>
          <w:tab w:val="left" w:pos="7944"/>
          <w:tab w:val="left" w:pos="8566"/>
          <w:tab w:val="left" w:pos="8937"/>
        </w:tabs>
        <w:ind w:left="993" w:hanging="709"/>
        <w:jc w:val="both"/>
        <w:rPr>
          <w:rFonts w:ascii="Tahoma" w:hAnsi="Tahoma" w:cs="Tahoma"/>
        </w:rPr>
      </w:pPr>
      <w:r w:rsidRPr="008F54F8">
        <w:rPr>
          <w:rFonts w:ascii="Tahoma" w:hAnsi="Tahoma" w:cs="Tahoma"/>
        </w:rPr>
        <w:t>10.</w:t>
      </w:r>
      <w:r w:rsidR="008F54F8" w:rsidRPr="008F54F8">
        <w:rPr>
          <w:rFonts w:ascii="Tahoma" w:hAnsi="Tahoma" w:cs="Tahoma"/>
        </w:rPr>
        <w:t>2</w:t>
      </w:r>
      <w:r w:rsidR="00DC0718" w:rsidRPr="008F54F8">
        <w:rPr>
          <w:rFonts w:ascii="Tahoma" w:hAnsi="Tahoma" w:cs="Tahoma"/>
        </w:rPr>
        <w:t>. Oferta m</w:t>
      </w:r>
      <w:r w:rsidR="009A60C6" w:rsidRPr="008F54F8">
        <w:rPr>
          <w:rFonts w:ascii="Tahoma" w:hAnsi="Tahoma" w:cs="Tahoma"/>
        </w:rPr>
        <w:t>usi być przygotowana zgodnie z U</w:t>
      </w:r>
      <w:r w:rsidR="00DC0718" w:rsidRPr="008F54F8">
        <w:rPr>
          <w:rFonts w:ascii="Tahoma" w:hAnsi="Tahoma" w:cs="Tahoma"/>
        </w:rPr>
        <w:t>stawą oraz z wymogami specyfikacji;</w:t>
      </w:r>
    </w:p>
    <w:p w:rsidR="00DC0718" w:rsidRPr="008F54F8" w:rsidRDefault="007705EC" w:rsidP="00DC0718">
      <w:pPr>
        <w:tabs>
          <w:tab w:val="left" w:pos="7944"/>
          <w:tab w:val="left" w:pos="8566"/>
          <w:tab w:val="left" w:pos="8937"/>
        </w:tabs>
        <w:ind w:left="993" w:hanging="709"/>
        <w:jc w:val="both"/>
        <w:rPr>
          <w:rFonts w:ascii="Tahoma" w:hAnsi="Tahoma" w:cs="Tahoma"/>
        </w:rPr>
      </w:pPr>
      <w:r w:rsidRPr="008F54F8">
        <w:rPr>
          <w:rFonts w:ascii="Tahoma" w:hAnsi="Tahoma" w:cs="Tahoma"/>
        </w:rPr>
        <w:t>10.</w:t>
      </w:r>
      <w:r w:rsidR="008F54F8" w:rsidRPr="008F54F8">
        <w:rPr>
          <w:rFonts w:ascii="Tahoma" w:hAnsi="Tahoma" w:cs="Tahoma"/>
        </w:rPr>
        <w:t>3</w:t>
      </w:r>
      <w:r w:rsidR="00DC0718" w:rsidRPr="008F54F8">
        <w:rPr>
          <w:rFonts w:ascii="Tahoma" w:hAnsi="Tahoma" w:cs="Tahoma"/>
        </w:rPr>
        <w:t>. Oferta musi być sporządzona w języku polskim, z zachowaniem formy pisemnej bez użycia ścieralnego nośnika pisma, np. ołówka;</w:t>
      </w:r>
    </w:p>
    <w:p w:rsidR="00DC0718" w:rsidRPr="008F54F8" w:rsidRDefault="007705EC" w:rsidP="00DC0718">
      <w:pPr>
        <w:tabs>
          <w:tab w:val="left" w:pos="6950"/>
          <w:tab w:val="left" w:pos="7430"/>
          <w:tab w:val="left" w:pos="7801"/>
        </w:tabs>
        <w:ind w:left="284"/>
        <w:jc w:val="both"/>
        <w:rPr>
          <w:rFonts w:ascii="Tahoma" w:hAnsi="Tahoma" w:cs="Tahoma"/>
        </w:rPr>
      </w:pPr>
      <w:r w:rsidRPr="008F54F8">
        <w:rPr>
          <w:rFonts w:ascii="Tahoma" w:hAnsi="Tahoma" w:cs="Tahoma"/>
        </w:rPr>
        <w:t>10.</w:t>
      </w:r>
      <w:r w:rsidR="008F54F8" w:rsidRPr="008F54F8">
        <w:rPr>
          <w:rFonts w:ascii="Tahoma" w:hAnsi="Tahoma" w:cs="Tahoma"/>
        </w:rPr>
        <w:t>4</w:t>
      </w:r>
      <w:r w:rsidR="00DC0718" w:rsidRPr="008F54F8">
        <w:rPr>
          <w:rFonts w:ascii="Tahoma" w:hAnsi="Tahoma" w:cs="Tahoma"/>
        </w:rPr>
        <w:t>. Treść oferty musi odpowiadać treści specyfikacji istotnych warunków zamówienia;</w:t>
      </w:r>
    </w:p>
    <w:p w:rsidR="00DC0718" w:rsidRPr="008F54F8" w:rsidRDefault="007705EC" w:rsidP="00DC0718">
      <w:pPr>
        <w:tabs>
          <w:tab w:val="left" w:pos="7944"/>
          <w:tab w:val="left" w:pos="8566"/>
          <w:tab w:val="left" w:pos="8937"/>
        </w:tabs>
        <w:ind w:left="851" w:hanging="567"/>
        <w:jc w:val="both"/>
        <w:rPr>
          <w:rFonts w:ascii="Tahoma" w:hAnsi="Tahoma" w:cs="Tahoma"/>
        </w:rPr>
      </w:pPr>
      <w:r w:rsidRPr="008F54F8">
        <w:rPr>
          <w:rFonts w:ascii="Tahoma" w:hAnsi="Tahoma" w:cs="Tahoma"/>
        </w:rPr>
        <w:t>10.</w:t>
      </w:r>
      <w:r w:rsidR="008F54F8" w:rsidRPr="008F54F8">
        <w:rPr>
          <w:rFonts w:ascii="Tahoma" w:hAnsi="Tahoma" w:cs="Tahoma"/>
        </w:rPr>
        <w:t>5</w:t>
      </w:r>
      <w:r w:rsidR="00DC0718" w:rsidRPr="008F54F8">
        <w:rPr>
          <w:rFonts w:ascii="Tahoma" w:hAnsi="Tahoma" w:cs="Tahoma"/>
        </w:rPr>
        <w:t xml:space="preserve">. Oferta musi być podpisana przez osoby umocowane do składania oświadczeń woli w imieniu Wykonawcy, co wynika z dokumentów; </w:t>
      </w:r>
    </w:p>
    <w:p w:rsidR="00DC0718" w:rsidRPr="00616895" w:rsidRDefault="007705EC" w:rsidP="00DC0718">
      <w:pPr>
        <w:tabs>
          <w:tab w:val="left" w:pos="4965"/>
          <w:tab w:val="left" w:pos="8566"/>
        </w:tabs>
        <w:ind w:left="851" w:hanging="567"/>
        <w:jc w:val="both"/>
        <w:rPr>
          <w:rFonts w:ascii="Tahoma" w:hAnsi="Tahoma" w:cs="Tahoma"/>
        </w:rPr>
      </w:pPr>
      <w:r w:rsidRPr="00616895">
        <w:rPr>
          <w:rFonts w:ascii="Tahoma" w:hAnsi="Tahoma" w:cs="Tahoma"/>
        </w:rPr>
        <w:t>10.</w:t>
      </w:r>
      <w:r w:rsidR="00616895" w:rsidRPr="00616895">
        <w:rPr>
          <w:rFonts w:ascii="Tahoma" w:hAnsi="Tahoma" w:cs="Tahoma"/>
        </w:rPr>
        <w:t>6</w:t>
      </w:r>
      <w:r w:rsidR="00DC0718" w:rsidRPr="00616895">
        <w:rPr>
          <w:rFonts w:ascii="Tahoma" w:hAnsi="Tahoma" w:cs="Tahoma"/>
        </w:rPr>
        <w:t>. Poprawki w ofercie muszą być naniesione czytelnie oraz opatrzone podpisem osoby/osób podpisujących ofertę;</w:t>
      </w:r>
    </w:p>
    <w:p w:rsidR="00DC0718" w:rsidRPr="00D16B29" w:rsidRDefault="007705EC" w:rsidP="00DC0718">
      <w:pPr>
        <w:tabs>
          <w:tab w:val="left" w:pos="4965"/>
          <w:tab w:val="left" w:pos="8566"/>
        </w:tabs>
        <w:ind w:left="993" w:hanging="709"/>
        <w:jc w:val="both"/>
        <w:rPr>
          <w:rFonts w:ascii="Tahoma" w:hAnsi="Tahoma" w:cs="Tahoma"/>
        </w:rPr>
      </w:pPr>
      <w:r w:rsidRPr="00D16B29">
        <w:rPr>
          <w:rFonts w:ascii="Tahoma" w:hAnsi="Tahoma" w:cs="Tahoma"/>
        </w:rPr>
        <w:t>10</w:t>
      </w:r>
      <w:r w:rsidR="00DC0718" w:rsidRPr="00D16B29">
        <w:rPr>
          <w:rFonts w:ascii="Tahoma" w:hAnsi="Tahoma" w:cs="Tahoma"/>
        </w:rPr>
        <w:t>.</w:t>
      </w:r>
      <w:r w:rsidR="00D16B29" w:rsidRPr="00D16B29">
        <w:rPr>
          <w:rFonts w:ascii="Tahoma" w:hAnsi="Tahoma" w:cs="Tahoma"/>
        </w:rPr>
        <w:t>7</w:t>
      </w:r>
      <w:r w:rsidR="00DC0718" w:rsidRPr="00D16B29">
        <w:rPr>
          <w:rFonts w:ascii="Tahoma" w:hAnsi="Tahoma" w:cs="Tahoma"/>
        </w:rPr>
        <w:t>. Oferta składana przez dwa lub więcej podmioty gospodarcze (konsorcjum) musi spełnić następujące warunki:</w:t>
      </w:r>
    </w:p>
    <w:p w:rsidR="00DC0718" w:rsidRPr="00D16B29" w:rsidRDefault="00DC0718" w:rsidP="00DC0718">
      <w:pPr>
        <w:numPr>
          <w:ilvl w:val="1"/>
          <w:numId w:val="2"/>
        </w:numPr>
        <w:tabs>
          <w:tab w:val="num" w:pos="1440"/>
        </w:tabs>
        <w:ind w:left="1440"/>
        <w:jc w:val="both"/>
        <w:rPr>
          <w:rFonts w:ascii="Tahoma" w:hAnsi="Tahoma" w:cs="Tahoma"/>
        </w:rPr>
      </w:pPr>
      <w:r w:rsidRPr="00D16B29">
        <w:rPr>
          <w:rFonts w:ascii="Tahoma" w:hAnsi="Tahoma" w:cs="Tahoma"/>
        </w:rPr>
        <w:t>zawierać oświadczenia wymagane od każdego podmiotu;</w:t>
      </w:r>
    </w:p>
    <w:p w:rsidR="00DC0718" w:rsidRPr="00D16B29" w:rsidRDefault="00DC0718" w:rsidP="00DC0718">
      <w:pPr>
        <w:numPr>
          <w:ilvl w:val="1"/>
          <w:numId w:val="2"/>
        </w:numPr>
        <w:tabs>
          <w:tab w:val="num" w:pos="1440"/>
        </w:tabs>
        <w:ind w:left="1440"/>
        <w:jc w:val="both"/>
        <w:rPr>
          <w:rFonts w:ascii="Tahoma" w:hAnsi="Tahoma" w:cs="Tahoma"/>
        </w:rPr>
      </w:pPr>
      <w:r w:rsidRPr="00D16B29">
        <w:rPr>
          <w:rFonts w:ascii="Tahoma" w:hAnsi="Tahoma" w:cs="Tahoma"/>
        </w:rPr>
        <w:t>musi być podpisana w taki sposób, by zobowiązywała prawnie wszystkie strony;</w:t>
      </w:r>
    </w:p>
    <w:p w:rsidR="00DC0718" w:rsidRPr="00D16B29" w:rsidRDefault="00DC0718" w:rsidP="00DC0718">
      <w:pPr>
        <w:numPr>
          <w:ilvl w:val="1"/>
          <w:numId w:val="2"/>
        </w:numPr>
        <w:tabs>
          <w:tab w:val="num" w:pos="1440"/>
        </w:tabs>
        <w:ind w:left="1440"/>
        <w:jc w:val="both"/>
        <w:rPr>
          <w:rFonts w:ascii="Tahoma" w:hAnsi="Tahoma" w:cs="Tahoma"/>
        </w:rPr>
      </w:pPr>
      <w:r w:rsidRPr="00D16B29">
        <w:rPr>
          <w:rFonts w:ascii="Tahoma" w:hAnsi="Tahoma" w:cs="Tahoma"/>
        </w:rPr>
        <w:t>jeden z podmiotów zostanie wyznaczony do reprezentowania wszystkich występujących wspólnie podmiotów i jego upoważnienie będzie udokumentowane pełnomocnictwem podpisanym przez umocowanych przedstawicieli pozostałych podmiotów;</w:t>
      </w:r>
    </w:p>
    <w:p w:rsidR="00DC0718" w:rsidRPr="00D16B29" w:rsidRDefault="00DC0718" w:rsidP="00DC0718">
      <w:pPr>
        <w:numPr>
          <w:ilvl w:val="1"/>
          <w:numId w:val="2"/>
        </w:numPr>
        <w:tabs>
          <w:tab w:val="num" w:pos="1440"/>
        </w:tabs>
        <w:ind w:left="1440"/>
        <w:jc w:val="both"/>
        <w:rPr>
          <w:rFonts w:ascii="Tahoma" w:hAnsi="Tahoma" w:cs="Tahoma"/>
        </w:rPr>
      </w:pPr>
      <w:r w:rsidRPr="00D16B29">
        <w:rPr>
          <w:rFonts w:ascii="Tahoma" w:hAnsi="Tahoma" w:cs="Tahoma"/>
        </w:rPr>
        <w:t>wszystkie podmioty będą solidarnie odpowiedzialne za realizację umowy;</w:t>
      </w:r>
    </w:p>
    <w:p w:rsidR="00DC0718" w:rsidRPr="00D16B29" w:rsidRDefault="00DC0718" w:rsidP="00DC0718">
      <w:pPr>
        <w:tabs>
          <w:tab w:val="left" w:pos="8228"/>
        </w:tabs>
        <w:ind w:left="993" w:hanging="1276"/>
        <w:jc w:val="both"/>
        <w:rPr>
          <w:rFonts w:ascii="Tahoma" w:hAnsi="Tahoma" w:cs="Tahoma"/>
        </w:rPr>
      </w:pPr>
      <w:r w:rsidRPr="00D16B29">
        <w:rPr>
          <w:rFonts w:ascii="Tahoma" w:hAnsi="Tahoma" w:cs="Tahoma"/>
        </w:rPr>
        <w:t xml:space="preserve">         1</w:t>
      </w:r>
      <w:r w:rsidR="007705EC" w:rsidRPr="00D16B29">
        <w:rPr>
          <w:rFonts w:ascii="Tahoma" w:hAnsi="Tahoma" w:cs="Tahoma"/>
        </w:rPr>
        <w:t>0</w:t>
      </w:r>
      <w:r w:rsidRPr="00D16B29">
        <w:rPr>
          <w:rFonts w:ascii="Tahoma" w:hAnsi="Tahoma" w:cs="Tahoma"/>
        </w:rPr>
        <w:t>.</w:t>
      </w:r>
      <w:r w:rsidR="00D16B29" w:rsidRPr="00D16B29">
        <w:rPr>
          <w:rFonts w:ascii="Tahoma" w:hAnsi="Tahoma" w:cs="Tahoma"/>
        </w:rPr>
        <w:t>8</w:t>
      </w:r>
      <w:r w:rsidRPr="00D16B29">
        <w:rPr>
          <w:rFonts w:ascii="Tahoma" w:hAnsi="Tahoma" w:cs="Tahoma"/>
        </w:rPr>
        <w:t>. Za osoby uprawnione do składania oświadczeń woli w imieniu wykonawców uznaje się:</w:t>
      </w:r>
    </w:p>
    <w:p w:rsidR="00DC0718" w:rsidRPr="00D16B29" w:rsidRDefault="00DC0718" w:rsidP="00564C61">
      <w:pPr>
        <w:numPr>
          <w:ilvl w:val="0"/>
          <w:numId w:val="17"/>
        </w:numPr>
        <w:tabs>
          <w:tab w:val="left" w:pos="1701"/>
        </w:tabs>
        <w:jc w:val="both"/>
        <w:rPr>
          <w:rFonts w:ascii="Tahoma" w:hAnsi="Tahoma" w:cs="Tahoma"/>
        </w:rPr>
      </w:pPr>
      <w:r w:rsidRPr="00D16B29">
        <w:rPr>
          <w:rFonts w:ascii="Tahoma" w:hAnsi="Tahoma" w:cs="Tahoma"/>
        </w:rPr>
        <w:t>osoby wskazane w Krajowym Rejestrze Sądowym lub dokumencie równorzędnym,</w:t>
      </w:r>
    </w:p>
    <w:p w:rsidR="00DC0718" w:rsidRPr="00D16B29" w:rsidRDefault="00DC0718" w:rsidP="00564C61">
      <w:pPr>
        <w:numPr>
          <w:ilvl w:val="0"/>
          <w:numId w:val="17"/>
        </w:numPr>
        <w:tabs>
          <w:tab w:val="left" w:pos="1701"/>
        </w:tabs>
        <w:jc w:val="both"/>
        <w:rPr>
          <w:rFonts w:ascii="Tahoma" w:hAnsi="Tahoma" w:cs="Tahoma"/>
        </w:rPr>
      </w:pPr>
      <w:r w:rsidRPr="00D16B29">
        <w:rPr>
          <w:rFonts w:ascii="Tahoma" w:hAnsi="Tahoma" w:cs="Tahoma"/>
        </w:rPr>
        <w:t xml:space="preserve">osoby legitymujące się odpowiednim dokumentem stwierdzającym ustanowienie pełnomocnika, określającym zakres umocowania. </w:t>
      </w:r>
    </w:p>
    <w:p w:rsidR="00DC0718" w:rsidRPr="00DE46B8" w:rsidRDefault="00DC0718" w:rsidP="009A4433">
      <w:pPr>
        <w:tabs>
          <w:tab w:val="left" w:pos="3692"/>
          <w:tab w:val="left" w:pos="4401"/>
        </w:tabs>
        <w:ind w:left="709" w:hanging="425"/>
        <w:jc w:val="both"/>
        <w:rPr>
          <w:rFonts w:ascii="Tahoma" w:hAnsi="Tahoma" w:cs="Tahoma"/>
        </w:rPr>
      </w:pPr>
      <w:r>
        <w:rPr>
          <w:rFonts w:ascii="Tahoma" w:hAnsi="Tahoma" w:cs="Tahoma"/>
        </w:rPr>
        <w:t>1</w:t>
      </w:r>
      <w:r w:rsidR="007705EC">
        <w:rPr>
          <w:rFonts w:ascii="Tahoma" w:hAnsi="Tahoma" w:cs="Tahoma"/>
        </w:rPr>
        <w:t>0</w:t>
      </w:r>
      <w:r>
        <w:rPr>
          <w:rFonts w:ascii="Tahoma" w:hAnsi="Tahoma" w:cs="Tahoma"/>
        </w:rPr>
        <w:t>.</w:t>
      </w:r>
      <w:r w:rsidR="001510AC">
        <w:rPr>
          <w:rFonts w:ascii="Tahoma" w:hAnsi="Tahoma" w:cs="Tahoma"/>
        </w:rPr>
        <w:t>9</w:t>
      </w:r>
      <w:r>
        <w:rPr>
          <w:rFonts w:ascii="Tahoma" w:hAnsi="Tahoma" w:cs="Tahoma"/>
        </w:rPr>
        <w:t xml:space="preserve">. </w:t>
      </w:r>
      <w:r w:rsidRPr="00DE46B8">
        <w:rPr>
          <w:rFonts w:ascii="Tahoma" w:hAnsi="Tahoma" w:cs="Tahoma"/>
        </w:rPr>
        <w:t xml:space="preserve">Wykonawca może złożyć tylko jedną ofertę z jedną ostateczną ceną na każdą część oferty (art. 82 ust.1 </w:t>
      </w:r>
      <w:r w:rsidR="00FA0335">
        <w:rPr>
          <w:rFonts w:ascii="Tahoma" w:hAnsi="Tahoma" w:cs="Tahoma"/>
        </w:rPr>
        <w:t>ustaw</w:t>
      </w:r>
      <w:r w:rsidR="00D134C3">
        <w:rPr>
          <w:rFonts w:ascii="Tahoma" w:hAnsi="Tahoma" w:cs="Tahoma"/>
        </w:rPr>
        <w:t>y</w:t>
      </w:r>
      <w:r w:rsidRPr="00DE46B8">
        <w:rPr>
          <w:rFonts w:ascii="Tahoma" w:hAnsi="Tahoma" w:cs="Tahoma"/>
        </w:rPr>
        <w:t>);</w:t>
      </w:r>
    </w:p>
    <w:p w:rsidR="00DC0718" w:rsidRPr="00DE46B8" w:rsidRDefault="00DC0718" w:rsidP="00DC0718">
      <w:pPr>
        <w:tabs>
          <w:tab w:val="left" w:pos="3692"/>
          <w:tab w:val="left" w:pos="4401"/>
        </w:tabs>
        <w:ind w:left="426" w:hanging="142"/>
        <w:jc w:val="both"/>
        <w:rPr>
          <w:rFonts w:ascii="Tahoma" w:hAnsi="Tahoma" w:cs="Tahoma"/>
        </w:rPr>
      </w:pPr>
      <w:r w:rsidRPr="00DE46B8">
        <w:rPr>
          <w:rFonts w:ascii="Tahoma" w:hAnsi="Tahoma" w:cs="Tahoma"/>
        </w:rPr>
        <w:t>1</w:t>
      </w:r>
      <w:r w:rsidR="007705EC">
        <w:rPr>
          <w:rFonts w:ascii="Tahoma" w:hAnsi="Tahoma" w:cs="Tahoma"/>
        </w:rPr>
        <w:t>0</w:t>
      </w:r>
      <w:r w:rsidRPr="00DE46B8">
        <w:rPr>
          <w:rFonts w:ascii="Tahoma" w:hAnsi="Tahoma" w:cs="Tahoma"/>
        </w:rPr>
        <w:t>.1</w:t>
      </w:r>
      <w:r w:rsidR="001510AC">
        <w:rPr>
          <w:rFonts w:ascii="Tahoma" w:hAnsi="Tahoma" w:cs="Tahoma"/>
        </w:rPr>
        <w:t>0</w:t>
      </w:r>
      <w:r w:rsidRPr="00DE46B8">
        <w:rPr>
          <w:rFonts w:ascii="Tahoma" w:hAnsi="Tahoma" w:cs="Tahoma"/>
        </w:rPr>
        <w:t>. Wykonawca poniesie wszelkie koszty związane z przygotowaniem i złożeniem oferty;</w:t>
      </w:r>
    </w:p>
    <w:p w:rsidR="00DC0718" w:rsidRPr="00DE46B8" w:rsidRDefault="00DC0718" w:rsidP="00DC0718">
      <w:pPr>
        <w:tabs>
          <w:tab w:val="left" w:pos="8228"/>
          <w:tab w:val="left" w:pos="8937"/>
        </w:tabs>
        <w:ind w:left="993" w:hanging="709"/>
        <w:jc w:val="both"/>
        <w:rPr>
          <w:rFonts w:ascii="Tahoma" w:hAnsi="Tahoma" w:cs="Tahoma"/>
        </w:rPr>
      </w:pPr>
      <w:r w:rsidRPr="00DE46B8">
        <w:rPr>
          <w:rFonts w:ascii="Tahoma" w:hAnsi="Tahoma" w:cs="Tahoma"/>
        </w:rPr>
        <w:t>1</w:t>
      </w:r>
      <w:r w:rsidR="007705EC">
        <w:rPr>
          <w:rFonts w:ascii="Tahoma" w:hAnsi="Tahoma" w:cs="Tahoma"/>
        </w:rPr>
        <w:t>0</w:t>
      </w:r>
      <w:r w:rsidRPr="00DE46B8">
        <w:rPr>
          <w:rFonts w:ascii="Tahoma" w:hAnsi="Tahoma" w:cs="Tahoma"/>
        </w:rPr>
        <w:t>.1</w:t>
      </w:r>
      <w:r w:rsidR="001510AC">
        <w:rPr>
          <w:rFonts w:ascii="Tahoma" w:hAnsi="Tahoma" w:cs="Tahoma"/>
        </w:rPr>
        <w:t>1</w:t>
      </w:r>
      <w:r w:rsidRPr="00DE46B8">
        <w:rPr>
          <w:rFonts w:ascii="Tahoma" w:hAnsi="Tahoma" w:cs="Tahoma"/>
        </w:rPr>
        <w:t>.</w:t>
      </w:r>
      <w:r w:rsidRPr="00DE46B8">
        <w:rPr>
          <w:rFonts w:ascii="Tahoma" w:hAnsi="Tahoma" w:cs="Tahoma"/>
        </w:rPr>
        <w:tab/>
        <w:t>Oferta musi być złożona Zamawiającemu w nieprzejrzystej i zamkniętej kopercie z opisem:</w:t>
      </w:r>
    </w:p>
    <w:p w:rsidR="00DC0718" w:rsidRDefault="00DC0718" w:rsidP="00DC0718">
      <w:pPr>
        <w:tabs>
          <w:tab w:val="left" w:pos="8228"/>
          <w:tab w:val="left" w:pos="8937"/>
        </w:tabs>
        <w:ind w:left="993" w:hanging="709"/>
        <w:jc w:val="both"/>
        <w:rPr>
          <w:rFonts w:ascii="Tahoma" w:hAnsi="Tahoma" w:cs="Tahoma"/>
        </w:rPr>
      </w:pPr>
    </w:p>
    <w:p w:rsidR="00DC0718" w:rsidRDefault="00DC0718" w:rsidP="00DC0718">
      <w:pPr>
        <w:pBdr>
          <w:top w:val="single" w:sz="4" w:space="1" w:color="000000"/>
          <w:left w:val="single" w:sz="4" w:space="0" w:color="000000"/>
          <w:bottom w:val="single" w:sz="4" w:space="1" w:color="000000"/>
          <w:right w:val="single" w:sz="4" w:space="0" w:color="000000"/>
        </w:pBdr>
        <w:ind w:left="1134" w:right="-1"/>
        <w:rPr>
          <w:rFonts w:ascii="Tahoma" w:hAnsi="Tahoma" w:cs="Tahoma"/>
          <w:u w:val="single"/>
        </w:rPr>
      </w:pPr>
      <w:r>
        <w:rPr>
          <w:rFonts w:ascii="Tahoma" w:hAnsi="Tahoma" w:cs="Tahoma"/>
          <w:u w:val="single"/>
        </w:rPr>
        <w:t>pełna nazwa wykonawcy</w:t>
      </w:r>
    </w:p>
    <w:p w:rsidR="00DC0718" w:rsidRDefault="00DC0718" w:rsidP="00DC0718">
      <w:pPr>
        <w:pBdr>
          <w:top w:val="single" w:sz="4" w:space="1" w:color="000000"/>
          <w:left w:val="single" w:sz="4" w:space="0" w:color="000000"/>
          <w:bottom w:val="single" w:sz="4" w:space="1" w:color="000000"/>
          <w:right w:val="single" w:sz="4" w:space="0" w:color="000000"/>
        </w:pBdr>
        <w:ind w:left="1134" w:right="-1"/>
        <w:rPr>
          <w:rFonts w:ascii="Tahoma" w:hAnsi="Tahoma" w:cs="Tahoma"/>
          <w:u w:val="single"/>
        </w:rPr>
      </w:pPr>
      <w:r>
        <w:rPr>
          <w:rFonts w:ascii="Tahoma" w:hAnsi="Tahoma" w:cs="Tahoma"/>
          <w:u w:val="single"/>
        </w:rPr>
        <w:t>adres</w:t>
      </w:r>
    </w:p>
    <w:p w:rsidR="00DC0718" w:rsidRPr="00DE46B8" w:rsidRDefault="00DC0718" w:rsidP="00DC0718">
      <w:pPr>
        <w:pBdr>
          <w:top w:val="single" w:sz="4" w:space="1" w:color="000000"/>
          <w:left w:val="single" w:sz="4" w:space="0" w:color="000000"/>
          <w:bottom w:val="single" w:sz="4" w:space="1" w:color="000000"/>
          <w:right w:val="single" w:sz="4" w:space="0" w:color="000000"/>
        </w:pBdr>
        <w:ind w:left="1134" w:right="-1"/>
        <w:rPr>
          <w:rFonts w:ascii="Tahoma" w:hAnsi="Tahoma" w:cs="Tahoma"/>
          <w:u w:val="single"/>
        </w:rPr>
      </w:pPr>
    </w:p>
    <w:p w:rsidR="00B8082C" w:rsidRPr="00EE3669" w:rsidRDefault="00B8082C" w:rsidP="00B8082C">
      <w:pPr>
        <w:pBdr>
          <w:top w:val="single" w:sz="4" w:space="1" w:color="000000"/>
          <w:left w:val="single" w:sz="4" w:space="0" w:color="000000"/>
          <w:bottom w:val="single" w:sz="4" w:space="1" w:color="000000"/>
          <w:right w:val="single" w:sz="4" w:space="0" w:color="000000"/>
        </w:pBdr>
        <w:ind w:left="1134" w:right="-1"/>
        <w:jc w:val="center"/>
        <w:rPr>
          <w:rFonts w:ascii="Tahoma" w:hAnsi="Tahoma" w:cs="Tahoma"/>
        </w:rPr>
      </w:pPr>
      <w:r w:rsidRPr="00EE3669">
        <w:rPr>
          <w:rFonts w:ascii="Tahoma" w:hAnsi="Tahoma" w:cs="Tahoma"/>
        </w:rPr>
        <w:t>Gmina Zelów</w:t>
      </w:r>
    </w:p>
    <w:p w:rsidR="00B8082C" w:rsidRPr="00EE3669" w:rsidRDefault="00B8082C" w:rsidP="00B8082C">
      <w:pPr>
        <w:pBdr>
          <w:top w:val="single" w:sz="4" w:space="1" w:color="000000"/>
          <w:left w:val="single" w:sz="4" w:space="0" w:color="000000"/>
          <w:bottom w:val="single" w:sz="4" w:space="1" w:color="000000"/>
          <w:right w:val="single" w:sz="4" w:space="0" w:color="000000"/>
        </w:pBdr>
        <w:ind w:left="1134" w:right="-1"/>
        <w:jc w:val="center"/>
        <w:rPr>
          <w:rFonts w:ascii="Tahoma" w:hAnsi="Tahoma" w:cs="Tahoma"/>
        </w:rPr>
      </w:pPr>
      <w:r w:rsidRPr="00EE3669">
        <w:rPr>
          <w:rFonts w:ascii="Tahoma" w:hAnsi="Tahoma" w:cs="Tahoma"/>
        </w:rPr>
        <w:t>Ul. Żeromskiego 23</w:t>
      </w:r>
    </w:p>
    <w:p w:rsidR="00B8082C" w:rsidRDefault="00B8082C" w:rsidP="00B8082C">
      <w:pPr>
        <w:pBdr>
          <w:top w:val="single" w:sz="4" w:space="1" w:color="000000"/>
          <w:left w:val="single" w:sz="4" w:space="0" w:color="000000"/>
          <w:bottom w:val="single" w:sz="4" w:space="1" w:color="000000"/>
          <w:right w:val="single" w:sz="4" w:space="0" w:color="000000"/>
        </w:pBdr>
        <w:ind w:left="1134" w:right="-1"/>
        <w:jc w:val="center"/>
        <w:rPr>
          <w:rFonts w:ascii="Tahoma" w:hAnsi="Tahoma" w:cs="Tahoma"/>
        </w:rPr>
      </w:pPr>
      <w:r w:rsidRPr="00DE75B2">
        <w:rPr>
          <w:rFonts w:ascii="Tahoma" w:hAnsi="Tahoma" w:cs="Tahoma"/>
        </w:rPr>
        <w:t>97-425 Zelów</w:t>
      </w:r>
    </w:p>
    <w:p w:rsidR="00D95203" w:rsidRPr="00952F14" w:rsidRDefault="00D95203" w:rsidP="00B8082C">
      <w:pPr>
        <w:pBdr>
          <w:top w:val="single" w:sz="4" w:space="1" w:color="000000"/>
          <w:left w:val="single" w:sz="4" w:space="0" w:color="000000"/>
          <w:bottom w:val="single" w:sz="4" w:space="1" w:color="000000"/>
          <w:right w:val="single" w:sz="4" w:space="0" w:color="000000"/>
        </w:pBdr>
        <w:ind w:left="1134" w:right="-1"/>
        <w:jc w:val="center"/>
        <w:rPr>
          <w:rFonts w:ascii="Tahoma" w:hAnsi="Tahoma" w:cs="Tahoma"/>
          <w:color w:val="000000" w:themeColor="text1"/>
        </w:rPr>
      </w:pPr>
      <w:r w:rsidRPr="00952F14">
        <w:rPr>
          <w:rFonts w:ascii="Tahoma" w:hAnsi="Tahoma" w:cs="Tahoma"/>
          <w:color w:val="000000" w:themeColor="text1"/>
        </w:rPr>
        <w:t>ZPI.271.4.2018</w:t>
      </w:r>
    </w:p>
    <w:p w:rsidR="00B8082C" w:rsidRDefault="00B8082C" w:rsidP="00B8082C">
      <w:pPr>
        <w:pBdr>
          <w:top w:val="single" w:sz="4" w:space="1" w:color="000000"/>
          <w:left w:val="single" w:sz="4" w:space="0" w:color="000000"/>
          <w:bottom w:val="single" w:sz="4" w:space="1" w:color="000000"/>
          <w:right w:val="single" w:sz="4" w:space="0" w:color="000000"/>
        </w:pBdr>
        <w:tabs>
          <w:tab w:val="left" w:pos="13750"/>
        </w:tabs>
        <w:ind w:left="1134" w:right="-1" w:firstLine="284"/>
        <w:jc w:val="center"/>
        <w:rPr>
          <w:rFonts w:ascii="Tahoma" w:hAnsi="Tahoma" w:cs="Tahoma"/>
          <w:i/>
        </w:rPr>
      </w:pPr>
      <w:r w:rsidRPr="00DE75B2">
        <w:rPr>
          <w:rFonts w:ascii="Tahoma" w:hAnsi="Tahoma" w:cs="Tahoma"/>
        </w:rPr>
        <w:t xml:space="preserve">       „</w:t>
      </w:r>
      <w:r w:rsidRPr="00DE75B2">
        <w:rPr>
          <w:rFonts w:ascii="Tahoma" w:hAnsi="Tahoma" w:cs="Tahoma"/>
          <w:i/>
        </w:rPr>
        <w:t xml:space="preserve">OFERTA – UBEZPIECZENIE MIENIA GMINY ZELÓW” – </w:t>
      </w:r>
      <w:r w:rsidRPr="00D86D02">
        <w:rPr>
          <w:rFonts w:ascii="Tahoma" w:hAnsi="Tahoma" w:cs="Tahoma"/>
          <w:i/>
          <w:color w:val="000000" w:themeColor="text1"/>
        </w:rPr>
        <w:t>NIE OTWIERAĆ PRZED</w:t>
      </w:r>
      <w:r w:rsidR="00D86D02">
        <w:rPr>
          <w:rFonts w:ascii="Tahoma" w:hAnsi="Tahoma" w:cs="Tahoma"/>
          <w:i/>
          <w:color w:val="000000" w:themeColor="text1"/>
        </w:rPr>
        <w:t xml:space="preserve"> 16.03.2018r.</w:t>
      </w:r>
    </w:p>
    <w:p w:rsidR="00B8082C" w:rsidRPr="00EE3669" w:rsidRDefault="00B8082C" w:rsidP="00B8082C">
      <w:pPr>
        <w:pBdr>
          <w:top w:val="single" w:sz="4" w:space="1" w:color="000000"/>
          <w:left w:val="single" w:sz="4" w:space="0" w:color="000000"/>
          <w:bottom w:val="single" w:sz="4" w:space="1" w:color="000000"/>
          <w:right w:val="single" w:sz="4" w:space="0" w:color="000000"/>
        </w:pBdr>
        <w:tabs>
          <w:tab w:val="left" w:pos="13750"/>
        </w:tabs>
        <w:ind w:left="1134" w:right="-1" w:firstLine="284"/>
        <w:jc w:val="center"/>
        <w:rPr>
          <w:rFonts w:ascii="Tahoma" w:hAnsi="Tahoma" w:cs="Tahoma"/>
          <w:i/>
        </w:rPr>
      </w:pPr>
      <w:r w:rsidRPr="00DE75B2">
        <w:rPr>
          <w:rFonts w:ascii="Tahoma" w:hAnsi="Tahoma" w:cs="Tahoma"/>
          <w:i/>
        </w:rPr>
        <w:t xml:space="preserve"> godz. 11:00.</w:t>
      </w:r>
    </w:p>
    <w:p w:rsidR="00DC0718" w:rsidRPr="00DE46B8" w:rsidRDefault="00DC0718" w:rsidP="00DC0718">
      <w:pPr>
        <w:pBdr>
          <w:top w:val="single" w:sz="4" w:space="1" w:color="000000"/>
          <w:left w:val="single" w:sz="4" w:space="0" w:color="000000"/>
          <w:bottom w:val="single" w:sz="4" w:space="1" w:color="000000"/>
          <w:right w:val="single" w:sz="4" w:space="0" w:color="000000"/>
        </w:pBdr>
        <w:ind w:left="1134" w:right="-1"/>
        <w:jc w:val="center"/>
        <w:rPr>
          <w:rFonts w:ascii="Tahoma" w:hAnsi="Tahoma" w:cs="Tahoma"/>
        </w:rPr>
      </w:pPr>
    </w:p>
    <w:p w:rsidR="00DC0718" w:rsidRPr="006A5FD3" w:rsidRDefault="00DC0718" w:rsidP="00DC0718">
      <w:pPr>
        <w:pBdr>
          <w:top w:val="single" w:sz="4" w:space="1" w:color="000000"/>
          <w:left w:val="single" w:sz="4" w:space="0" w:color="000000"/>
          <w:bottom w:val="single" w:sz="4" w:space="1" w:color="000000"/>
          <w:right w:val="single" w:sz="4" w:space="0" w:color="000000"/>
        </w:pBdr>
        <w:ind w:left="1134" w:right="-1"/>
        <w:jc w:val="center"/>
        <w:rPr>
          <w:rFonts w:ascii="Tahoma" w:hAnsi="Tahoma" w:cs="Tahoma"/>
          <w:color w:val="FF0000"/>
        </w:rPr>
      </w:pPr>
    </w:p>
    <w:p w:rsidR="00DC0718" w:rsidRDefault="00DC0718" w:rsidP="00DC0718">
      <w:pPr>
        <w:ind w:left="851" w:hanging="567"/>
        <w:jc w:val="center"/>
        <w:rPr>
          <w:rFonts w:ascii="Tahoma" w:hAnsi="Tahoma" w:cs="Tahoma"/>
        </w:rPr>
      </w:pPr>
    </w:p>
    <w:p w:rsidR="00DC0718" w:rsidRDefault="00DC0718" w:rsidP="00DC0718">
      <w:pPr>
        <w:ind w:left="993" w:hanging="709"/>
        <w:jc w:val="both"/>
        <w:rPr>
          <w:rFonts w:ascii="Tahoma" w:hAnsi="Tahoma" w:cs="Tahoma"/>
          <w:u w:val="single"/>
        </w:rPr>
      </w:pPr>
      <w:r>
        <w:rPr>
          <w:rFonts w:ascii="Tahoma" w:hAnsi="Tahoma" w:cs="Tahoma"/>
        </w:rPr>
        <w:t>1</w:t>
      </w:r>
      <w:r w:rsidR="007705EC">
        <w:rPr>
          <w:rFonts w:ascii="Tahoma" w:hAnsi="Tahoma" w:cs="Tahoma"/>
        </w:rPr>
        <w:t>0</w:t>
      </w:r>
      <w:r>
        <w:rPr>
          <w:rFonts w:ascii="Tahoma" w:hAnsi="Tahoma" w:cs="Tahoma"/>
        </w:rPr>
        <w:t>.1</w:t>
      </w:r>
      <w:r w:rsidR="0051500A">
        <w:rPr>
          <w:rFonts w:ascii="Tahoma" w:hAnsi="Tahoma" w:cs="Tahoma"/>
        </w:rPr>
        <w:t>2</w:t>
      </w:r>
      <w:r>
        <w:rPr>
          <w:rFonts w:ascii="Tahoma" w:hAnsi="Tahoma" w:cs="Tahoma"/>
        </w:rPr>
        <w:t xml:space="preserve">. </w:t>
      </w:r>
      <w:r>
        <w:rPr>
          <w:rFonts w:ascii="Tahoma" w:hAnsi="Tahoma" w:cs="Tahoma"/>
          <w:u w:val="single"/>
        </w:rPr>
        <w:t>Zamawiający odrzuca ofertę, jeżeli:</w:t>
      </w:r>
    </w:p>
    <w:p w:rsidR="00DC0718" w:rsidRDefault="00DC0718" w:rsidP="00564C61">
      <w:pPr>
        <w:numPr>
          <w:ilvl w:val="0"/>
          <w:numId w:val="8"/>
        </w:numPr>
        <w:tabs>
          <w:tab w:val="clear" w:pos="360"/>
          <w:tab w:val="num" w:pos="1276"/>
        </w:tabs>
        <w:ind w:left="1276" w:hanging="283"/>
        <w:jc w:val="both"/>
        <w:rPr>
          <w:rFonts w:ascii="Tahoma" w:hAnsi="Tahoma" w:cs="Tahoma"/>
        </w:rPr>
      </w:pPr>
      <w:r>
        <w:rPr>
          <w:rFonts w:ascii="Tahoma" w:hAnsi="Tahoma" w:cs="Tahoma"/>
        </w:rPr>
        <w:t>jest niezgodna z ustawą;</w:t>
      </w:r>
    </w:p>
    <w:p w:rsidR="00DC0718" w:rsidRPr="0046668B" w:rsidRDefault="00DC0718" w:rsidP="00564C61">
      <w:pPr>
        <w:numPr>
          <w:ilvl w:val="0"/>
          <w:numId w:val="8"/>
        </w:numPr>
        <w:tabs>
          <w:tab w:val="clear" w:pos="360"/>
          <w:tab w:val="num" w:pos="1276"/>
          <w:tab w:val="left" w:pos="6380"/>
          <w:tab w:val="left" w:pos="10208"/>
        </w:tabs>
        <w:ind w:left="1276" w:hanging="283"/>
        <w:jc w:val="both"/>
        <w:rPr>
          <w:rFonts w:ascii="Tahoma" w:hAnsi="Tahoma" w:cs="Tahoma"/>
        </w:rPr>
      </w:pPr>
      <w:r>
        <w:rPr>
          <w:rFonts w:ascii="Tahoma" w:hAnsi="Tahoma" w:cs="Tahoma"/>
        </w:rPr>
        <w:t xml:space="preserve">jej treść nie odpowiada treści specyfikacji istotnych warunków zamówienia, z zastrzeżeniem art. 87 </w:t>
      </w:r>
      <w:r w:rsidRPr="0046668B">
        <w:rPr>
          <w:rFonts w:ascii="Tahoma" w:hAnsi="Tahoma" w:cs="Tahoma"/>
        </w:rPr>
        <w:t>ust. 2</w:t>
      </w:r>
      <w:r w:rsidR="00FA0335" w:rsidRPr="0046668B">
        <w:rPr>
          <w:rFonts w:ascii="Tahoma" w:hAnsi="Tahoma" w:cs="Tahoma"/>
        </w:rPr>
        <w:t xml:space="preserve"> </w:t>
      </w:r>
      <w:r w:rsidR="009A60C6" w:rsidRPr="0046668B">
        <w:rPr>
          <w:rFonts w:ascii="Tahoma" w:hAnsi="Tahoma" w:cs="Tahoma"/>
        </w:rPr>
        <w:t>pkt 3 U</w:t>
      </w:r>
      <w:r w:rsidR="00FA0335" w:rsidRPr="0046668B">
        <w:rPr>
          <w:rFonts w:ascii="Tahoma" w:hAnsi="Tahoma" w:cs="Tahoma"/>
        </w:rPr>
        <w:t>stawy</w:t>
      </w:r>
      <w:r w:rsidRPr="0046668B">
        <w:rPr>
          <w:rFonts w:ascii="Tahoma" w:hAnsi="Tahoma" w:cs="Tahoma"/>
        </w:rPr>
        <w:t>,</w:t>
      </w:r>
    </w:p>
    <w:p w:rsidR="00DC0718" w:rsidRDefault="00DC0718" w:rsidP="00564C61">
      <w:pPr>
        <w:numPr>
          <w:ilvl w:val="0"/>
          <w:numId w:val="8"/>
        </w:numPr>
        <w:tabs>
          <w:tab w:val="clear" w:pos="360"/>
          <w:tab w:val="num" w:pos="1276"/>
          <w:tab w:val="left" w:pos="6380"/>
          <w:tab w:val="left" w:pos="10208"/>
        </w:tabs>
        <w:ind w:left="1276" w:hanging="283"/>
        <w:jc w:val="both"/>
        <w:rPr>
          <w:rFonts w:ascii="Tahoma" w:hAnsi="Tahoma" w:cs="Tahoma"/>
        </w:rPr>
      </w:pPr>
      <w:r>
        <w:rPr>
          <w:rFonts w:ascii="Tahoma" w:hAnsi="Tahoma" w:cs="Tahoma"/>
        </w:rPr>
        <w:t>jej złożenie stanowi czyn nieuczciwej konkurencji w rozumieniu przepisów o zwalczaniu nieuczciwej konkurencji;</w:t>
      </w:r>
    </w:p>
    <w:p w:rsidR="00DC0718" w:rsidRDefault="00DC0718" w:rsidP="00564C61">
      <w:pPr>
        <w:numPr>
          <w:ilvl w:val="0"/>
          <w:numId w:val="8"/>
        </w:numPr>
        <w:tabs>
          <w:tab w:val="clear" w:pos="360"/>
          <w:tab w:val="num" w:pos="1276"/>
          <w:tab w:val="left" w:pos="6380"/>
          <w:tab w:val="left" w:pos="10208"/>
        </w:tabs>
        <w:ind w:left="1276" w:hanging="283"/>
        <w:jc w:val="both"/>
        <w:rPr>
          <w:rFonts w:ascii="Tahoma" w:hAnsi="Tahoma" w:cs="Tahoma"/>
        </w:rPr>
      </w:pPr>
      <w:r>
        <w:rPr>
          <w:rFonts w:ascii="Tahoma" w:hAnsi="Tahoma" w:cs="Tahoma"/>
        </w:rPr>
        <w:t>zawiera rażąco niską cenę</w:t>
      </w:r>
      <w:r w:rsidR="00840A06">
        <w:rPr>
          <w:rFonts w:ascii="Tahoma" w:hAnsi="Tahoma" w:cs="Tahoma"/>
        </w:rPr>
        <w:t xml:space="preserve"> lub koszt w stosunku</w:t>
      </w:r>
      <w:r>
        <w:rPr>
          <w:rFonts w:ascii="Tahoma" w:hAnsi="Tahoma" w:cs="Tahoma"/>
        </w:rPr>
        <w:t xml:space="preserve"> do przedmiotu zamówienia;</w:t>
      </w:r>
    </w:p>
    <w:p w:rsidR="00DC0718" w:rsidRDefault="00DC0718" w:rsidP="00564C61">
      <w:pPr>
        <w:numPr>
          <w:ilvl w:val="0"/>
          <w:numId w:val="8"/>
        </w:numPr>
        <w:tabs>
          <w:tab w:val="clear" w:pos="360"/>
          <w:tab w:val="num" w:pos="1276"/>
          <w:tab w:val="left" w:pos="6380"/>
          <w:tab w:val="left" w:pos="10208"/>
        </w:tabs>
        <w:ind w:left="1276" w:hanging="283"/>
        <w:jc w:val="both"/>
        <w:rPr>
          <w:rFonts w:ascii="Tahoma" w:hAnsi="Tahoma" w:cs="Tahoma"/>
        </w:rPr>
      </w:pPr>
      <w:r>
        <w:rPr>
          <w:rFonts w:ascii="Tahoma" w:hAnsi="Tahoma" w:cs="Tahoma"/>
        </w:rPr>
        <w:t>została złożona przez wykonawcę wykluczonego z udziału w postępowaniu o udzielenie zamówienia</w:t>
      </w:r>
      <w:r w:rsidR="00840A06">
        <w:rPr>
          <w:rFonts w:ascii="Tahoma" w:hAnsi="Tahoma" w:cs="Tahoma"/>
        </w:rPr>
        <w:t xml:space="preserve"> lub niezaproszonego do składania ofert</w:t>
      </w:r>
      <w:r>
        <w:rPr>
          <w:rFonts w:ascii="Tahoma" w:hAnsi="Tahoma" w:cs="Tahoma"/>
        </w:rPr>
        <w:t>;</w:t>
      </w:r>
    </w:p>
    <w:p w:rsidR="00DC0718" w:rsidRDefault="00DC0718" w:rsidP="00564C61">
      <w:pPr>
        <w:numPr>
          <w:ilvl w:val="0"/>
          <w:numId w:val="8"/>
        </w:numPr>
        <w:tabs>
          <w:tab w:val="clear" w:pos="360"/>
          <w:tab w:val="num" w:pos="1276"/>
          <w:tab w:val="left" w:pos="6380"/>
          <w:tab w:val="left" w:pos="10208"/>
          <w:tab w:val="left" w:pos="11484"/>
        </w:tabs>
        <w:ind w:left="1276" w:hanging="283"/>
        <w:jc w:val="both"/>
        <w:rPr>
          <w:rFonts w:ascii="Tahoma" w:hAnsi="Tahoma" w:cs="Tahoma"/>
        </w:rPr>
      </w:pPr>
      <w:r>
        <w:rPr>
          <w:rFonts w:ascii="Tahoma" w:hAnsi="Tahoma" w:cs="Tahoma"/>
        </w:rPr>
        <w:t>zawiera błędy w obliczeniu ceny</w:t>
      </w:r>
      <w:r w:rsidR="00840A06">
        <w:rPr>
          <w:rFonts w:ascii="Tahoma" w:hAnsi="Tahoma" w:cs="Tahoma"/>
        </w:rPr>
        <w:t xml:space="preserve"> lub kosztu</w:t>
      </w:r>
      <w:r>
        <w:rPr>
          <w:rFonts w:ascii="Tahoma" w:hAnsi="Tahoma" w:cs="Tahoma"/>
        </w:rPr>
        <w:t>;</w:t>
      </w:r>
    </w:p>
    <w:p w:rsidR="00DC0718" w:rsidRDefault="00DC0718" w:rsidP="00564C61">
      <w:pPr>
        <w:numPr>
          <w:ilvl w:val="0"/>
          <w:numId w:val="8"/>
        </w:numPr>
        <w:tabs>
          <w:tab w:val="clear" w:pos="360"/>
          <w:tab w:val="num" w:pos="1276"/>
          <w:tab w:val="left" w:pos="6380"/>
          <w:tab w:val="left" w:pos="10208"/>
        </w:tabs>
        <w:ind w:left="1276" w:hanging="283"/>
        <w:jc w:val="both"/>
        <w:rPr>
          <w:rFonts w:ascii="Tahoma" w:hAnsi="Tahoma" w:cs="Tahoma"/>
        </w:rPr>
      </w:pPr>
      <w:r>
        <w:rPr>
          <w:rFonts w:ascii="Tahoma" w:hAnsi="Tahoma" w:cs="Tahoma"/>
        </w:rPr>
        <w:t xml:space="preserve">wykonawca w terminie 3 dni od dnia doręczenia zawiadomienia nie zgodził się na poprawienie omyłki, o której mowa w art. 87 ust. 2 pkt. 3 </w:t>
      </w:r>
      <w:r w:rsidR="00A96195">
        <w:rPr>
          <w:rFonts w:ascii="Tahoma" w:hAnsi="Tahoma" w:cs="Tahoma"/>
        </w:rPr>
        <w:t>U</w:t>
      </w:r>
      <w:r w:rsidR="00FA0335">
        <w:rPr>
          <w:rFonts w:ascii="Tahoma" w:hAnsi="Tahoma" w:cs="Tahoma"/>
        </w:rPr>
        <w:t>stawy</w:t>
      </w:r>
      <w:r>
        <w:rPr>
          <w:rFonts w:ascii="Tahoma" w:hAnsi="Tahoma" w:cs="Tahoma"/>
        </w:rPr>
        <w:t>;</w:t>
      </w:r>
    </w:p>
    <w:p w:rsidR="00840A06" w:rsidRDefault="00840A06" w:rsidP="00840A06">
      <w:pPr>
        <w:tabs>
          <w:tab w:val="left" w:pos="1418"/>
          <w:tab w:val="left" w:pos="10208"/>
        </w:tabs>
        <w:ind w:left="993"/>
        <w:jc w:val="both"/>
        <w:rPr>
          <w:rFonts w:ascii="Tahoma" w:hAnsi="Tahoma" w:cs="Tahoma"/>
        </w:rPr>
      </w:pPr>
      <w:r>
        <w:rPr>
          <w:rFonts w:ascii="Tahoma" w:hAnsi="Tahoma" w:cs="Tahoma"/>
        </w:rPr>
        <w:lastRenderedPageBreak/>
        <w:tab/>
        <w:t>7a.</w:t>
      </w:r>
      <w:r w:rsidRPr="00840A06">
        <w:rPr>
          <w:rFonts w:ascii="Tahoma" w:hAnsi="Tahoma" w:cs="Tahoma"/>
        </w:rPr>
        <w:t xml:space="preserve"> </w:t>
      </w:r>
      <w:r>
        <w:rPr>
          <w:rFonts w:ascii="Tahoma" w:hAnsi="Tahoma" w:cs="Tahoma"/>
        </w:rPr>
        <w:t>wykonawca nie wyraził zgody, o której mowa w art. 85 ust. 2</w:t>
      </w:r>
      <w:r w:rsidRPr="00840A06">
        <w:rPr>
          <w:rFonts w:ascii="Tahoma" w:hAnsi="Tahoma" w:cs="Tahoma"/>
        </w:rPr>
        <w:t xml:space="preserve"> </w:t>
      </w:r>
      <w:r>
        <w:rPr>
          <w:rFonts w:ascii="Tahoma" w:hAnsi="Tahoma" w:cs="Tahoma"/>
        </w:rPr>
        <w:t>Ustawy, na przedłużenie terminu związania ofertą;</w:t>
      </w:r>
    </w:p>
    <w:p w:rsidR="00840A06" w:rsidRDefault="00840A06" w:rsidP="00840A06">
      <w:pPr>
        <w:tabs>
          <w:tab w:val="left" w:pos="1418"/>
          <w:tab w:val="left" w:pos="10208"/>
        </w:tabs>
        <w:ind w:left="993"/>
        <w:jc w:val="both"/>
        <w:rPr>
          <w:rFonts w:ascii="Tahoma" w:hAnsi="Tahoma" w:cs="Tahoma"/>
        </w:rPr>
      </w:pPr>
      <w:r>
        <w:rPr>
          <w:rFonts w:ascii="Tahoma" w:hAnsi="Tahoma" w:cs="Tahoma"/>
        </w:rPr>
        <w:tab/>
        <w:t>7b. wadium nie zostało wniesione lub zostało wniesione w sposób nieprawidłowy, jeżeli zamawiający żądał wniesienia wadium</w:t>
      </w:r>
    </w:p>
    <w:p w:rsidR="00840A06" w:rsidRDefault="00840A06" w:rsidP="00840A06">
      <w:pPr>
        <w:tabs>
          <w:tab w:val="left" w:pos="1418"/>
          <w:tab w:val="left" w:pos="10208"/>
        </w:tabs>
        <w:ind w:left="993"/>
        <w:jc w:val="both"/>
        <w:rPr>
          <w:rFonts w:ascii="Tahoma" w:hAnsi="Tahoma" w:cs="Tahoma"/>
        </w:rPr>
      </w:pPr>
      <w:r>
        <w:rPr>
          <w:rFonts w:ascii="Tahoma" w:hAnsi="Tahoma" w:cs="Tahoma"/>
        </w:rPr>
        <w:tab/>
        <w:t>7c. oferta wariantowa nie spełnia minimalnych wymagań określonych przez zamawiającego;</w:t>
      </w:r>
    </w:p>
    <w:p w:rsidR="00840A06" w:rsidRDefault="00840A06" w:rsidP="00840A06">
      <w:pPr>
        <w:tabs>
          <w:tab w:val="left" w:pos="1418"/>
          <w:tab w:val="left" w:pos="10208"/>
        </w:tabs>
        <w:ind w:left="993"/>
        <w:jc w:val="both"/>
        <w:rPr>
          <w:rFonts w:ascii="Tahoma" w:hAnsi="Tahoma" w:cs="Tahoma"/>
        </w:rPr>
      </w:pPr>
      <w:r>
        <w:rPr>
          <w:rFonts w:ascii="Tahoma" w:hAnsi="Tahoma" w:cs="Tahoma"/>
        </w:rPr>
        <w:tab/>
        <w:t>7d. jej przyjęcie naruszałoby bezpieczeństwo publiczne lub istotny interes bezpieczeństwa państwa, a tego bezpieczeństwa lub interesu nie można zagwarantować w inny sposób.</w:t>
      </w:r>
    </w:p>
    <w:p w:rsidR="00DC0718" w:rsidRDefault="00DC0718" w:rsidP="00564C61">
      <w:pPr>
        <w:numPr>
          <w:ilvl w:val="0"/>
          <w:numId w:val="8"/>
        </w:numPr>
        <w:tabs>
          <w:tab w:val="clear" w:pos="360"/>
          <w:tab w:val="num" w:pos="1276"/>
          <w:tab w:val="left" w:pos="6380"/>
          <w:tab w:val="left" w:pos="10208"/>
        </w:tabs>
        <w:ind w:left="1276" w:hanging="283"/>
        <w:jc w:val="both"/>
        <w:rPr>
          <w:rFonts w:ascii="Tahoma" w:hAnsi="Tahoma" w:cs="Tahoma"/>
        </w:rPr>
      </w:pPr>
      <w:r>
        <w:rPr>
          <w:rFonts w:ascii="Tahoma" w:hAnsi="Tahoma" w:cs="Tahoma"/>
        </w:rPr>
        <w:t>jest nieważna na podstawie odrębnych przepisów;</w:t>
      </w:r>
    </w:p>
    <w:p w:rsidR="00901010" w:rsidRDefault="00DC0718" w:rsidP="007705EC">
      <w:pPr>
        <w:tabs>
          <w:tab w:val="left" w:pos="8937"/>
          <w:tab w:val="left" w:pos="9078"/>
        </w:tabs>
        <w:ind w:left="993" w:hanging="709"/>
        <w:jc w:val="both"/>
        <w:rPr>
          <w:rFonts w:ascii="Tahoma" w:hAnsi="Tahoma" w:cs="Tahoma"/>
        </w:rPr>
      </w:pPr>
      <w:r w:rsidRPr="005E764A">
        <w:rPr>
          <w:rFonts w:ascii="Tahoma" w:hAnsi="Tahoma" w:cs="Tahoma"/>
        </w:rPr>
        <w:t>1</w:t>
      </w:r>
      <w:r w:rsidR="007705EC" w:rsidRPr="005E764A">
        <w:rPr>
          <w:rFonts w:ascii="Tahoma" w:hAnsi="Tahoma" w:cs="Tahoma"/>
        </w:rPr>
        <w:t>0</w:t>
      </w:r>
      <w:r w:rsidRPr="005E764A">
        <w:rPr>
          <w:rFonts w:ascii="Tahoma" w:hAnsi="Tahoma" w:cs="Tahoma"/>
        </w:rPr>
        <w:t>.1</w:t>
      </w:r>
      <w:r w:rsidR="0051500A" w:rsidRPr="005E764A">
        <w:rPr>
          <w:rFonts w:ascii="Tahoma" w:hAnsi="Tahoma" w:cs="Tahoma"/>
        </w:rPr>
        <w:t>3</w:t>
      </w:r>
      <w:r w:rsidRPr="005E764A">
        <w:rPr>
          <w:rFonts w:ascii="Tahoma" w:hAnsi="Tahoma" w:cs="Tahoma"/>
        </w:rPr>
        <w:t>. Jeżeli oferta zawiera informacje stanowiące tajemnice przedsiębiorstwa w rozumieniu przepisów ustawy z dnia 16 kwietnia 1993 roku o zwalczaniu nieuczciwej konkurencji, wykonawca może zastrzec, iż nie mogą być one udostępniane innym uczestnikom postępowania. Powinien on wówczas wyodrębnić te informacje w formie osobnego pakietu. Pakiet ten ma być wyraźnie oznaczony „TAJEMNICE PRZEDSIĘBIORSTWA – NIE UDOSTĘPNIAĆ INNYM UCZESTNIKOM  POSTĘPOWANIA”.</w:t>
      </w:r>
    </w:p>
    <w:p w:rsidR="00901010" w:rsidRPr="001B0FE5" w:rsidRDefault="00901010" w:rsidP="00901010">
      <w:pPr>
        <w:pStyle w:val="Nagwek1"/>
        <w:pBdr>
          <w:top w:val="single" w:sz="4" w:space="1" w:color="000000"/>
          <w:bottom w:val="single" w:sz="4" w:space="1" w:color="000000"/>
        </w:pBdr>
        <w:shd w:val="clear" w:color="auto" w:fill="F3F3F3"/>
        <w:tabs>
          <w:tab w:val="left" w:pos="3834"/>
        </w:tabs>
        <w:ind w:left="426" w:hanging="426"/>
        <w:rPr>
          <w:rFonts w:ascii="Tahoma" w:hAnsi="Tahoma" w:cs="Tahoma"/>
          <w:sz w:val="20"/>
          <w:u w:val="none"/>
        </w:rPr>
      </w:pPr>
      <w:r w:rsidRPr="001B0FE5">
        <w:rPr>
          <w:rFonts w:ascii="Tahoma" w:hAnsi="Tahoma" w:cs="Tahoma"/>
          <w:sz w:val="20"/>
          <w:u w:val="none"/>
        </w:rPr>
        <w:t>1</w:t>
      </w:r>
      <w:r>
        <w:rPr>
          <w:rFonts w:ascii="Tahoma" w:hAnsi="Tahoma" w:cs="Tahoma"/>
          <w:sz w:val="20"/>
          <w:u w:val="none"/>
        </w:rPr>
        <w:t>1</w:t>
      </w:r>
      <w:r w:rsidRPr="001B0FE5">
        <w:rPr>
          <w:rFonts w:ascii="Tahoma" w:hAnsi="Tahoma" w:cs="Tahoma"/>
          <w:sz w:val="20"/>
          <w:u w:val="none"/>
        </w:rPr>
        <w:t>. MIEJS</w:t>
      </w:r>
      <w:r w:rsidRPr="00C559F6">
        <w:rPr>
          <w:rFonts w:ascii="Tahoma" w:hAnsi="Tahoma" w:cs="Tahoma"/>
          <w:sz w:val="20"/>
          <w:u w:val="none"/>
        </w:rPr>
        <w:t>C</w:t>
      </w:r>
      <w:r w:rsidRPr="001B0FE5">
        <w:rPr>
          <w:rFonts w:ascii="Tahoma" w:hAnsi="Tahoma" w:cs="Tahoma"/>
          <w:sz w:val="20"/>
          <w:u w:val="none"/>
        </w:rPr>
        <w:t>E ORAZ TE</w:t>
      </w:r>
      <w:r w:rsidR="00756775">
        <w:rPr>
          <w:rFonts w:ascii="Tahoma" w:hAnsi="Tahoma" w:cs="Tahoma"/>
          <w:sz w:val="20"/>
          <w:u w:val="none"/>
        </w:rPr>
        <w:t>RMIN SKŁADANIA I OTWARCIA OFERT</w:t>
      </w:r>
    </w:p>
    <w:p w:rsidR="00E2133D" w:rsidRDefault="00E2133D" w:rsidP="00901010">
      <w:pPr>
        <w:ind w:left="993" w:hanging="567"/>
        <w:jc w:val="both"/>
        <w:rPr>
          <w:rFonts w:ascii="Tahoma" w:hAnsi="Tahoma" w:cs="Tahoma"/>
        </w:rPr>
      </w:pPr>
    </w:p>
    <w:p w:rsidR="00901010" w:rsidRPr="007A5B9C" w:rsidRDefault="00901010" w:rsidP="00901010">
      <w:pPr>
        <w:ind w:left="993" w:hanging="567"/>
        <w:jc w:val="both"/>
        <w:rPr>
          <w:rFonts w:ascii="Tahoma" w:hAnsi="Tahoma" w:cs="Tahoma"/>
          <w:color w:val="FF0000"/>
        </w:rPr>
      </w:pPr>
      <w:r>
        <w:rPr>
          <w:rFonts w:ascii="Tahoma" w:hAnsi="Tahoma" w:cs="Tahoma"/>
        </w:rPr>
        <w:t>1</w:t>
      </w:r>
      <w:r w:rsidR="007705EC">
        <w:rPr>
          <w:rFonts w:ascii="Tahoma" w:hAnsi="Tahoma" w:cs="Tahoma"/>
        </w:rPr>
        <w:t>1</w:t>
      </w:r>
      <w:r>
        <w:rPr>
          <w:rFonts w:ascii="Tahoma" w:hAnsi="Tahoma" w:cs="Tahoma"/>
        </w:rPr>
        <w:t>.1</w:t>
      </w:r>
      <w:r w:rsidR="007705EC">
        <w:rPr>
          <w:rFonts w:ascii="Tahoma" w:hAnsi="Tahoma" w:cs="Tahoma"/>
        </w:rPr>
        <w:t>.</w:t>
      </w:r>
      <w:r>
        <w:rPr>
          <w:rFonts w:ascii="Tahoma" w:hAnsi="Tahoma" w:cs="Tahoma"/>
        </w:rPr>
        <w:t xml:space="preserve"> </w:t>
      </w:r>
      <w:r>
        <w:rPr>
          <w:rFonts w:ascii="Tahoma" w:hAnsi="Tahoma" w:cs="Tahoma"/>
        </w:rPr>
        <w:tab/>
      </w:r>
      <w:r w:rsidRPr="009A4433">
        <w:rPr>
          <w:rFonts w:ascii="Tahoma" w:hAnsi="Tahoma" w:cs="Tahoma"/>
        </w:rPr>
        <w:t>Oferty należy składać do dnia</w:t>
      </w:r>
      <w:r w:rsidRPr="007A5B9C">
        <w:rPr>
          <w:rFonts w:ascii="Tahoma" w:hAnsi="Tahoma" w:cs="Tahoma"/>
          <w:color w:val="FF0000"/>
        </w:rPr>
        <w:t xml:space="preserve"> </w:t>
      </w:r>
      <w:r w:rsidR="00D86D02">
        <w:rPr>
          <w:rFonts w:ascii="Tahoma" w:hAnsi="Tahoma" w:cs="Tahoma"/>
          <w:b/>
          <w:color w:val="000000" w:themeColor="text1"/>
        </w:rPr>
        <w:t>16.03.2018</w:t>
      </w:r>
      <w:r w:rsidR="000A27BF" w:rsidRPr="00D86D02">
        <w:rPr>
          <w:rFonts w:ascii="Tahoma" w:hAnsi="Tahoma" w:cs="Tahoma"/>
          <w:b/>
          <w:color w:val="000000" w:themeColor="text1"/>
        </w:rPr>
        <w:t xml:space="preserve"> </w:t>
      </w:r>
      <w:r w:rsidR="00260A09" w:rsidRPr="00D86D02">
        <w:rPr>
          <w:rFonts w:ascii="Tahoma" w:hAnsi="Tahoma" w:cs="Tahoma"/>
          <w:b/>
          <w:color w:val="000000" w:themeColor="text1"/>
        </w:rPr>
        <w:t>r</w:t>
      </w:r>
      <w:r w:rsidRPr="00D86D02">
        <w:rPr>
          <w:rFonts w:ascii="Tahoma" w:hAnsi="Tahoma" w:cs="Tahoma"/>
          <w:b/>
          <w:color w:val="000000" w:themeColor="text1"/>
        </w:rPr>
        <w:t>.</w:t>
      </w:r>
      <w:r w:rsidRPr="007A5B9C">
        <w:rPr>
          <w:rFonts w:ascii="Tahoma" w:hAnsi="Tahoma" w:cs="Tahoma"/>
          <w:b/>
          <w:color w:val="FF0000"/>
        </w:rPr>
        <w:t xml:space="preserve"> </w:t>
      </w:r>
      <w:r w:rsidRPr="009A4433">
        <w:rPr>
          <w:rFonts w:ascii="Tahoma" w:hAnsi="Tahoma" w:cs="Tahoma"/>
          <w:b/>
        </w:rPr>
        <w:t xml:space="preserve">do godz. </w:t>
      </w:r>
      <w:r w:rsidR="00472137" w:rsidRPr="009A4433">
        <w:rPr>
          <w:rFonts w:ascii="Tahoma" w:hAnsi="Tahoma" w:cs="Tahoma"/>
          <w:b/>
        </w:rPr>
        <w:t>1</w:t>
      </w:r>
      <w:r w:rsidR="00D95203" w:rsidRPr="009A4433">
        <w:rPr>
          <w:rFonts w:ascii="Tahoma" w:hAnsi="Tahoma" w:cs="Tahoma"/>
          <w:b/>
        </w:rPr>
        <w:t>0</w:t>
      </w:r>
      <w:r w:rsidR="00472137" w:rsidRPr="009A4433">
        <w:rPr>
          <w:rFonts w:ascii="Tahoma" w:hAnsi="Tahoma" w:cs="Tahoma"/>
          <w:b/>
        </w:rPr>
        <w:t>.00</w:t>
      </w:r>
      <w:r w:rsidR="000A27BF" w:rsidRPr="009A4433">
        <w:rPr>
          <w:rFonts w:ascii="Tahoma" w:hAnsi="Tahoma" w:cs="Tahoma"/>
          <w:b/>
          <w:i/>
        </w:rPr>
        <w:t xml:space="preserve"> </w:t>
      </w:r>
      <w:r w:rsidRPr="009A4433">
        <w:rPr>
          <w:rFonts w:ascii="Tahoma" w:hAnsi="Tahoma" w:cs="Tahoma"/>
        </w:rPr>
        <w:t xml:space="preserve">w </w:t>
      </w:r>
      <w:r w:rsidR="00930663" w:rsidRPr="009A4433">
        <w:rPr>
          <w:rFonts w:ascii="Tahoma" w:hAnsi="Tahoma" w:cs="Tahoma"/>
        </w:rPr>
        <w:t>Sekretariacie</w:t>
      </w:r>
      <w:r w:rsidR="00930663" w:rsidRPr="007A5B9C">
        <w:rPr>
          <w:rFonts w:ascii="Tahoma" w:hAnsi="Tahoma" w:cs="Tahoma"/>
          <w:color w:val="FF0000"/>
        </w:rPr>
        <w:t xml:space="preserve"> </w:t>
      </w:r>
      <w:r w:rsidR="00472137" w:rsidRPr="00DE75B2">
        <w:rPr>
          <w:rFonts w:ascii="Tahoma" w:hAnsi="Tahoma" w:cs="Tahoma"/>
        </w:rPr>
        <w:t>Urzędu Miejskiego w Zelowie, ul. Żeromskiego 23, 97-425 Zelów</w:t>
      </w:r>
    </w:p>
    <w:p w:rsidR="00901010" w:rsidRPr="00431689" w:rsidRDefault="00901010" w:rsidP="00901010">
      <w:pPr>
        <w:ind w:left="993" w:hanging="567"/>
        <w:jc w:val="both"/>
        <w:rPr>
          <w:rFonts w:ascii="Tahoma" w:hAnsi="Tahoma" w:cs="Tahoma"/>
        </w:rPr>
      </w:pPr>
      <w:r w:rsidRPr="00756775">
        <w:rPr>
          <w:rFonts w:ascii="Tahoma" w:hAnsi="Tahoma" w:cs="Tahoma"/>
        </w:rPr>
        <w:t>1</w:t>
      </w:r>
      <w:r w:rsidR="007705EC" w:rsidRPr="00756775">
        <w:rPr>
          <w:rFonts w:ascii="Tahoma" w:hAnsi="Tahoma" w:cs="Tahoma"/>
        </w:rPr>
        <w:t>1</w:t>
      </w:r>
      <w:r w:rsidRPr="00756775">
        <w:rPr>
          <w:rFonts w:ascii="Tahoma" w:hAnsi="Tahoma" w:cs="Tahoma"/>
        </w:rPr>
        <w:t>.2</w:t>
      </w:r>
      <w:r w:rsidR="007705EC" w:rsidRPr="00756775">
        <w:rPr>
          <w:rFonts w:ascii="Tahoma" w:hAnsi="Tahoma" w:cs="Tahoma"/>
        </w:rPr>
        <w:t>.</w:t>
      </w:r>
      <w:r w:rsidRPr="00756775">
        <w:rPr>
          <w:rFonts w:ascii="Tahoma" w:hAnsi="Tahoma" w:cs="Tahoma"/>
        </w:rPr>
        <w:tab/>
        <w:t>Wykonawca może wprowadzać zmiany</w:t>
      </w:r>
      <w:r>
        <w:rPr>
          <w:rFonts w:ascii="Tahoma" w:hAnsi="Tahoma" w:cs="Tahoma"/>
        </w:rPr>
        <w:t xml:space="preserve">, do złożonej oferty pod warunkiem, że Zamawiający otrzyma pisemne powiadomienie o wprowadzaniu zmian przed terminem składania ofert. Powiadomienie </w:t>
      </w:r>
      <w:r>
        <w:rPr>
          <w:rFonts w:ascii="Tahoma" w:hAnsi="Tahoma" w:cs="Tahoma"/>
        </w:rPr>
        <w:br/>
        <w:t xml:space="preserve">o wprowadzaniu zmian musi być złożone według takich samych zasad i wymagań jak składana oferta, odpowiednio oznakowane z </w:t>
      </w:r>
      <w:r w:rsidRPr="00431689">
        <w:rPr>
          <w:rFonts w:ascii="Tahoma" w:hAnsi="Tahoma" w:cs="Tahoma"/>
        </w:rPr>
        <w:t>dopiskiem "ZMIANA OFERTY",</w:t>
      </w:r>
    </w:p>
    <w:p w:rsidR="00901010" w:rsidRPr="00431689" w:rsidRDefault="00901010" w:rsidP="00901010">
      <w:pPr>
        <w:ind w:left="993" w:hanging="709"/>
        <w:jc w:val="both"/>
        <w:rPr>
          <w:rFonts w:ascii="Tahoma" w:hAnsi="Tahoma" w:cs="Tahoma"/>
        </w:rPr>
      </w:pPr>
      <w:r w:rsidRPr="00431689">
        <w:rPr>
          <w:rFonts w:ascii="Tahoma" w:hAnsi="Tahoma" w:cs="Tahoma"/>
        </w:rPr>
        <w:t xml:space="preserve">  1</w:t>
      </w:r>
      <w:r w:rsidR="007705EC" w:rsidRPr="00431689">
        <w:rPr>
          <w:rFonts w:ascii="Tahoma" w:hAnsi="Tahoma" w:cs="Tahoma"/>
        </w:rPr>
        <w:t>1</w:t>
      </w:r>
      <w:r w:rsidRPr="00431689">
        <w:rPr>
          <w:rFonts w:ascii="Tahoma" w:hAnsi="Tahoma" w:cs="Tahoma"/>
        </w:rPr>
        <w:t>.3</w:t>
      </w:r>
      <w:r w:rsidR="007705EC" w:rsidRPr="00431689">
        <w:rPr>
          <w:rFonts w:ascii="Tahoma" w:hAnsi="Tahoma" w:cs="Tahoma"/>
        </w:rPr>
        <w:t>.</w:t>
      </w:r>
      <w:r w:rsidRPr="00431689">
        <w:rPr>
          <w:rFonts w:ascii="Tahoma" w:hAnsi="Tahoma" w:cs="Tahoma"/>
        </w:rPr>
        <w:t xml:space="preserve"> Wykonawca ma prawo, przed upływem terminu składania ofert, wycofać złożoną przez siebie ofertę pod warunkiem, że Zamawiający otrzyma pisemne powiadomienie o wycofaniu oferty. Powiadomienie o wycofaniu oferty musi być złożone według takich samych zasad i wymagań jak składana oferta, odpowiednio oznakowane z dopiskiem „WYCOFANIE OFERTY”.</w:t>
      </w:r>
    </w:p>
    <w:p w:rsidR="00901010" w:rsidRPr="00431689" w:rsidRDefault="00901010" w:rsidP="00901010">
      <w:pPr>
        <w:ind w:left="993" w:hanging="709"/>
        <w:jc w:val="both"/>
        <w:rPr>
          <w:rFonts w:ascii="Tahoma" w:hAnsi="Tahoma" w:cs="Tahoma"/>
        </w:rPr>
      </w:pPr>
      <w:r w:rsidRPr="00431689">
        <w:rPr>
          <w:rFonts w:ascii="Tahoma" w:hAnsi="Tahoma" w:cs="Tahoma"/>
        </w:rPr>
        <w:t xml:space="preserve">  1</w:t>
      </w:r>
      <w:r w:rsidR="007705EC" w:rsidRPr="00431689">
        <w:rPr>
          <w:rFonts w:ascii="Tahoma" w:hAnsi="Tahoma" w:cs="Tahoma"/>
        </w:rPr>
        <w:t>1</w:t>
      </w:r>
      <w:r w:rsidRPr="00431689">
        <w:rPr>
          <w:rFonts w:ascii="Tahoma" w:hAnsi="Tahoma" w:cs="Tahoma"/>
        </w:rPr>
        <w:t>.4</w:t>
      </w:r>
      <w:r w:rsidR="007705EC" w:rsidRPr="00431689">
        <w:rPr>
          <w:rFonts w:ascii="Tahoma" w:hAnsi="Tahoma" w:cs="Tahoma"/>
        </w:rPr>
        <w:t>.</w:t>
      </w:r>
      <w:r w:rsidRPr="00431689">
        <w:rPr>
          <w:rFonts w:ascii="Tahoma" w:hAnsi="Tahoma" w:cs="Tahoma"/>
        </w:rPr>
        <w:t xml:space="preserve"> </w:t>
      </w:r>
      <w:r w:rsidRPr="00431689">
        <w:rPr>
          <w:rFonts w:ascii="Tahoma" w:hAnsi="Tahoma" w:cs="Tahoma"/>
        </w:rPr>
        <w:tab/>
        <w:t>Oferty złożone po terminie zostaną zwrócone, zgodnie z art. 84 ust. 2</w:t>
      </w:r>
      <w:r w:rsidR="00A96195" w:rsidRPr="00431689">
        <w:rPr>
          <w:rFonts w:ascii="Tahoma" w:hAnsi="Tahoma" w:cs="Tahoma"/>
        </w:rPr>
        <w:t xml:space="preserve"> U</w:t>
      </w:r>
      <w:r w:rsidR="00FA0335" w:rsidRPr="00431689">
        <w:rPr>
          <w:rFonts w:ascii="Tahoma" w:hAnsi="Tahoma" w:cs="Tahoma"/>
        </w:rPr>
        <w:t>stawy</w:t>
      </w:r>
      <w:r w:rsidRPr="00431689">
        <w:rPr>
          <w:rFonts w:ascii="Tahoma" w:hAnsi="Tahoma" w:cs="Tahoma"/>
        </w:rPr>
        <w:t>.</w:t>
      </w:r>
    </w:p>
    <w:p w:rsidR="00901010" w:rsidRPr="00D87F82" w:rsidRDefault="00901010" w:rsidP="00901010">
      <w:pPr>
        <w:tabs>
          <w:tab w:val="left" w:pos="8370"/>
        </w:tabs>
        <w:ind w:left="993" w:hanging="709"/>
        <w:jc w:val="both"/>
        <w:rPr>
          <w:rFonts w:ascii="Tahoma" w:hAnsi="Tahoma" w:cs="Tahoma"/>
          <w:b/>
          <w:i/>
        </w:rPr>
      </w:pPr>
      <w:r w:rsidRPr="00431689">
        <w:rPr>
          <w:rFonts w:ascii="Tahoma" w:hAnsi="Tahoma" w:cs="Tahoma"/>
        </w:rPr>
        <w:t xml:space="preserve">  1</w:t>
      </w:r>
      <w:r w:rsidR="007705EC" w:rsidRPr="00431689">
        <w:rPr>
          <w:rFonts w:ascii="Tahoma" w:hAnsi="Tahoma" w:cs="Tahoma"/>
        </w:rPr>
        <w:t>1</w:t>
      </w:r>
      <w:r w:rsidRPr="00431689">
        <w:rPr>
          <w:rFonts w:ascii="Tahoma" w:hAnsi="Tahoma" w:cs="Tahoma"/>
        </w:rPr>
        <w:t>.5</w:t>
      </w:r>
      <w:r w:rsidR="007705EC" w:rsidRPr="00431689">
        <w:rPr>
          <w:rFonts w:ascii="Tahoma" w:hAnsi="Tahoma" w:cs="Tahoma"/>
        </w:rPr>
        <w:t>.</w:t>
      </w:r>
      <w:r w:rsidRPr="00431689">
        <w:rPr>
          <w:rFonts w:ascii="Tahoma" w:hAnsi="Tahoma" w:cs="Tahoma"/>
        </w:rPr>
        <w:t xml:space="preserve"> </w:t>
      </w:r>
      <w:r w:rsidR="00071BD0" w:rsidRPr="009A4433">
        <w:rPr>
          <w:rFonts w:ascii="Tahoma" w:hAnsi="Tahoma" w:cs="Tahoma"/>
        </w:rPr>
        <w:t xml:space="preserve">Otwarcie ofert nastąpi w </w:t>
      </w:r>
      <w:r w:rsidR="00930663" w:rsidRPr="009A4433">
        <w:rPr>
          <w:rFonts w:ascii="Tahoma" w:hAnsi="Tahoma" w:cs="Tahoma"/>
        </w:rPr>
        <w:t>Urzędzie Gminy</w:t>
      </w:r>
      <w:r w:rsidR="00712C45" w:rsidRPr="009A4433">
        <w:rPr>
          <w:rFonts w:ascii="Tahoma" w:hAnsi="Tahoma" w:cs="Tahoma"/>
        </w:rPr>
        <w:t xml:space="preserve"> </w:t>
      </w:r>
      <w:r w:rsidR="00D95203" w:rsidRPr="009A4433">
        <w:rPr>
          <w:rFonts w:ascii="Tahoma" w:hAnsi="Tahoma" w:cs="Tahoma"/>
        </w:rPr>
        <w:t>ul. Żeromskiego 23, 97-425 Zelów, w Sali nr 201,</w:t>
      </w:r>
      <w:r w:rsidR="00071BD0" w:rsidRPr="009A4433">
        <w:rPr>
          <w:rFonts w:ascii="Tahoma" w:hAnsi="Tahoma" w:cs="Tahoma"/>
        </w:rPr>
        <w:t>w dniu</w:t>
      </w:r>
      <w:r w:rsidR="000A27BF" w:rsidRPr="007A5B9C">
        <w:rPr>
          <w:rFonts w:ascii="Tahoma" w:hAnsi="Tahoma" w:cs="Tahoma"/>
          <w:b/>
          <w:i/>
          <w:color w:val="FF0000"/>
        </w:rPr>
        <w:t xml:space="preserve"> </w:t>
      </w:r>
      <w:r w:rsidR="00D86D02">
        <w:rPr>
          <w:rFonts w:ascii="Tahoma" w:hAnsi="Tahoma" w:cs="Tahoma"/>
          <w:b/>
          <w:color w:val="000000" w:themeColor="text1"/>
        </w:rPr>
        <w:t>16</w:t>
      </w:r>
      <w:r w:rsidR="00260A09" w:rsidRPr="00D86D02">
        <w:rPr>
          <w:rFonts w:ascii="Tahoma" w:hAnsi="Tahoma" w:cs="Tahoma"/>
          <w:b/>
          <w:color w:val="000000" w:themeColor="text1"/>
        </w:rPr>
        <w:t>.</w:t>
      </w:r>
      <w:r w:rsidR="00D86D02">
        <w:rPr>
          <w:rFonts w:ascii="Tahoma" w:hAnsi="Tahoma" w:cs="Tahoma"/>
          <w:b/>
          <w:color w:val="000000" w:themeColor="text1"/>
        </w:rPr>
        <w:t>03.2018</w:t>
      </w:r>
      <w:r w:rsidR="00260A09" w:rsidRPr="00D86D02">
        <w:rPr>
          <w:rFonts w:ascii="Tahoma" w:hAnsi="Tahoma" w:cs="Tahoma"/>
          <w:b/>
          <w:color w:val="000000" w:themeColor="text1"/>
        </w:rPr>
        <w:t>r</w:t>
      </w:r>
      <w:r w:rsidR="00EA5D07" w:rsidRPr="00D86D02">
        <w:rPr>
          <w:rFonts w:ascii="Tahoma" w:hAnsi="Tahoma" w:cs="Tahoma"/>
          <w:b/>
          <w:color w:val="000000" w:themeColor="text1"/>
        </w:rPr>
        <w:t>.</w:t>
      </w:r>
      <w:r w:rsidR="00071BD0" w:rsidRPr="009A4433">
        <w:rPr>
          <w:rFonts w:ascii="Tahoma" w:hAnsi="Tahoma" w:cs="Tahoma"/>
          <w:b/>
        </w:rPr>
        <w:t xml:space="preserve"> godz</w:t>
      </w:r>
      <w:r w:rsidR="00472137" w:rsidRPr="009A4433">
        <w:rPr>
          <w:rFonts w:ascii="Tahoma" w:hAnsi="Tahoma" w:cs="Tahoma"/>
          <w:b/>
        </w:rPr>
        <w:t>. 11.</w:t>
      </w:r>
      <w:r w:rsidR="00D95203" w:rsidRPr="009A4433">
        <w:rPr>
          <w:rFonts w:ascii="Tahoma" w:hAnsi="Tahoma" w:cs="Tahoma"/>
          <w:b/>
        </w:rPr>
        <w:t>00</w:t>
      </w:r>
    </w:p>
    <w:p w:rsidR="00901010" w:rsidRDefault="00901010" w:rsidP="00901010">
      <w:pPr>
        <w:pStyle w:val="Nagwek1"/>
        <w:pBdr>
          <w:top w:val="single" w:sz="4" w:space="1" w:color="000000"/>
          <w:bottom w:val="single" w:sz="4" w:space="1" w:color="000000"/>
        </w:pBdr>
        <w:shd w:val="clear" w:color="auto" w:fill="F3F3F3"/>
        <w:tabs>
          <w:tab w:val="left" w:pos="3834"/>
        </w:tabs>
        <w:ind w:left="426" w:hanging="426"/>
        <w:rPr>
          <w:rFonts w:ascii="Tahoma" w:hAnsi="Tahoma" w:cs="Tahoma"/>
          <w:sz w:val="20"/>
          <w:u w:val="none"/>
        </w:rPr>
      </w:pPr>
      <w:r>
        <w:rPr>
          <w:rFonts w:ascii="Tahoma" w:hAnsi="Tahoma" w:cs="Tahoma"/>
          <w:sz w:val="20"/>
          <w:u w:val="none"/>
        </w:rPr>
        <w:t>12. OPIS SPOSOB</w:t>
      </w:r>
      <w:r w:rsidR="00756775">
        <w:rPr>
          <w:rFonts w:ascii="Tahoma" w:hAnsi="Tahoma" w:cs="Tahoma"/>
          <w:sz w:val="20"/>
          <w:u w:val="none"/>
        </w:rPr>
        <w:t>U OBLICZENIA CENY</w:t>
      </w:r>
    </w:p>
    <w:p w:rsidR="00901010" w:rsidRDefault="00901010" w:rsidP="00901010">
      <w:pPr>
        <w:jc w:val="both"/>
        <w:rPr>
          <w:rFonts w:ascii="Tahoma" w:hAnsi="Tahoma" w:cs="Tahoma"/>
          <w:i/>
          <w:u w:val="single"/>
        </w:rPr>
      </w:pPr>
    </w:p>
    <w:p w:rsidR="008D4217" w:rsidRDefault="008D4217" w:rsidP="008D4217">
      <w:pPr>
        <w:pStyle w:val="Tekstpodstawowywcity31"/>
        <w:spacing w:line="240" w:lineRule="auto"/>
        <w:rPr>
          <w:rFonts w:ascii="Tahoma" w:hAnsi="Tahoma" w:cs="Tahoma"/>
          <w:sz w:val="20"/>
        </w:rPr>
      </w:pPr>
      <w:r>
        <w:rPr>
          <w:rFonts w:ascii="Tahoma" w:hAnsi="Tahoma" w:cs="Tahoma"/>
          <w:sz w:val="20"/>
        </w:rPr>
        <w:t xml:space="preserve">Wykonawca podaje w </w:t>
      </w:r>
      <w:r w:rsidRPr="00467994">
        <w:rPr>
          <w:rFonts w:ascii="Tahoma" w:hAnsi="Tahoma" w:cs="Tahoma"/>
          <w:sz w:val="20"/>
        </w:rPr>
        <w:t>ofercie jedną cenę za każdą</w:t>
      </w:r>
      <w:r>
        <w:rPr>
          <w:rFonts w:ascii="Tahoma" w:hAnsi="Tahoma" w:cs="Tahoma"/>
          <w:sz w:val="20"/>
        </w:rPr>
        <w:t xml:space="preserve"> część zamówienia, na którą składa ofertę. Cena musi zostać podana w złotych polskich z dokładnością do dwóch miejsc po przecinku.</w:t>
      </w:r>
    </w:p>
    <w:p w:rsidR="008D4217" w:rsidRPr="002524F5" w:rsidRDefault="008D4217" w:rsidP="002524F5">
      <w:pPr>
        <w:pStyle w:val="Tekstpodstawowywcity31"/>
        <w:spacing w:line="240" w:lineRule="auto"/>
        <w:rPr>
          <w:rFonts w:ascii="Tahoma" w:hAnsi="Tahoma" w:cs="Tahoma"/>
          <w:sz w:val="20"/>
        </w:rPr>
      </w:pPr>
      <w:r w:rsidRPr="002524F5">
        <w:rPr>
          <w:rFonts w:ascii="Tahoma" w:hAnsi="Tahoma" w:cs="Tahoma"/>
          <w:sz w:val="20"/>
        </w:rPr>
        <w:t xml:space="preserve">Cenę oferty należy określić z należytą starannością, na podstawie opisu przedmiotu zamówienia, z uwzględnieniem wszystkich kosztów związanych z realizacją zadania wynikających z zakresu usługi, niezbędnych do wykonania zadania i doliczyć do powstałej kwoty inne składniki wpływające na ostateczną cenę. Jeżeli Wykonawca ma zamiar zaproponować jakieś rabaty lub upusty cen, powinien je od razu ująć </w:t>
      </w:r>
      <w:r w:rsidRPr="002524F5">
        <w:rPr>
          <w:rFonts w:ascii="Tahoma" w:hAnsi="Tahoma" w:cs="Tahoma"/>
          <w:sz w:val="20"/>
        </w:rPr>
        <w:br/>
        <w:t>w obliczeniach ceny. Późniejsze, np. w trakcie otwierania ofert, propozycje obniżek ceny nie będą przyjmowane przez Zamawiającego do wiadomości. Proponowana cena powinna być podana w taki sposób</w:t>
      </w:r>
      <w:r w:rsidR="002524F5" w:rsidRPr="002524F5">
        <w:rPr>
          <w:rFonts w:ascii="Tahoma" w:hAnsi="Tahoma" w:cs="Tahoma"/>
          <w:sz w:val="20"/>
        </w:rPr>
        <w:t>,</w:t>
      </w:r>
      <w:r w:rsidRPr="002524F5">
        <w:rPr>
          <w:rFonts w:ascii="Tahoma" w:hAnsi="Tahoma" w:cs="Tahoma"/>
          <w:sz w:val="20"/>
        </w:rPr>
        <w:t xml:space="preserve"> aby Zamawiający nie musiał już dokonywać żadnych obliczeń, przeliczeń itp. działań w celu jej określenia. Zamawiający zgodnie z art. 87 ust. 2 pkt 2 Ustawy poprawia omyłki rachunkowe w ofercie.</w:t>
      </w:r>
    </w:p>
    <w:p w:rsidR="008D4217" w:rsidRPr="002524F5" w:rsidRDefault="008D4217" w:rsidP="002524F5">
      <w:pPr>
        <w:tabs>
          <w:tab w:val="left" w:pos="2130"/>
        </w:tabs>
        <w:ind w:left="284"/>
        <w:jc w:val="both"/>
        <w:rPr>
          <w:rFonts w:ascii="Tahoma" w:hAnsi="Tahoma" w:cs="Tahoma"/>
        </w:rPr>
      </w:pPr>
      <w:r w:rsidRPr="002524F5">
        <w:rPr>
          <w:rFonts w:ascii="Tahoma" w:hAnsi="Tahoma" w:cs="Tahoma"/>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rsidR="008D4217" w:rsidRPr="0046668B" w:rsidRDefault="008D4217" w:rsidP="002524F5">
      <w:pPr>
        <w:pStyle w:val="Default"/>
        <w:ind w:left="284"/>
        <w:jc w:val="both"/>
        <w:rPr>
          <w:rFonts w:ascii="Tahoma" w:hAnsi="Tahoma" w:cs="Tahoma"/>
          <w:color w:val="auto"/>
          <w:sz w:val="20"/>
          <w:szCs w:val="20"/>
        </w:rPr>
      </w:pPr>
      <w:r w:rsidRPr="0046668B">
        <w:rPr>
          <w:rFonts w:ascii="Tahoma" w:hAnsi="Tahoma" w:cs="Tahoma"/>
          <w:color w:val="auto"/>
          <w:sz w:val="20"/>
          <w:szCs w:val="20"/>
        </w:rPr>
        <w:t xml:space="preserve">Cena wykonania zamówienia powinna być wyrażona liczbowo i słownie. </w:t>
      </w:r>
    </w:p>
    <w:p w:rsidR="006B3510" w:rsidRDefault="006B3510" w:rsidP="006B3510">
      <w:pPr>
        <w:pStyle w:val="Nagwek1"/>
        <w:pBdr>
          <w:top w:val="single" w:sz="4" w:space="1" w:color="000000"/>
          <w:bottom w:val="single" w:sz="4" w:space="1" w:color="000000"/>
        </w:pBdr>
        <w:shd w:val="clear" w:color="auto" w:fill="F3F3F3"/>
        <w:tabs>
          <w:tab w:val="left" w:pos="3834"/>
        </w:tabs>
        <w:ind w:left="426" w:hanging="426"/>
        <w:rPr>
          <w:rFonts w:ascii="Tahoma" w:hAnsi="Tahoma" w:cs="Tahoma"/>
          <w:sz w:val="20"/>
          <w:u w:val="none"/>
        </w:rPr>
      </w:pPr>
      <w:r>
        <w:rPr>
          <w:rFonts w:ascii="Tahoma" w:hAnsi="Tahoma" w:cs="Tahoma"/>
          <w:sz w:val="20"/>
          <w:u w:val="none"/>
        </w:rPr>
        <w:t xml:space="preserve">12.1. INFORMACJE DOTYCZĄCE WALUT OBCYCH, W JAKICH MOGĄ BYĆ PROWADZONE ROZLICZENIA </w:t>
      </w:r>
      <w:r w:rsidR="00756775">
        <w:rPr>
          <w:rFonts w:ascii="Tahoma" w:hAnsi="Tahoma" w:cs="Tahoma"/>
          <w:sz w:val="20"/>
          <w:u w:val="none"/>
        </w:rPr>
        <w:t>MIĘDZY ZAMAWIAJĄCYM A WYKONAWCĄ</w:t>
      </w:r>
    </w:p>
    <w:p w:rsidR="006B3510" w:rsidRDefault="006B3510" w:rsidP="006B3510">
      <w:pPr>
        <w:ind w:left="426" w:hanging="142"/>
        <w:jc w:val="both"/>
        <w:rPr>
          <w:rFonts w:ascii="Tahoma" w:hAnsi="Tahoma" w:cs="Tahoma"/>
        </w:rPr>
      </w:pPr>
    </w:p>
    <w:p w:rsidR="006B3510" w:rsidRDefault="006B3510" w:rsidP="006B3510">
      <w:pPr>
        <w:ind w:left="426" w:hanging="142"/>
        <w:jc w:val="both"/>
        <w:rPr>
          <w:rFonts w:ascii="Tahoma" w:hAnsi="Tahoma" w:cs="Tahoma"/>
        </w:rPr>
      </w:pPr>
      <w:r>
        <w:rPr>
          <w:rFonts w:ascii="Tahoma" w:hAnsi="Tahoma" w:cs="Tahoma"/>
        </w:rPr>
        <w:t xml:space="preserve">Rozliczenia będą prowadzone w złotych polskich. </w:t>
      </w:r>
    </w:p>
    <w:p w:rsidR="006B3510" w:rsidRDefault="006B3510" w:rsidP="006B3510">
      <w:pPr>
        <w:ind w:left="426" w:hanging="142"/>
        <w:jc w:val="both"/>
        <w:rPr>
          <w:rFonts w:ascii="Tahoma" w:hAnsi="Tahoma" w:cs="Tahoma"/>
        </w:rPr>
      </w:pPr>
      <w:r>
        <w:rPr>
          <w:rFonts w:ascii="Tahoma" w:hAnsi="Tahoma" w:cs="Tahoma"/>
        </w:rPr>
        <w:t>Zamawiający nie przewiduje rozliczenia pomiędzy Wykonawcą a Zamawiającym w walutach obcych.</w:t>
      </w:r>
    </w:p>
    <w:p w:rsidR="00D548D8" w:rsidRDefault="00D548D8" w:rsidP="00D548D8">
      <w:pPr>
        <w:pStyle w:val="Nagwek1"/>
        <w:pBdr>
          <w:top w:val="single" w:sz="4" w:space="1" w:color="000000"/>
          <w:bottom w:val="single" w:sz="4" w:space="1" w:color="000000"/>
        </w:pBdr>
        <w:shd w:val="clear" w:color="auto" w:fill="F3F3F3"/>
        <w:tabs>
          <w:tab w:val="left" w:pos="3834"/>
        </w:tabs>
        <w:ind w:left="426" w:hanging="426"/>
        <w:rPr>
          <w:rFonts w:ascii="Tahoma" w:hAnsi="Tahoma" w:cs="Tahoma"/>
          <w:color w:val="FF0000"/>
          <w:sz w:val="20"/>
          <w:u w:val="none"/>
        </w:rPr>
      </w:pPr>
      <w:r>
        <w:rPr>
          <w:rFonts w:ascii="Tahoma" w:hAnsi="Tahoma" w:cs="Tahoma"/>
          <w:sz w:val="20"/>
          <w:u w:val="none"/>
        </w:rPr>
        <w:t>12.2. CZYNNOŚCI WYKONYWA</w:t>
      </w:r>
      <w:r w:rsidR="00756775">
        <w:rPr>
          <w:rFonts w:ascii="Tahoma" w:hAnsi="Tahoma" w:cs="Tahoma"/>
          <w:sz w:val="20"/>
          <w:u w:val="none"/>
        </w:rPr>
        <w:t>NE PRZY OTWARCIU I OCENIE OFERT</w:t>
      </w:r>
    </w:p>
    <w:p w:rsidR="00D548D8" w:rsidRDefault="00D548D8" w:rsidP="00D548D8">
      <w:pPr>
        <w:pStyle w:val="Tekstpodstawowywcity31"/>
        <w:spacing w:line="240" w:lineRule="auto"/>
        <w:ind w:left="993" w:hanging="709"/>
        <w:rPr>
          <w:rFonts w:ascii="Tahoma" w:hAnsi="Tahoma" w:cs="Tahoma"/>
          <w:sz w:val="20"/>
        </w:rPr>
      </w:pPr>
    </w:p>
    <w:p w:rsidR="00D548D8" w:rsidRDefault="0030352C" w:rsidP="00D548D8">
      <w:pPr>
        <w:pStyle w:val="Tekstpodstawowywcity31"/>
        <w:spacing w:line="240" w:lineRule="auto"/>
        <w:ind w:left="993" w:hanging="709"/>
        <w:rPr>
          <w:rFonts w:ascii="Tahoma" w:hAnsi="Tahoma" w:cs="Tahoma"/>
          <w:sz w:val="20"/>
        </w:rPr>
      </w:pPr>
      <w:r>
        <w:rPr>
          <w:rFonts w:ascii="Tahoma" w:hAnsi="Tahoma" w:cs="Tahoma"/>
          <w:sz w:val="20"/>
        </w:rPr>
        <w:t xml:space="preserve"> </w:t>
      </w:r>
      <w:r w:rsidR="00D548D8">
        <w:rPr>
          <w:rFonts w:ascii="Tahoma" w:hAnsi="Tahoma" w:cs="Tahoma"/>
          <w:sz w:val="20"/>
        </w:rPr>
        <w:t>12.2.1.</w:t>
      </w:r>
      <w:r>
        <w:rPr>
          <w:rFonts w:ascii="Tahoma" w:hAnsi="Tahoma" w:cs="Tahoma"/>
          <w:sz w:val="20"/>
        </w:rPr>
        <w:t xml:space="preserve"> </w:t>
      </w:r>
      <w:r w:rsidR="00D548D8">
        <w:rPr>
          <w:rFonts w:ascii="Tahoma" w:hAnsi="Tahoma" w:cs="Tahoma"/>
          <w:sz w:val="20"/>
        </w:rPr>
        <w:t>Otwarcie ofert jest jawne i następuje po upływie terminu do ich składania, z tym, że dzień, w którym upływa termin składania ofert, jest dniem ich otwarcia (art. 86 ust. 2 ustawy);</w:t>
      </w:r>
    </w:p>
    <w:p w:rsidR="00D548D8" w:rsidRPr="00DE46B8" w:rsidRDefault="00D548D8" w:rsidP="00D548D8">
      <w:pPr>
        <w:pStyle w:val="Tekstpodstawowywcity31"/>
        <w:spacing w:line="240" w:lineRule="auto"/>
        <w:ind w:left="993" w:hanging="709"/>
        <w:rPr>
          <w:rFonts w:ascii="Tahoma" w:hAnsi="Tahoma" w:cs="Tahoma"/>
          <w:sz w:val="20"/>
        </w:rPr>
      </w:pPr>
      <w:r>
        <w:rPr>
          <w:rFonts w:ascii="Tahoma" w:hAnsi="Tahoma" w:cs="Tahoma"/>
          <w:sz w:val="20"/>
        </w:rPr>
        <w:t xml:space="preserve"> 12.2.2.</w:t>
      </w:r>
      <w:r w:rsidR="0030352C">
        <w:rPr>
          <w:rFonts w:ascii="Tahoma" w:hAnsi="Tahoma" w:cs="Tahoma"/>
          <w:sz w:val="20"/>
        </w:rPr>
        <w:t xml:space="preserve"> </w:t>
      </w:r>
      <w:r w:rsidRPr="00DE46B8">
        <w:rPr>
          <w:rFonts w:ascii="Tahoma" w:hAnsi="Tahoma" w:cs="Tahoma"/>
          <w:sz w:val="20"/>
        </w:rPr>
        <w:t>Bezpośrednio przed otwarciem ofert Zamawiający poda kwotę, jaką zamierza przeznaczyć na sfinansowanie zamówienia w każdej części;</w:t>
      </w:r>
    </w:p>
    <w:p w:rsidR="00D548D8" w:rsidRDefault="00D548D8" w:rsidP="00D548D8">
      <w:pPr>
        <w:pStyle w:val="Tekstpodstawowywcity31"/>
        <w:spacing w:line="240" w:lineRule="auto"/>
        <w:ind w:left="993" w:hanging="709"/>
        <w:rPr>
          <w:rFonts w:ascii="Tahoma" w:hAnsi="Tahoma" w:cs="Tahoma"/>
          <w:sz w:val="20"/>
        </w:rPr>
      </w:pPr>
      <w:r w:rsidRPr="00DE46B8">
        <w:rPr>
          <w:rFonts w:ascii="Tahoma" w:hAnsi="Tahoma" w:cs="Tahoma"/>
          <w:sz w:val="20"/>
        </w:rPr>
        <w:lastRenderedPageBreak/>
        <w:t xml:space="preserve"> 1</w:t>
      </w:r>
      <w:r>
        <w:rPr>
          <w:rFonts w:ascii="Tahoma" w:hAnsi="Tahoma" w:cs="Tahoma"/>
          <w:sz w:val="20"/>
        </w:rPr>
        <w:t>2</w:t>
      </w:r>
      <w:r w:rsidRPr="00DE46B8">
        <w:rPr>
          <w:rFonts w:ascii="Tahoma" w:hAnsi="Tahoma" w:cs="Tahoma"/>
          <w:sz w:val="20"/>
        </w:rPr>
        <w:t>.</w:t>
      </w:r>
      <w:r>
        <w:rPr>
          <w:rFonts w:ascii="Tahoma" w:hAnsi="Tahoma" w:cs="Tahoma"/>
          <w:sz w:val="20"/>
        </w:rPr>
        <w:t>2.</w:t>
      </w:r>
      <w:r w:rsidRPr="00DE46B8">
        <w:rPr>
          <w:rFonts w:ascii="Tahoma" w:hAnsi="Tahoma" w:cs="Tahoma"/>
          <w:sz w:val="20"/>
        </w:rPr>
        <w:t>3</w:t>
      </w:r>
      <w:r>
        <w:rPr>
          <w:rFonts w:ascii="Tahoma" w:hAnsi="Tahoma" w:cs="Tahoma"/>
          <w:sz w:val="20"/>
        </w:rPr>
        <w:t>.</w:t>
      </w:r>
      <w:r w:rsidR="007C696E">
        <w:rPr>
          <w:rFonts w:ascii="Tahoma" w:hAnsi="Tahoma" w:cs="Tahoma"/>
          <w:sz w:val="20"/>
        </w:rPr>
        <w:t xml:space="preserve"> </w:t>
      </w:r>
      <w:r w:rsidRPr="00DE46B8">
        <w:rPr>
          <w:rFonts w:ascii="Tahoma" w:hAnsi="Tahoma" w:cs="Tahoma"/>
          <w:sz w:val="20"/>
        </w:rPr>
        <w:t>Podczas otwarcia ofert zostaną ogłoszone nazwy (firmy), adresy Wykonawców</w:t>
      </w:r>
      <w:r w:rsidR="00533DEE">
        <w:rPr>
          <w:rFonts w:ascii="Tahoma" w:hAnsi="Tahoma" w:cs="Tahoma"/>
          <w:sz w:val="20"/>
        </w:rPr>
        <w:t>,</w:t>
      </w:r>
      <w:r w:rsidRPr="00DE46B8">
        <w:rPr>
          <w:rFonts w:ascii="Tahoma" w:hAnsi="Tahoma" w:cs="Tahoma"/>
          <w:sz w:val="20"/>
        </w:rPr>
        <w:t xml:space="preserve"> ceny</w:t>
      </w:r>
      <w:r w:rsidR="00533DEE">
        <w:rPr>
          <w:rFonts w:ascii="Tahoma" w:hAnsi="Tahoma" w:cs="Tahoma"/>
          <w:sz w:val="20"/>
        </w:rPr>
        <w:t xml:space="preserve"> oraz warunki dodatkowe</w:t>
      </w:r>
      <w:r w:rsidRPr="00DE46B8">
        <w:rPr>
          <w:rFonts w:ascii="Tahoma" w:hAnsi="Tahoma" w:cs="Tahoma"/>
          <w:sz w:val="20"/>
        </w:rPr>
        <w:t xml:space="preserve"> w złożonych ofertach (art. 86 ust. 4 </w:t>
      </w:r>
      <w:r>
        <w:rPr>
          <w:rFonts w:ascii="Tahoma" w:hAnsi="Tahoma" w:cs="Tahoma"/>
          <w:sz w:val="20"/>
        </w:rPr>
        <w:t>ustawy</w:t>
      </w:r>
      <w:r w:rsidRPr="00DE46B8">
        <w:rPr>
          <w:rFonts w:ascii="Tahoma" w:hAnsi="Tahoma" w:cs="Tahoma"/>
          <w:sz w:val="20"/>
        </w:rPr>
        <w:t>);</w:t>
      </w:r>
    </w:p>
    <w:p w:rsidR="00CD7E0F" w:rsidRDefault="00CD7E0F" w:rsidP="00CD7E0F">
      <w:pPr>
        <w:pStyle w:val="Tekstpodstawowywcity31"/>
        <w:tabs>
          <w:tab w:val="left" w:pos="8937"/>
        </w:tabs>
        <w:spacing w:line="240" w:lineRule="auto"/>
        <w:ind w:left="993" w:hanging="709"/>
        <w:rPr>
          <w:rFonts w:ascii="Tahoma" w:hAnsi="Tahoma" w:cs="Tahoma"/>
          <w:sz w:val="20"/>
        </w:rPr>
      </w:pPr>
      <w:r>
        <w:rPr>
          <w:rFonts w:ascii="Tahoma" w:hAnsi="Tahoma" w:cs="Tahoma"/>
          <w:sz w:val="20"/>
        </w:rPr>
        <w:t xml:space="preserve"> </w:t>
      </w:r>
      <w:r w:rsidRPr="00DE46B8">
        <w:rPr>
          <w:rFonts w:ascii="Tahoma" w:hAnsi="Tahoma" w:cs="Tahoma"/>
          <w:sz w:val="20"/>
        </w:rPr>
        <w:t>1</w:t>
      </w:r>
      <w:r>
        <w:rPr>
          <w:rFonts w:ascii="Tahoma" w:hAnsi="Tahoma" w:cs="Tahoma"/>
          <w:sz w:val="20"/>
        </w:rPr>
        <w:t>2</w:t>
      </w:r>
      <w:r w:rsidRPr="00DE46B8">
        <w:rPr>
          <w:rFonts w:ascii="Tahoma" w:hAnsi="Tahoma" w:cs="Tahoma"/>
          <w:sz w:val="20"/>
        </w:rPr>
        <w:t>.</w:t>
      </w:r>
      <w:r>
        <w:rPr>
          <w:rFonts w:ascii="Tahoma" w:hAnsi="Tahoma" w:cs="Tahoma"/>
          <w:sz w:val="20"/>
        </w:rPr>
        <w:t>2.4. Niezwłocznie po otwarciu ofert Zamawiający zamieści na stronie internetowej informacje dotyczące:</w:t>
      </w:r>
    </w:p>
    <w:p w:rsidR="00CD7E0F" w:rsidRDefault="00CD7E0F" w:rsidP="00CD7E0F">
      <w:pPr>
        <w:pStyle w:val="Tekstpodstawowywcity31"/>
        <w:tabs>
          <w:tab w:val="left" w:pos="8937"/>
        </w:tabs>
        <w:spacing w:line="240" w:lineRule="auto"/>
        <w:ind w:left="993" w:hanging="709"/>
        <w:rPr>
          <w:rFonts w:ascii="Tahoma" w:hAnsi="Tahoma" w:cs="Tahoma"/>
          <w:sz w:val="20"/>
        </w:rPr>
      </w:pPr>
      <w:r>
        <w:rPr>
          <w:rFonts w:ascii="Tahoma" w:hAnsi="Tahoma" w:cs="Tahoma"/>
          <w:sz w:val="20"/>
        </w:rPr>
        <w:tab/>
      </w:r>
      <w:r w:rsidR="0030352C">
        <w:rPr>
          <w:rFonts w:ascii="Tahoma" w:hAnsi="Tahoma" w:cs="Tahoma"/>
          <w:sz w:val="20"/>
        </w:rPr>
        <w:t xml:space="preserve">   </w:t>
      </w:r>
      <w:r>
        <w:rPr>
          <w:rFonts w:ascii="Tahoma" w:hAnsi="Tahoma" w:cs="Tahoma"/>
          <w:sz w:val="20"/>
        </w:rPr>
        <w:t>a) kwoty, jaką zamierza przeznaczyć na sfinansowanie zamówienia;</w:t>
      </w:r>
    </w:p>
    <w:p w:rsidR="00CD7E0F" w:rsidRDefault="00CD7E0F" w:rsidP="00CD7E0F">
      <w:pPr>
        <w:pStyle w:val="Tekstpodstawowywcity31"/>
        <w:tabs>
          <w:tab w:val="left" w:pos="8937"/>
        </w:tabs>
        <w:spacing w:line="240" w:lineRule="auto"/>
        <w:ind w:left="993" w:hanging="709"/>
        <w:rPr>
          <w:rFonts w:ascii="Tahoma" w:hAnsi="Tahoma" w:cs="Tahoma"/>
          <w:sz w:val="20"/>
        </w:rPr>
      </w:pPr>
      <w:r>
        <w:rPr>
          <w:rFonts w:ascii="Tahoma" w:hAnsi="Tahoma" w:cs="Tahoma"/>
          <w:sz w:val="20"/>
        </w:rPr>
        <w:tab/>
      </w:r>
      <w:r w:rsidR="0030352C">
        <w:rPr>
          <w:rFonts w:ascii="Tahoma" w:hAnsi="Tahoma" w:cs="Tahoma"/>
          <w:sz w:val="20"/>
        </w:rPr>
        <w:t xml:space="preserve">   </w:t>
      </w:r>
      <w:r>
        <w:rPr>
          <w:rFonts w:ascii="Tahoma" w:hAnsi="Tahoma" w:cs="Tahoma"/>
          <w:sz w:val="20"/>
        </w:rPr>
        <w:t>b) firm oraz adresów Wykonawców, którzy złożyli oferty w terminie;</w:t>
      </w:r>
    </w:p>
    <w:p w:rsidR="00CD7E0F" w:rsidRDefault="00CD7E0F" w:rsidP="00CD7E0F">
      <w:pPr>
        <w:pStyle w:val="Tekstpodstawowywcity31"/>
        <w:tabs>
          <w:tab w:val="left" w:pos="8937"/>
        </w:tabs>
        <w:spacing w:line="240" w:lineRule="auto"/>
        <w:ind w:left="993" w:hanging="709"/>
        <w:rPr>
          <w:rFonts w:ascii="Tahoma" w:hAnsi="Tahoma" w:cs="Tahoma"/>
          <w:sz w:val="20"/>
        </w:rPr>
      </w:pPr>
      <w:r>
        <w:rPr>
          <w:rFonts w:ascii="Tahoma" w:hAnsi="Tahoma" w:cs="Tahoma"/>
          <w:sz w:val="20"/>
        </w:rPr>
        <w:tab/>
      </w:r>
      <w:r w:rsidR="0030352C">
        <w:rPr>
          <w:rFonts w:ascii="Tahoma" w:hAnsi="Tahoma" w:cs="Tahoma"/>
          <w:sz w:val="20"/>
        </w:rPr>
        <w:t xml:space="preserve">   </w:t>
      </w:r>
      <w:r>
        <w:rPr>
          <w:rFonts w:ascii="Tahoma" w:hAnsi="Tahoma" w:cs="Tahoma"/>
          <w:sz w:val="20"/>
        </w:rPr>
        <w:t>c) ceny oraz warunków dodatkowych</w:t>
      </w:r>
      <w:r w:rsidRPr="00DE46B8">
        <w:rPr>
          <w:rFonts w:ascii="Tahoma" w:hAnsi="Tahoma" w:cs="Tahoma"/>
          <w:sz w:val="20"/>
        </w:rPr>
        <w:t xml:space="preserve"> w złożonych ofertach</w:t>
      </w:r>
      <w:r>
        <w:rPr>
          <w:rFonts w:ascii="Tahoma" w:hAnsi="Tahoma" w:cs="Tahoma"/>
          <w:sz w:val="20"/>
        </w:rPr>
        <w:t>.</w:t>
      </w:r>
    </w:p>
    <w:p w:rsidR="003A2EE2" w:rsidRDefault="008D4217" w:rsidP="003A2EE2">
      <w:pPr>
        <w:pStyle w:val="Tekstpodstawowywcity31"/>
        <w:tabs>
          <w:tab w:val="left" w:pos="8937"/>
        </w:tabs>
        <w:spacing w:line="240" w:lineRule="auto"/>
        <w:ind w:left="993" w:hanging="709"/>
        <w:rPr>
          <w:rFonts w:ascii="Tahoma" w:hAnsi="Tahoma" w:cs="Tahoma"/>
          <w:sz w:val="20"/>
        </w:rPr>
      </w:pPr>
      <w:r>
        <w:rPr>
          <w:rFonts w:ascii="Tahoma" w:hAnsi="Tahoma" w:cs="Tahoma"/>
          <w:sz w:val="20"/>
        </w:rPr>
        <w:t xml:space="preserve">12.2.5. </w:t>
      </w:r>
      <w:r w:rsidR="003A2EE2" w:rsidRPr="00BD7F46">
        <w:rPr>
          <w:rFonts w:ascii="Tahoma" w:hAnsi="Tahoma" w:cs="Tahoma"/>
          <w:sz w:val="20"/>
        </w:rPr>
        <w:t xml:space="preserve">Wykonawca, w terminie 3 dni od dnia zamieszczenia przez Zamawiającego na stronie internetowej informacji o których mowa w pkt. 12.2.4, winien przekazać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 </w:t>
      </w:r>
    </w:p>
    <w:p w:rsidR="00CD7E0F" w:rsidRPr="009546BB" w:rsidRDefault="0030352C" w:rsidP="00D548D8">
      <w:pPr>
        <w:pStyle w:val="Tekstpodstawowywcity31"/>
        <w:spacing w:line="240" w:lineRule="auto"/>
        <w:ind w:left="993" w:hanging="709"/>
        <w:rPr>
          <w:rFonts w:ascii="Tahoma" w:hAnsi="Tahoma" w:cs="Tahoma"/>
          <w:sz w:val="20"/>
        </w:rPr>
      </w:pPr>
      <w:r>
        <w:rPr>
          <w:rFonts w:ascii="Tahoma" w:hAnsi="Tahoma" w:cs="Tahoma"/>
          <w:sz w:val="20"/>
        </w:rPr>
        <w:t xml:space="preserve"> </w:t>
      </w:r>
      <w:r w:rsidR="009546BB" w:rsidRPr="00DE46B8">
        <w:rPr>
          <w:rFonts w:ascii="Tahoma" w:hAnsi="Tahoma" w:cs="Tahoma"/>
          <w:sz w:val="20"/>
        </w:rPr>
        <w:t>1</w:t>
      </w:r>
      <w:r w:rsidR="009546BB">
        <w:rPr>
          <w:rFonts w:ascii="Tahoma" w:hAnsi="Tahoma" w:cs="Tahoma"/>
          <w:sz w:val="20"/>
        </w:rPr>
        <w:t>2</w:t>
      </w:r>
      <w:r w:rsidR="009546BB" w:rsidRPr="00DE46B8">
        <w:rPr>
          <w:rFonts w:ascii="Tahoma" w:hAnsi="Tahoma" w:cs="Tahoma"/>
          <w:sz w:val="20"/>
        </w:rPr>
        <w:t>.</w:t>
      </w:r>
      <w:r w:rsidR="009546BB">
        <w:rPr>
          <w:rFonts w:ascii="Tahoma" w:hAnsi="Tahoma" w:cs="Tahoma"/>
          <w:sz w:val="20"/>
        </w:rPr>
        <w:t>2.</w:t>
      </w:r>
      <w:r w:rsidR="00D8650E">
        <w:rPr>
          <w:rFonts w:ascii="Tahoma" w:hAnsi="Tahoma" w:cs="Tahoma"/>
          <w:sz w:val="20"/>
        </w:rPr>
        <w:t>6</w:t>
      </w:r>
      <w:r w:rsidR="009546BB">
        <w:rPr>
          <w:rFonts w:ascii="Tahoma" w:hAnsi="Tahoma" w:cs="Tahoma"/>
          <w:sz w:val="20"/>
        </w:rPr>
        <w:t xml:space="preserve"> </w:t>
      </w:r>
      <w:r w:rsidR="009546BB" w:rsidRPr="009546BB">
        <w:rPr>
          <w:rFonts w:ascii="Tahoma" w:hAnsi="Tahoma" w:cs="Tahoma"/>
          <w:sz w:val="20"/>
        </w:rPr>
        <w:tab/>
      </w:r>
      <w:r>
        <w:rPr>
          <w:rFonts w:ascii="Tahoma" w:hAnsi="Tahoma" w:cs="Tahoma"/>
          <w:sz w:val="20"/>
        </w:rPr>
        <w:t xml:space="preserve"> </w:t>
      </w:r>
      <w:r w:rsidR="009546BB" w:rsidRPr="009546BB">
        <w:rPr>
          <w:rFonts w:ascii="Tahoma" w:hAnsi="Tahoma" w:cs="Tahoma"/>
          <w:sz w:val="20"/>
        </w:rPr>
        <w:t xml:space="preserve">Zamawiający zgodnie z art. 24 aa ustawy, najpierw dokona oceny ofert, a następnie zbada czy Wykonawca, którego oferta została oceniona jako najkorzystniejsza, nie podlega wykluczeniu oraz spełnia warunki udziału w postępowaniu. </w:t>
      </w:r>
    </w:p>
    <w:p w:rsidR="00D548D8" w:rsidRPr="00CF2C33" w:rsidRDefault="0030352C" w:rsidP="00D548D8">
      <w:pPr>
        <w:pStyle w:val="Tekstpodstawowywcity31"/>
        <w:tabs>
          <w:tab w:val="left" w:pos="8937"/>
        </w:tabs>
        <w:spacing w:line="240" w:lineRule="auto"/>
        <w:ind w:left="993" w:hanging="709"/>
        <w:rPr>
          <w:rFonts w:ascii="Tahoma" w:hAnsi="Tahoma" w:cs="Tahoma"/>
          <w:sz w:val="20"/>
        </w:rPr>
      </w:pPr>
      <w:r>
        <w:rPr>
          <w:rFonts w:ascii="Tahoma" w:hAnsi="Tahoma" w:cs="Tahoma"/>
          <w:sz w:val="20"/>
        </w:rPr>
        <w:t xml:space="preserve"> </w:t>
      </w:r>
      <w:r w:rsidR="00D548D8" w:rsidRPr="00CF2C33">
        <w:rPr>
          <w:rFonts w:ascii="Tahoma" w:hAnsi="Tahoma" w:cs="Tahoma"/>
          <w:sz w:val="20"/>
        </w:rPr>
        <w:t>12.2.</w:t>
      </w:r>
      <w:r w:rsidR="00CF2C33" w:rsidRPr="00CF2C33">
        <w:rPr>
          <w:rFonts w:ascii="Tahoma" w:hAnsi="Tahoma" w:cs="Tahoma"/>
          <w:sz w:val="20"/>
        </w:rPr>
        <w:t>7</w:t>
      </w:r>
      <w:r w:rsidR="00D548D8" w:rsidRPr="00CF2C33">
        <w:rPr>
          <w:rFonts w:ascii="Tahoma" w:hAnsi="Tahoma" w:cs="Tahoma"/>
          <w:sz w:val="20"/>
        </w:rPr>
        <w:t>.</w:t>
      </w:r>
      <w:r w:rsidR="00D548D8" w:rsidRPr="00CF2C33">
        <w:rPr>
          <w:rFonts w:ascii="Tahoma" w:hAnsi="Tahoma" w:cs="Tahoma"/>
          <w:sz w:val="20"/>
        </w:rPr>
        <w:tab/>
      </w:r>
      <w:r>
        <w:rPr>
          <w:rFonts w:ascii="Tahoma" w:hAnsi="Tahoma" w:cs="Tahoma"/>
          <w:sz w:val="20"/>
        </w:rPr>
        <w:t xml:space="preserve"> </w:t>
      </w:r>
      <w:r w:rsidR="00D548D8" w:rsidRPr="00CF2C33">
        <w:rPr>
          <w:rFonts w:ascii="Tahoma" w:hAnsi="Tahoma" w:cs="Tahoma"/>
          <w:sz w:val="20"/>
        </w:rPr>
        <w:t>W toku badania i oceny złożonych ofert Zamawiający może żądać udzielenia przez Wykonawców w wyznaczonym terminie wyjaśnień dotyczących treści złożonych przez nich ofert;</w:t>
      </w:r>
    </w:p>
    <w:p w:rsidR="003176F4" w:rsidRDefault="00D548D8" w:rsidP="00CD7E0F">
      <w:pPr>
        <w:pStyle w:val="Tekstpodstawowywcity31"/>
        <w:tabs>
          <w:tab w:val="left" w:pos="8937"/>
        </w:tabs>
        <w:spacing w:line="240" w:lineRule="auto"/>
        <w:ind w:left="993" w:hanging="709"/>
        <w:rPr>
          <w:rFonts w:ascii="Tahoma" w:hAnsi="Tahoma" w:cs="Tahoma"/>
          <w:sz w:val="20"/>
        </w:rPr>
      </w:pPr>
      <w:r w:rsidRPr="00DE46B8">
        <w:rPr>
          <w:rFonts w:ascii="Tahoma" w:hAnsi="Tahoma" w:cs="Tahoma"/>
          <w:sz w:val="20"/>
        </w:rPr>
        <w:t xml:space="preserve"> 1</w:t>
      </w:r>
      <w:r>
        <w:rPr>
          <w:rFonts w:ascii="Tahoma" w:hAnsi="Tahoma" w:cs="Tahoma"/>
          <w:sz w:val="20"/>
        </w:rPr>
        <w:t>2</w:t>
      </w:r>
      <w:r w:rsidRPr="00DE46B8">
        <w:rPr>
          <w:rFonts w:ascii="Tahoma" w:hAnsi="Tahoma" w:cs="Tahoma"/>
          <w:sz w:val="20"/>
        </w:rPr>
        <w:t>.</w:t>
      </w:r>
      <w:r>
        <w:rPr>
          <w:rFonts w:ascii="Tahoma" w:hAnsi="Tahoma" w:cs="Tahoma"/>
          <w:sz w:val="20"/>
        </w:rPr>
        <w:t>2.</w:t>
      </w:r>
      <w:r w:rsidR="00CF2C33">
        <w:rPr>
          <w:rFonts w:ascii="Tahoma" w:hAnsi="Tahoma" w:cs="Tahoma"/>
          <w:sz w:val="20"/>
        </w:rPr>
        <w:t>8</w:t>
      </w:r>
      <w:r>
        <w:rPr>
          <w:rFonts w:ascii="Tahoma" w:hAnsi="Tahoma" w:cs="Tahoma"/>
          <w:sz w:val="20"/>
        </w:rPr>
        <w:t>.</w:t>
      </w:r>
      <w:r w:rsidRPr="00DE46B8">
        <w:rPr>
          <w:rFonts w:ascii="Tahoma" w:hAnsi="Tahoma" w:cs="Tahoma"/>
          <w:sz w:val="20"/>
        </w:rPr>
        <w:tab/>
      </w:r>
      <w:r w:rsidR="0030352C">
        <w:rPr>
          <w:rFonts w:ascii="Tahoma" w:hAnsi="Tahoma" w:cs="Tahoma"/>
          <w:sz w:val="20"/>
        </w:rPr>
        <w:t xml:space="preserve"> </w:t>
      </w:r>
      <w:r w:rsidR="00CF2C33">
        <w:rPr>
          <w:rFonts w:ascii="Tahoma" w:hAnsi="Tahoma" w:cs="Tahoma"/>
          <w:sz w:val="20"/>
        </w:rPr>
        <w:t>Zamawiający wybiera ofertę</w:t>
      </w:r>
      <w:r w:rsidRPr="00DE46B8">
        <w:rPr>
          <w:rFonts w:ascii="Tahoma" w:hAnsi="Tahoma" w:cs="Tahoma"/>
          <w:sz w:val="20"/>
        </w:rPr>
        <w:t xml:space="preserve"> najkorzystniejsz</w:t>
      </w:r>
      <w:r w:rsidR="00CF2C33">
        <w:rPr>
          <w:rFonts w:ascii="Tahoma" w:hAnsi="Tahoma" w:cs="Tahoma"/>
          <w:sz w:val="20"/>
        </w:rPr>
        <w:t xml:space="preserve">ą na podstawie </w:t>
      </w:r>
      <w:r w:rsidR="00CF2C33" w:rsidRPr="00DE46B8">
        <w:rPr>
          <w:rFonts w:ascii="Tahoma" w:hAnsi="Tahoma" w:cs="Tahoma"/>
          <w:sz w:val="20"/>
        </w:rPr>
        <w:t>kryteri</w:t>
      </w:r>
      <w:r w:rsidR="00CF2C33">
        <w:rPr>
          <w:rFonts w:ascii="Tahoma" w:hAnsi="Tahoma" w:cs="Tahoma"/>
          <w:sz w:val="20"/>
        </w:rPr>
        <w:t>ów oceny ofert określonych w specyfikacji istotnych warunkó</w:t>
      </w:r>
      <w:r w:rsidR="00C2072C">
        <w:rPr>
          <w:rFonts w:ascii="Tahoma" w:hAnsi="Tahoma" w:cs="Tahoma"/>
          <w:sz w:val="20"/>
        </w:rPr>
        <w:fldChar w:fldCharType="begin"/>
      </w:r>
      <w:r w:rsidR="00CF2C33">
        <w:rPr>
          <w:rFonts w:ascii="Tahoma" w:hAnsi="Tahoma" w:cs="Tahoma"/>
          <w:sz w:val="20"/>
        </w:rPr>
        <w:instrText xml:space="preserve"> LISTNUM </w:instrText>
      </w:r>
      <w:r w:rsidR="00C2072C">
        <w:rPr>
          <w:rFonts w:ascii="Tahoma" w:hAnsi="Tahoma" w:cs="Tahoma"/>
          <w:sz w:val="20"/>
        </w:rPr>
        <w:fldChar w:fldCharType="end"/>
      </w:r>
      <w:r w:rsidR="00CF2C33">
        <w:rPr>
          <w:rFonts w:ascii="Tahoma" w:hAnsi="Tahoma" w:cs="Tahoma"/>
          <w:sz w:val="20"/>
        </w:rPr>
        <w:t>w zamówienia</w:t>
      </w:r>
      <w:r w:rsidRPr="00DE46B8">
        <w:rPr>
          <w:rFonts w:ascii="Tahoma" w:hAnsi="Tahoma" w:cs="Tahoma"/>
          <w:sz w:val="20"/>
        </w:rPr>
        <w:t xml:space="preserve">. </w:t>
      </w:r>
    </w:p>
    <w:p w:rsidR="00901010" w:rsidRDefault="00901010" w:rsidP="00901010">
      <w:pPr>
        <w:pStyle w:val="Nagwek1"/>
        <w:pBdr>
          <w:top w:val="single" w:sz="4" w:space="1" w:color="000000"/>
          <w:bottom w:val="single" w:sz="4" w:space="1" w:color="000000"/>
        </w:pBdr>
        <w:shd w:val="clear" w:color="auto" w:fill="F3F3F3"/>
        <w:tabs>
          <w:tab w:val="left" w:pos="3834"/>
        </w:tabs>
        <w:ind w:left="426" w:hanging="426"/>
        <w:rPr>
          <w:rFonts w:ascii="Tahoma" w:hAnsi="Tahoma" w:cs="Tahoma"/>
          <w:sz w:val="20"/>
          <w:u w:val="none"/>
        </w:rPr>
      </w:pPr>
      <w:r>
        <w:rPr>
          <w:rFonts w:ascii="Tahoma" w:hAnsi="Tahoma" w:cs="Tahoma"/>
          <w:sz w:val="20"/>
          <w:u w:val="none"/>
        </w:rPr>
        <w:t xml:space="preserve">13. OPIS KRYTERIÓW, KTÓRYMI ZAMAWIAJĄCY BĘDZIE SIĘ KIEROWAŁ PRZY WYBORZE OFERTY, WRAZ Z PODANIEM </w:t>
      </w:r>
      <w:r w:rsidR="001640A5">
        <w:rPr>
          <w:rFonts w:ascii="Tahoma" w:hAnsi="Tahoma" w:cs="Tahoma"/>
          <w:sz w:val="20"/>
          <w:u w:val="none"/>
        </w:rPr>
        <w:t>WAG</w:t>
      </w:r>
      <w:r>
        <w:rPr>
          <w:rFonts w:ascii="Tahoma" w:hAnsi="Tahoma" w:cs="Tahoma"/>
          <w:sz w:val="20"/>
          <w:u w:val="none"/>
        </w:rPr>
        <w:t xml:space="preserve"> TYCH </w:t>
      </w:r>
      <w:r w:rsidR="00756775">
        <w:rPr>
          <w:rFonts w:ascii="Tahoma" w:hAnsi="Tahoma" w:cs="Tahoma"/>
          <w:sz w:val="20"/>
          <w:u w:val="none"/>
        </w:rPr>
        <w:t>KRYTERIÓW I SPOSOBU OCENY OFERT</w:t>
      </w:r>
    </w:p>
    <w:p w:rsidR="00901010" w:rsidRDefault="00901010" w:rsidP="00901010">
      <w:pPr>
        <w:tabs>
          <w:tab w:val="left" w:pos="5245"/>
        </w:tabs>
        <w:jc w:val="both"/>
        <w:rPr>
          <w:rFonts w:ascii="Tahoma" w:hAnsi="Tahoma" w:cs="Tahoma"/>
          <w:b/>
          <w:u w:val="single"/>
        </w:rPr>
      </w:pPr>
    </w:p>
    <w:p w:rsidR="00901010" w:rsidRPr="0055638E" w:rsidRDefault="00901010" w:rsidP="00901010">
      <w:pPr>
        <w:tabs>
          <w:tab w:val="left" w:pos="5245"/>
        </w:tabs>
        <w:jc w:val="both"/>
        <w:rPr>
          <w:rFonts w:ascii="Tahoma" w:hAnsi="Tahoma" w:cs="Tahoma"/>
          <w:b/>
        </w:rPr>
      </w:pPr>
      <w:r w:rsidRPr="0055638E">
        <w:rPr>
          <w:rFonts w:ascii="Tahoma" w:hAnsi="Tahoma" w:cs="Tahoma"/>
          <w:b/>
        </w:rPr>
        <w:t xml:space="preserve">Kryteria </w:t>
      </w:r>
      <w:r w:rsidR="00B52A74" w:rsidRPr="0055638E">
        <w:rPr>
          <w:rFonts w:ascii="Tahoma" w:hAnsi="Tahoma" w:cs="Tahoma"/>
          <w:b/>
        </w:rPr>
        <w:t xml:space="preserve">i waga </w:t>
      </w:r>
      <w:r w:rsidRPr="0055638E">
        <w:rPr>
          <w:rFonts w:ascii="Tahoma" w:hAnsi="Tahoma" w:cs="Tahoma"/>
          <w:b/>
        </w:rPr>
        <w:t>oceny ofert:</w:t>
      </w:r>
    </w:p>
    <w:p w:rsidR="00901010" w:rsidRPr="0055638E" w:rsidRDefault="00901010" w:rsidP="00901010">
      <w:pPr>
        <w:tabs>
          <w:tab w:val="left" w:pos="5245"/>
        </w:tabs>
        <w:jc w:val="both"/>
        <w:rPr>
          <w:rFonts w:ascii="Tahoma" w:hAnsi="Tahoma" w:cs="Tahoma"/>
          <w:b/>
        </w:rPr>
      </w:pPr>
    </w:p>
    <w:p w:rsidR="00901010" w:rsidRPr="0055638E" w:rsidRDefault="00901010" w:rsidP="00901010">
      <w:pPr>
        <w:tabs>
          <w:tab w:val="left" w:pos="5245"/>
        </w:tabs>
        <w:jc w:val="both"/>
        <w:rPr>
          <w:rFonts w:ascii="Tahoma" w:hAnsi="Tahoma" w:cs="Tahoma"/>
          <w:b/>
        </w:rPr>
      </w:pPr>
      <w:r w:rsidRPr="0055638E">
        <w:rPr>
          <w:rFonts w:ascii="Tahoma" w:hAnsi="Tahoma" w:cs="Tahoma"/>
          <w:b/>
        </w:rPr>
        <w:t>CZĘŚĆ I ZAMÓWIENIA</w:t>
      </w:r>
    </w:p>
    <w:p w:rsidR="00901010" w:rsidRPr="0055638E" w:rsidRDefault="00901010" w:rsidP="00901010">
      <w:pPr>
        <w:tabs>
          <w:tab w:val="left" w:pos="5245"/>
        </w:tabs>
        <w:jc w:val="both"/>
        <w:rPr>
          <w:rFonts w:ascii="Tahoma" w:hAnsi="Tahoma" w:cs="Tahoma"/>
          <w:b/>
        </w:rPr>
      </w:pPr>
    </w:p>
    <w:p w:rsidR="00901010" w:rsidRPr="0055638E" w:rsidRDefault="00901010" w:rsidP="00901010">
      <w:pPr>
        <w:tabs>
          <w:tab w:val="left" w:pos="5245"/>
        </w:tabs>
        <w:jc w:val="both"/>
        <w:rPr>
          <w:rFonts w:ascii="Tahoma" w:hAnsi="Tahoma" w:cs="Tahoma"/>
        </w:rPr>
      </w:pPr>
      <w:r w:rsidRPr="0055638E">
        <w:rPr>
          <w:rFonts w:ascii="Tahoma" w:hAnsi="Tahoma" w:cs="Tahoma"/>
        </w:rPr>
        <w:t xml:space="preserve">1) Cena łączna ubezpieczenia – </w:t>
      </w:r>
      <w:r w:rsidR="001640A5" w:rsidRPr="0055638E">
        <w:rPr>
          <w:rFonts w:ascii="Tahoma" w:hAnsi="Tahoma" w:cs="Tahoma"/>
        </w:rPr>
        <w:t>6</w:t>
      </w:r>
      <w:r w:rsidRPr="0055638E">
        <w:rPr>
          <w:rFonts w:ascii="Tahoma" w:hAnsi="Tahoma" w:cs="Tahoma"/>
        </w:rPr>
        <w:t>0%</w:t>
      </w:r>
    </w:p>
    <w:p w:rsidR="00901010" w:rsidRPr="009B29CF" w:rsidRDefault="00901010" w:rsidP="00901010">
      <w:pPr>
        <w:tabs>
          <w:tab w:val="left" w:pos="5245"/>
        </w:tabs>
        <w:jc w:val="both"/>
        <w:rPr>
          <w:rFonts w:ascii="Tahoma" w:hAnsi="Tahoma" w:cs="Tahoma"/>
        </w:rPr>
      </w:pPr>
      <w:r w:rsidRPr="0055638E">
        <w:rPr>
          <w:rFonts w:ascii="Tahoma" w:hAnsi="Tahoma" w:cs="Tahoma"/>
        </w:rPr>
        <w:t xml:space="preserve">2) Zaakceptowanie klauzul dodatkowych – </w:t>
      </w:r>
      <w:r w:rsidR="001640A5" w:rsidRPr="0055638E">
        <w:rPr>
          <w:rFonts w:ascii="Tahoma" w:hAnsi="Tahoma" w:cs="Tahoma"/>
        </w:rPr>
        <w:t>4</w:t>
      </w:r>
      <w:r w:rsidRPr="0055638E">
        <w:rPr>
          <w:rFonts w:ascii="Tahoma" w:hAnsi="Tahoma" w:cs="Tahoma"/>
        </w:rPr>
        <w:t>0%</w:t>
      </w:r>
    </w:p>
    <w:p w:rsidR="00901010" w:rsidRDefault="00901010" w:rsidP="00901010">
      <w:pPr>
        <w:tabs>
          <w:tab w:val="left" w:pos="5245"/>
        </w:tabs>
        <w:jc w:val="both"/>
        <w:rPr>
          <w:rFonts w:ascii="Tahoma" w:hAnsi="Tahoma" w:cs="Tahoma"/>
          <w:i/>
        </w:rPr>
      </w:pPr>
    </w:p>
    <w:p w:rsidR="00901010" w:rsidRPr="00761B67" w:rsidRDefault="00901010" w:rsidP="00901010">
      <w:pPr>
        <w:tabs>
          <w:tab w:val="left" w:pos="5245"/>
        </w:tabs>
        <w:jc w:val="both"/>
        <w:rPr>
          <w:rFonts w:ascii="Tahoma" w:hAnsi="Tahoma" w:cs="Tahoma"/>
          <w:b/>
        </w:rPr>
      </w:pPr>
      <w:r w:rsidRPr="009B29CF">
        <w:rPr>
          <w:rFonts w:ascii="Tahoma" w:hAnsi="Tahoma" w:cs="Tahoma"/>
          <w:b/>
        </w:rPr>
        <w:t xml:space="preserve">Wykaz klauzul dodatkowych znajduje się w Programie ubezpieczenia stanowiącym </w:t>
      </w:r>
      <w:r w:rsidR="00B9460D" w:rsidRPr="00761B67">
        <w:rPr>
          <w:rFonts w:ascii="Tahoma" w:hAnsi="Tahoma" w:cs="Tahoma"/>
          <w:b/>
        </w:rPr>
        <w:t>Załącznik</w:t>
      </w:r>
      <w:r w:rsidR="00C34312">
        <w:rPr>
          <w:rFonts w:ascii="Tahoma" w:hAnsi="Tahoma" w:cs="Tahoma"/>
          <w:b/>
        </w:rPr>
        <w:t xml:space="preserve"> Nr 4</w:t>
      </w:r>
      <w:r w:rsidRPr="00761B67">
        <w:rPr>
          <w:rFonts w:ascii="Tahoma" w:hAnsi="Tahoma" w:cs="Tahoma"/>
          <w:b/>
        </w:rPr>
        <w:t xml:space="preserve"> do SIWZ</w:t>
      </w:r>
    </w:p>
    <w:p w:rsidR="00901010" w:rsidRPr="00761B67" w:rsidRDefault="00901010" w:rsidP="00901010">
      <w:pPr>
        <w:tabs>
          <w:tab w:val="left" w:pos="5245"/>
        </w:tabs>
        <w:jc w:val="both"/>
        <w:rPr>
          <w:rFonts w:ascii="Tahoma" w:hAnsi="Tahoma" w:cs="Tahoma"/>
          <w:i/>
        </w:rPr>
      </w:pPr>
    </w:p>
    <w:p w:rsidR="00767BF4" w:rsidRPr="00761B67" w:rsidRDefault="00767BF4" w:rsidP="00767BF4">
      <w:pPr>
        <w:tabs>
          <w:tab w:val="left" w:pos="5245"/>
        </w:tabs>
        <w:jc w:val="both"/>
        <w:rPr>
          <w:rFonts w:ascii="Tahoma" w:hAnsi="Tahoma" w:cs="Tahoma"/>
          <w:b/>
        </w:rPr>
      </w:pPr>
      <w:r w:rsidRPr="00761B67">
        <w:rPr>
          <w:rFonts w:ascii="Tahoma" w:hAnsi="Tahoma" w:cs="Tahoma"/>
          <w:b/>
        </w:rPr>
        <w:t>CZĘŚĆ II ZAMÓWIENIA</w:t>
      </w:r>
    </w:p>
    <w:p w:rsidR="00767BF4" w:rsidRPr="00761B67" w:rsidRDefault="00767BF4" w:rsidP="00767BF4">
      <w:pPr>
        <w:tabs>
          <w:tab w:val="left" w:pos="5245"/>
        </w:tabs>
        <w:jc w:val="both"/>
        <w:rPr>
          <w:rFonts w:ascii="Tahoma" w:hAnsi="Tahoma" w:cs="Tahoma"/>
          <w:b/>
          <w:u w:val="single"/>
        </w:rPr>
      </w:pPr>
    </w:p>
    <w:p w:rsidR="00767BF4" w:rsidRPr="00761B67" w:rsidRDefault="00767BF4" w:rsidP="00767BF4">
      <w:pPr>
        <w:tabs>
          <w:tab w:val="left" w:pos="5245"/>
        </w:tabs>
        <w:jc w:val="both"/>
        <w:rPr>
          <w:rFonts w:ascii="Tahoma" w:hAnsi="Tahoma" w:cs="Tahoma"/>
        </w:rPr>
      </w:pPr>
      <w:r w:rsidRPr="00761B67">
        <w:rPr>
          <w:rFonts w:ascii="Tahoma" w:hAnsi="Tahoma" w:cs="Tahoma"/>
        </w:rPr>
        <w:t xml:space="preserve">1) Cena łączna ubezpieczenia – </w:t>
      </w:r>
      <w:r w:rsidR="001640A5" w:rsidRPr="00761B67">
        <w:rPr>
          <w:rFonts w:ascii="Tahoma" w:hAnsi="Tahoma" w:cs="Tahoma"/>
        </w:rPr>
        <w:t>6</w:t>
      </w:r>
      <w:r w:rsidRPr="00761B67">
        <w:rPr>
          <w:rFonts w:ascii="Tahoma" w:hAnsi="Tahoma" w:cs="Tahoma"/>
        </w:rPr>
        <w:t>0%</w:t>
      </w:r>
    </w:p>
    <w:p w:rsidR="00767BF4" w:rsidRPr="00761B67" w:rsidRDefault="00767BF4" w:rsidP="00767BF4">
      <w:pPr>
        <w:tabs>
          <w:tab w:val="left" w:pos="5245"/>
        </w:tabs>
        <w:jc w:val="both"/>
        <w:rPr>
          <w:rFonts w:ascii="Tahoma" w:hAnsi="Tahoma" w:cs="Tahoma"/>
        </w:rPr>
      </w:pPr>
      <w:r w:rsidRPr="00761B67">
        <w:rPr>
          <w:rFonts w:ascii="Tahoma" w:hAnsi="Tahoma" w:cs="Tahoma"/>
        </w:rPr>
        <w:t xml:space="preserve">2) Zaakceptowanie klauzul dodatkowych – </w:t>
      </w:r>
      <w:r w:rsidR="001640A5" w:rsidRPr="00761B67">
        <w:rPr>
          <w:rFonts w:ascii="Tahoma" w:hAnsi="Tahoma" w:cs="Tahoma"/>
        </w:rPr>
        <w:t>4</w:t>
      </w:r>
      <w:r w:rsidRPr="00761B67">
        <w:rPr>
          <w:rFonts w:ascii="Tahoma" w:hAnsi="Tahoma" w:cs="Tahoma"/>
        </w:rPr>
        <w:t>0%</w:t>
      </w:r>
    </w:p>
    <w:p w:rsidR="00767BF4" w:rsidRPr="00761B67" w:rsidRDefault="00767BF4" w:rsidP="00767BF4">
      <w:pPr>
        <w:tabs>
          <w:tab w:val="left" w:pos="5245"/>
        </w:tabs>
        <w:jc w:val="both"/>
        <w:rPr>
          <w:rFonts w:ascii="Tahoma" w:hAnsi="Tahoma" w:cs="Tahoma"/>
          <w:i/>
        </w:rPr>
      </w:pPr>
    </w:p>
    <w:p w:rsidR="00767BF4" w:rsidRPr="009B29CF" w:rsidRDefault="00767BF4" w:rsidP="00767BF4">
      <w:pPr>
        <w:tabs>
          <w:tab w:val="left" w:pos="5245"/>
        </w:tabs>
        <w:jc w:val="both"/>
        <w:rPr>
          <w:rFonts w:ascii="Tahoma" w:hAnsi="Tahoma" w:cs="Tahoma"/>
          <w:b/>
        </w:rPr>
      </w:pPr>
      <w:r w:rsidRPr="00761B67">
        <w:rPr>
          <w:rFonts w:ascii="Tahoma" w:hAnsi="Tahoma" w:cs="Tahoma"/>
          <w:b/>
        </w:rPr>
        <w:t xml:space="preserve">Wykaz klauzul dodatkowych znajduje się w Programie ubezpieczenia stanowiącym </w:t>
      </w:r>
      <w:r w:rsidR="00B9460D" w:rsidRPr="00761B67">
        <w:rPr>
          <w:rFonts w:ascii="Tahoma" w:hAnsi="Tahoma" w:cs="Tahoma"/>
          <w:b/>
        </w:rPr>
        <w:t>Załącznik</w:t>
      </w:r>
      <w:r w:rsidR="00C34312">
        <w:rPr>
          <w:rFonts w:ascii="Tahoma" w:hAnsi="Tahoma" w:cs="Tahoma"/>
          <w:b/>
        </w:rPr>
        <w:t xml:space="preserve"> Nr 4</w:t>
      </w:r>
      <w:r w:rsidRPr="00761B67">
        <w:rPr>
          <w:rFonts w:ascii="Tahoma" w:hAnsi="Tahoma" w:cs="Tahoma"/>
          <w:b/>
        </w:rPr>
        <w:t xml:space="preserve"> do</w:t>
      </w:r>
      <w:r w:rsidRPr="009B29CF">
        <w:rPr>
          <w:rFonts w:ascii="Tahoma" w:hAnsi="Tahoma" w:cs="Tahoma"/>
          <w:b/>
        </w:rPr>
        <w:t xml:space="preserve"> SIWZ</w:t>
      </w:r>
    </w:p>
    <w:p w:rsidR="00767BF4" w:rsidRDefault="00767BF4" w:rsidP="00767BF4">
      <w:pPr>
        <w:tabs>
          <w:tab w:val="left" w:pos="5245"/>
        </w:tabs>
        <w:jc w:val="both"/>
        <w:rPr>
          <w:rFonts w:ascii="Tahoma" w:hAnsi="Tahoma" w:cs="Tahoma"/>
          <w:b/>
          <w:u w:val="single"/>
        </w:rPr>
      </w:pPr>
    </w:p>
    <w:p w:rsidR="00767BF4" w:rsidRPr="00533DEE" w:rsidRDefault="00767BF4" w:rsidP="00767BF4">
      <w:pPr>
        <w:tabs>
          <w:tab w:val="left" w:pos="5245"/>
        </w:tabs>
        <w:jc w:val="both"/>
        <w:rPr>
          <w:rFonts w:ascii="Tahoma" w:hAnsi="Tahoma" w:cs="Tahoma"/>
          <w:b/>
        </w:rPr>
      </w:pPr>
      <w:r w:rsidRPr="00533DEE">
        <w:rPr>
          <w:rFonts w:ascii="Tahoma" w:hAnsi="Tahoma" w:cs="Tahoma"/>
          <w:b/>
        </w:rPr>
        <w:t>CZĘŚĆ III ZAMÓWIENIA</w:t>
      </w:r>
    </w:p>
    <w:p w:rsidR="00767BF4" w:rsidRPr="00533DEE" w:rsidRDefault="00767BF4" w:rsidP="00767BF4">
      <w:pPr>
        <w:tabs>
          <w:tab w:val="left" w:pos="5245"/>
        </w:tabs>
        <w:jc w:val="both"/>
        <w:rPr>
          <w:rFonts w:ascii="Tahoma" w:hAnsi="Tahoma" w:cs="Tahoma"/>
          <w:i/>
        </w:rPr>
      </w:pPr>
    </w:p>
    <w:p w:rsidR="006D61E4" w:rsidRPr="00533DEE" w:rsidRDefault="006D61E4" w:rsidP="006D61E4">
      <w:pPr>
        <w:tabs>
          <w:tab w:val="left" w:pos="5245"/>
        </w:tabs>
        <w:jc w:val="both"/>
        <w:rPr>
          <w:rFonts w:ascii="Tahoma" w:hAnsi="Tahoma" w:cs="Tahoma"/>
        </w:rPr>
      </w:pPr>
      <w:r w:rsidRPr="00533DEE">
        <w:rPr>
          <w:rFonts w:ascii="Tahoma" w:hAnsi="Tahoma" w:cs="Tahoma"/>
        </w:rPr>
        <w:t xml:space="preserve">1) Cena łączna ubezpieczenia – </w:t>
      </w:r>
      <w:r w:rsidR="0055638E">
        <w:rPr>
          <w:rFonts w:ascii="Tahoma" w:hAnsi="Tahoma" w:cs="Tahoma"/>
        </w:rPr>
        <w:t>6</w:t>
      </w:r>
      <w:r w:rsidRPr="00533DEE">
        <w:rPr>
          <w:rFonts w:ascii="Tahoma" w:hAnsi="Tahoma" w:cs="Tahoma"/>
        </w:rPr>
        <w:t>0%</w:t>
      </w:r>
    </w:p>
    <w:p w:rsidR="006D61E4" w:rsidRPr="00533DEE" w:rsidRDefault="006D61E4" w:rsidP="006D61E4">
      <w:pPr>
        <w:tabs>
          <w:tab w:val="left" w:pos="5245"/>
        </w:tabs>
        <w:jc w:val="both"/>
        <w:rPr>
          <w:rFonts w:ascii="Tahoma" w:hAnsi="Tahoma" w:cs="Tahoma"/>
        </w:rPr>
      </w:pPr>
      <w:r w:rsidRPr="00533DEE">
        <w:rPr>
          <w:rFonts w:ascii="Tahoma" w:hAnsi="Tahoma" w:cs="Tahoma"/>
        </w:rPr>
        <w:t xml:space="preserve">2) Zaakceptowanie klauzul dodatkowych – </w:t>
      </w:r>
      <w:r w:rsidR="0055638E">
        <w:rPr>
          <w:rFonts w:ascii="Tahoma" w:hAnsi="Tahoma" w:cs="Tahoma"/>
        </w:rPr>
        <w:t>4</w:t>
      </w:r>
      <w:r w:rsidRPr="00533DEE">
        <w:rPr>
          <w:rFonts w:ascii="Tahoma" w:hAnsi="Tahoma" w:cs="Tahoma"/>
        </w:rPr>
        <w:t>0%</w:t>
      </w:r>
    </w:p>
    <w:p w:rsidR="006D61E4" w:rsidRPr="00533DEE" w:rsidRDefault="006D61E4" w:rsidP="006D61E4">
      <w:pPr>
        <w:tabs>
          <w:tab w:val="left" w:pos="5245"/>
        </w:tabs>
        <w:jc w:val="both"/>
        <w:rPr>
          <w:rFonts w:ascii="Tahoma" w:hAnsi="Tahoma" w:cs="Tahoma"/>
          <w:i/>
        </w:rPr>
      </w:pPr>
    </w:p>
    <w:p w:rsidR="006D61E4" w:rsidRPr="00761B67" w:rsidRDefault="006D61E4" w:rsidP="006D61E4">
      <w:pPr>
        <w:tabs>
          <w:tab w:val="left" w:pos="5245"/>
        </w:tabs>
        <w:jc w:val="both"/>
        <w:rPr>
          <w:rFonts w:ascii="Tahoma" w:hAnsi="Tahoma" w:cs="Tahoma"/>
          <w:b/>
        </w:rPr>
      </w:pPr>
      <w:r w:rsidRPr="00533DEE">
        <w:rPr>
          <w:rFonts w:ascii="Tahoma" w:hAnsi="Tahoma" w:cs="Tahoma"/>
          <w:b/>
        </w:rPr>
        <w:t xml:space="preserve">Wykaz klauzul dodatkowych znajduje się w Programie ubezpieczenia stanowiącym </w:t>
      </w:r>
      <w:r w:rsidR="00B9460D" w:rsidRPr="00761B67">
        <w:rPr>
          <w:rFonts w:ascii="Tahoma" w:hAnsi="Tahoma" w:cs="Tahoma"/>
          <w:b/>
        </w:rPr>
        <w:t>Załącznik</w:t>
      </w:r>
      <w:r w:rsidR="00C34312">
        <w:rPr>
          <w:rFonts w:ascii="Tahoma" w:hAnsi="Tahoma" w:cs="Tahoma"/>
          <w:b/>
        </w:rPr>
        <w:t xml:space="preserve"> Nr 4</w:t>
      </w:r>
      <w:r w:rsidRPr="00761B67">
        <w:rPr>
          <w:rFonts w:ascii="Tahoma" w:hAnsi="Tahoma" w:cs="Tahoma"/>
          <w:b/>
        </w:rPr>
        <w:t xml:space="preserve"> do SIWZ</w:t>
      </w:r>
    </w:p>
    <w:p w:rsidR="0055638E" w:rsidRPr="00761B67" w:rsidRDefault="0055638E" w:rsidP="00767BF4">
      <w:pPr>
        <w:tabs>
          <w:tab w:val="left" w:pos="5245"/>
        </w:tabs>
        <w:jc w:val="both"/>
        <w:rPr>
          <w:rFonts w:ascii="Tahoma" w:hAnsi="Tahoma" w:cs="Tahoma"/>
          <w:b/>
        </w:rPr>
      </w:pPr>
    </w:p>
    <w:p w:rsidR="00767BF4" w:rsidRPr="00761B67" w:rsidRDefault="00767BF4" w:rsidP="00767BF4">
      <w:pPr>
        <w:tabs>
          <w:tab w:val="left" w:pos="5245"/>
        </w:tabs>
        <w:jc w:val="both"/>
        <w:rPr>
          <w:rFonts w:ascii="Tahoma" w:hAnsi="Tahoma" w:cs="Tahoma"/>
          <w:b/>
        </w:rPr>
      </w:pPr>
      <w:r w:rsidRPr="00761B67">
        <w:rPr>
          <w:rFonts w:ascii="Tahoma" w:hAnsi="Tahoma" w:cs="Tahoma"/>
          <w:b/>
        </w:rPr>
        <w:t>Każda część zamówienia będzie porównywana (oceniana) osobno.</w:t>
      </w:r>
    </w:p>
    <w:p w:rsidR="00767BF4" w:rsidRDefault="00767BF4" w:rsidP="00901010">
      <w:pPr>
        <w:tabs>
          <w:tab w:val="left" w:pos="5245"/>
        </w:tabs>
        <w:jc w:val="both"/>
        <w:rPr>
          <w:rFonts w:ascii="Tahoma" w:hAnsi="Tahoma" w:cs="Tahoma"/>
          <w:b/>
          <w:u w:val="single"/>
        </w:rPr>
      </w:pPr>
    </w:p>
    <w:p w:rsidR="00767BF4" w:rsidRDefault="00767BF4" w:rsidP="00901010">
      <w:pPr>
        <w:tabs>
          <w:tab w:val="left" w:pos="5245"/>
        </w:tabs>
        <w:jc w:val="both"/>
        <w:rPr>
          <w:rFonts w:ascii="Tahoma" w:hAnsi="Tahoma" w:cs="Tahoma"/>
          <w:b/>
          <w:u w:val="single"/>
        </w:rPr>
      </w:pPr>
    </w:p>
    <w:p w:rsidR="00901010" w:rsidRPr="00533DEE" w:rsidRDefault="00901010" w:rsidP="00901010">
      <w:pPr>
        <w:tabs>
          <w:tab w:val="left" w:pos="5245"/>
        </w:tabs>
        <w:jc w:val="both"/>
        <w:rPr>
          <w:rFonts w:ascii="Tahoma" w:hAnsi="Tahoma" w:cs="Tahoma"/>
          <w:b/>
        </w:rPr>
      </w:pPr>
      <w:r w:rsidRPr="00533DEE">
        <w:rPr>
          <w:rFonts w:ascii="Tahoma" w:hAnsi="Tahoma" w:cs="Tahoma"/>
          <w:b/>
        </w:rPr>
        <w:t>CZĘŚĆ I ZAMÓWIENIA</w:t>
      </w:r>
    </w:p>
    <w:p w:rsidR="00901010" w:rsidRDefault="00901010" w:rsidP="00901010">
      <w:pPr>
        <w:ind w:left="426" w:hanging="426"/>
        <w:jc w:val="both"/>
        <w:rPr>
          <w:rFonts w:ascii="Tahoma" w:hAnsi="Tahoma" w:cs="Tahoma"/>
          <w:i/>
          <w:spacing w:val="-16"/>
          <w:u w:val="single"/>
        </w:rPr>
      </w:pPr>
    </w:p>
    <w:p w:rsidR="00901010" w:rsidRDefault="00901010" w:rsidP="00901010">
      <w:pPr>
        <w:tabs>
          <w:tab w:val="left" w:pos="360"/>
          <w:tab w:val="left" w:pos="7045"/>
        </w:tabs>
        <w:jc w:val="both"/>
        <w:rPr>
          <w:rFonts w:ascii="Tahoma" w:hAnsi="Tahoma" w:cs="Tahoma"/>
        </w:rPr>
      </w:pPr>
      <w:r>
        <w:rPr>
          <w:rFonts w:ascii="Tahoma" w:hAnsi="Tahoma" w:cs="Tahoma"/>
        </w:rPr>
        <w:t>Przyjęte oferty będą oceniane na podstawie następujących kryteriów:</w:t>
      </w:r>
    </w:p>
    <w:p w:rsidR="00901010" w:rsidRDefault="00901010" w:rsidP="00901010">
      <w:pPr>
        <w:tabs>
          <w:tab w:val="left" w:pos="4254"/>
          <w:tab w:val="left" w:pos="4963"/>
        </w:tabs>
        <w:ind w:left="709" w:hanging="283"/>
        <w:jc w:val="both"/>
      </w:pPr>
    </w:p>
    <w:p w:rsidR="00901010" w:rsidRDefault="00901010" w:rsidP="00901010">
      <w:pPr>
        <w:tabs>
          <w:tab w:val="left" w:pos="4254"/>
          <w:tab w:val="left" w:pos="4963"/>
        </w:tabs>
        <w:ind w:left="709" w:hanging="283"/>
        <w:jc w:val="both"/>
        <w:rPr>
          <w:rFonts w:ascii="Tahoma" w:hAnsi="Tahoma" w:cs="Tahoma"/>
        </w:rPr>
      </w:pPr>
      <w:r>
        <w:rPr>
          <w:rFonts w:ascii="Tahoma" w:hAnsi="Tahoma" w:cs="Tahoma"/>
          <w:b/>
        </w:rPr>
        <w:t>1) cena łączna ubezpieczenia</w:t>
      </w:r>
      <w:r>
        <w:rPr>
          <w:rFonts w:ascii="Tahoma" w:hAnsi="Tahoma" w:cs="Tahoma"/>
        </w:rPr>
        <w:t xml:space="preserve"> – suma składek za wszystkie ubezpieczenia będące przedmiotem niniejszej części zamówienia.</w:t>
      </w:r>
    </w:p>
    <w:p w:rsidR="00901010" w:rsidRDefault="00901010" w:rsidP="00901010">
      <w:pPr>
        <w:tabs>
          <w:tab w:val="left" w:pos="4964"/>
        </w:tabs>
        <w:ind w:left="851" w:hanging="425"/>
        <w:jc w:val="both"/>
        <w:rPr>
          <w:rFonts w:ascii="Tahoma" w:hAnsi="Tahoma" w:cs="Tahoma"/>
        </w:rPr>
      </w:pPr>
      <w:r>
        <w:rPr>
          <w:rFonts w:ascii="Tahoma" w:hAnsi="Tahoma" w:cs="Tahoma"/>
        </w:rPr>
        <w:tab/>
        <w:t>Oferty będą podlegały ocenie według następującego wzoru:</w:t>
      </w:r>
    </w:p>
    <w:p w:rsidR="00901010" w:rsidRDefault="00901010" w:rsidP="00901010">
      <w:pPr>
        <w:ind w:left="567"/>
        <w:jc w:val="both"/>
        <w:rPr>
          <w:rFonts w:ascii="Tahoma" w:hAnsi="Tahoma" w:cs="Tahoma"/>
        </w:rPr>
      </w:pPr>
    </w:p>
    <w:p w:rsidR="00901010" w:rsidRDefault="00901010" w:rsidP="00901010">
      <w:pPr>
        <w:ind w:left="2836"/>
        <w:jc w:val="both"/>
        <w:rPr>
          <w:rFonts w:ascii="Tahoma" w:hAnsi="Tahoma" w:cs="Tahoma"/>
          <w:vertAlign w:val="subscript"/>
          <w:lang w:val="de-DE"/>
        </w:rPr>
      </w:pPr>
      <w:r>
        <w:rPr>
          <w:rFonts w:ascii="Tahoma" w:hAnsi="Tahoma" w:cs="Tahoma"/>
        </w:rPr>
        <w:t xml:space="preserve">       </w:t>
      </w:r>
      <w:r>
        <w:rPr>
          <w:rFonts w:ascii="Tahoma" w:hAnsi="Tahoma" w:cs="Tahoma"/>
          <w:lang w:val="de-DE"/>
        </w:rPr>
        <w:t xml:space="preserve">P </w:t>
      </w:r>
      <w:r>
        <w:rPr>
          <w:rFonts w:ascii="Tahoma" w:hAnsi="Tahoma" w:cs="Tahoma"/>
          <w:vertAlign w:val="subscript"/>
          <w:lang w:val="de-DE"/>
        </w:rPr>
        <w:t>min</w:t>
      </w:r>
    </w:p>
    <w:p w:rsidR="00901010" w:rsidRDefault="00901010" w:rsidP="00901010">
      <w:pPr>
        <w:ind w:left="315"/>
        <w:jc w:val="both"/>
        <w:rPr>
          <w:rFonts w:ascii="Tahoma" w:hAnsi="Tahoma" w:cs="Tahoma"/>
          <w:lang w:val="de-DE"/>
        </w:rPr>
      </w:pPr>
      <w:r>
        <w:rPr>
          <w:rFonts w:ascii="Tahoma" w:hAnsi="Tahoma" w:cs="Tahoma"/>
          <w:lang w:val="de-DE"/>
        </w:rPr>
        <w:lastRenderedPageBreak/>
        <w:t xml:space="preserve">                                    An = </w:t>
      </w:r>
      <w:r>
        <w:rPr>
          <w:rFonts w:ascii="Tahoma" w:hAnsi="Tahoma" w:cs="Tahoma"/>
          <w:position w:val="14"/>
          <w:lang w:val="de-DE"/>
        </w:rPr>
        <w:t>__________</w:t>
      </w:r>
      <w:r>
        <w:rPr>
          <w:rFonts w:ascii="Tahoma" w:hAnsi="Tahoma" w:cs="Tahoma"/>
          <w:lang w:val="de-DE"/>
        </w:rPr>
        <w:t xml:space="preserve"> </w:t>
      </w:r>
      <w:r>
        <w:rPr>
          <w:rFonts w:ascii="Tahoma" w:hAnsi="Tahoma" w:cs="Tahoma"/>
          <w:position w:val="2"/>
          <w:lang w:val="de-DE"/>
        </w:rPr>
        <w:t>x</w:t>
      </w:r>
      <w:r>
        <w:rPr>
          <w:rFonts w:ascii="Tahoma" w:hAnsi="Tahoma" w:cs="Tahoma"/>
          <w:lang w:val="de-DE"/>
        </w:rPr>
        <w:t xml:space="preserve"> 100 </w:t>
      </w:r>
    </w:p>
    <w:p w:rsidR="00901010" w:rsidRDefault="00901010" w:rsidP="00901010">
      <w:pPr>
        <w:ind w:left="315"/>
        <w:jc w:val="both"/>
        <w:rPr>
          <w:rFonts w:ascii="Tahoma" w:hAnsi="Tahoma" w:cs="Tahoma"/>
          <w:position w:val="2"/>
        </w:rPr>
      </w:pPr>
      <w:r>
        <w:rPr>
          <w:rFonts w:ascii="Tahoma" w:hAnsi="Tahoma" w:cs="Tahoma"/>
          <w:position w:val="6"/>
          <w:lang w:val="de-DE"/>
        </w:rPr>
        <w:t xml:space="preserve">                                                  </w:t>
      </w:r>
      <w:r>
        <w:rPr>
          <w:rFonts w:ascii="Tahoma" w:hAnsi="Tahoma" w:cs="Tahoma"/>
          <w:position w:val="6"/>
        </w:rPr>
        <w:t>P</w:t>
      </w:r>
      <w:r>
        <w:rPr>
          <w:rFonts w:ascii="Tahoma" w:hAnsi="Tahoma" w:cs="Tahoma"/>
          <w:position w:val="2"/>
        </w:rPr>
        <w:t>n</w:t>
      </w:r>
    </w:p>
    <w:p w:rsidR="00901010" w:rsidRDefault="00901010" w:rsidP="00901010">
      <w:pPr>
        <w:ind w:left="284"/>
        <w:rPr>
          <w:rFonts w:ascii="Tahoma" w:hAnsi="Tahoma" w:cs="Tahoma"/>
        </w:rPr>
      </w:pPr>
      <w:r>
        <w:rPr>
          <w:rFonts w:ascii="Tahoma" w:hAnsi="Tahoma" w:cs="Tahoma"/>
        </w:rPr>
        <w:t xml:space="preserve">  A</w:t>
      </w:r>
      <w:r>
        <w:rPr>
          <w:rFonts w:ascii="Tahoma" w:hAnsi="Tahoma" w:cs="Tahoma"/>
          <w:vertAlign w:val="subscript"/>
        </w:rPr>
        <w:t xml:space="preserve">n     </w:t>
      </w:r>
      <w:r>
        <w:rPr>
          <w:rFonts w:ascii="Tahoma" w:hAnsi="Tahoma" w:cs="Tahoma"/>
        </w:rPr>
        <w:t xml:space="preserve">- liczba punktów przyznana ofercie n za spełnienie kryterium 1 </w:t>
      </w:r>
    </w:p>
    <w:p w:rsidR="00901010" w:rsidRDefault="00901010" w:rsidP="00901010">
      <w:pPr>
        <w:ind w:left="284"/>
        <w:jc w:val="both"/>
        <w:rPr>
          <w:rFonts w:ascii="Tahoma" w:hAnsi="Tahoma" w:cs="Tahoma"/>
        </w:rPr>
      </w:pPr>
      <w:r>
        <w:rPr>
          <w:rFonts w:ascii="Tahoma" w:hAnsi="Tahoma" w:cs="Tahoma"/>
        </w:rPr>
        <w:t xml:space="preserve">  n    - numer oferty</w:t>
      </w:r>
    </w:p>
    <w:p w:rsidR="00901010" w:rsidRDefault="00901010" w:rsidP="00901010">
      <w:pPr>
        <w:ind w:left="284"/>
        <w:jc w:val="both"/>
        <w:rPr>
          <w:rFonts w:ascii="Tahoma" w:hAnsi="Tahoma" w:cs="Tahoma"/>
        </w:rPr>
      </w:pPr>
      <w:r>
        <w:rPr>
          <w:rFonts w:ascii="Tahoma" w:hAnsi="Tahoma" w:cs="Tahoma"/>
        </w:rPr>
        <w:t xml:space="preserve">  </w:t>
      </w:r>
      <w:proofErr w:type="spellStart"/>
      <w:r>
        <w:rPr>
          <w:rFonts w:ascii="Tahoma" w:hAnsi="Tahoma" w:cs="Tahoma"/>
        </w:rPr>
        <w:t>P</w:t>
      </w:r>
      <w:r>
        <w:rPr>
          <w:rFonts w:ascii="Tahoma" w:hAnsi="Tahoma" w:cs="Tahoma"/>
          <w:vertAlign w:val="subscript"/>
        </w:rPr>
        <w:t>min</w:t>
      </w:r>
      <w:proofErr w:type="spellEnd"/>
      <w:r>
        <w:rPr>
          <w:rFonts w:ascii="Tahoma" w:hAnsi="Tahoma" w:cs="Tahoma"/>
        </w:rPr>
        <w:t xml:space="preserve"> - cena minimalna wśród złożonych ofert</w:t>
      </w:r>
    </w:p>
    <w:p w:rsidR="00901010" w:rsidRDefault="00901010" w:rsidP="00901010">
      <w:pPr>
        <w:ind w:left="284"/>
        <w:jc w:val="both"/>
        <w:rPr>
          <w:rFonts w:ascii="Tahoma" w:hAnsi="Tahoma" w:cs="Tahoma"/>
        </w:rPr>
      </w:pPr>
      <w:r>
        <w:rPr>
          <w:rFonts w:ascii="Tahoma" w:hAnsi="Tahoma" w:cs="Tahoma"/>
        </w:rPr>
        <w:t xml:space="preserve">  P</w:t>
      </w:r>
      <w:r>
        <w:rPr>
          <w:rFonts w:ascii="Tahoma" w:hAnsi="Tahoma" w:cs="Tahoma"/>
          <w:vertAlign w:val="subscript"/>
        </w:rPr>
        <w:t>n</w:t>
      </w:r>
      <w:r>
        <w:rPr>
          <w:rFonts w:ascii="Tahoma" w:hAnsi="Tahoma" w:cs="Tahoma"/>
        </w:rPr>
        <w:t xml:space="preserve">    - cena zaproponowana przez wykonawcę </w:t>
      </w:r>
    </w:p>
    <w:p w:rsidR="00901010" w:rsidRDefault="00901010" w:rsidP="00901010">
      <w:pPr>
        <w:jc w:val="center"/>
        <w:rPr>
          <w:rFonts w:ascii="Tahoma" w:hAnsi="Tahoma" w:cs="Tahoma"/>
          <w:u w:val="single"/>
        </w:rPr>
      </w:pPr>
    </w:p>
    <w:p w:rsidR="00543DAC" w:rsidRPr="00C417BB" w:rsidRDefault="00543DAC" w:rsidP="00543DAC">
      <w:pPr>
        <w:tabs>
          <w:tab w:val="left" w:pos="5411"/>
          <w:tab w:val="left" w:pos="6381"/>
          <w:tab w:val="left" w:pos="7090"/>
        </w:tabs>
        <w:ind w:left="709" w:hanging="283"/>
        <w:jc w:val="both"/>
        <w:rPr>
          <w:rFonts w:ascii="Tahoma" w:hAnsi="Tahoma" w:cs="Tahoma"/>
        </w:rPr>
      </w:pPr>
      <w:r w:rsidRPr="00C417BB">
        <w:rPr>
          <w:rFonts w:ascii="Tahoma" w:hAnsi="Tahoma" w:cs="Tahoma"/>
          <w:b/>
        </w:rPr>
        <w:t xml:space="preserve">2) zaakceptowane klauzule dodatkowe </w:t>
      </w:r>
      <w:r w:rsidRPr="00C417BB">
        <w:rPr>
          <w:rFonts w:ascii="Tahoma" w:hAnsi="Tahoma" w:cs="Tahoma"/>
        </w:rPr>
        <w:t>– ocena kryterium polega na przyznaniu punktów za wprowadzenie do oferty dodatkowych klauzul rozszerzających ochronę ubezpieczeniową wg następujących zasad:</w:t>
      </w:r>
    </w:p>
    <w:p w:rsidR="00543DAC" w:rsidRPr="00C417BB" w:rsidRDefault="00543DAC" w:rsidP="00564C61">
      <w:pPr>
        <w:numPr>
          <w:ilvl w:val="0"/>
          <w:numId w:val="7"/>
        </w:numPr>
        <w:tabs>
          <w:tab w:val="clear" w:pos="360"/>
          <w:tab w:val="num" w:pos="0"/>
          <w:tab w:val="left" w:pos="709"/>
          <w:tab w:val="num" w:pos="1440"/>
        </w:tabs>
        <w:ind w:left="720"/>
        <w:jc w:val="both"/>
        <w:rPr>
          <w:rFonts w:ascii="Tahoma" w:hAnsi="Tahoma" w:cs="Tahoma"/>
        </w:rPr>
      </w:pPr>
      <w:r w:rsidRPr="00C417BB">
        <w:rPr>
          <w:rFonts w:ascii="Tahoma" w:hAnsi="Tahoma" w:cs="Tahoma"/>
        </w:rPr>
        <w:t>za rozszer</w:t>
      </w:r>
      <w:r w:rsidR="00356EB0">
        <w:rPr>
          <w:rFonts w:ascii="Tahoma" w:hAnsi="Tahoma" w:cs="Tahoma"/>
        </w:rPr>
        <w:t>zenie ochrony o klauzule o nr 38</w:t>
      </w:r>
      <w:r w:rsidRPr="00C417BB">
        <w:rPr>
          <w:rFonts w:ascii="Tahoma" w:hAnsi="Tahoma" w:cs="Tahoma"/>
        </w:rPr>
        <w:t xml:space="preserve"> zostanie przyznane 2 punkty,</w:t>
      </w:r>
    </w:p>
    <w:p w:rsidR="00543DAC" w:rsidRPr="00C417BB" w:rsidRDefault="00543DAC" w:rsidP="00564C61">
      <w:pPr>
        <w:numPr>
          <w:ilvl w:val="0"/>
          <w:numId w:val="7"/>
        </w:numPr>
        <w:tabs>
          <w:tab w:val="clear" w:pos="360"/>
          <w:tab w:val="num" w:pos="0"/>
          <w:tab w:val="left" w:pos="709"/>
          <w:tab w:val="num" w:pos="1440"/>
        </w:tabs>
        <w:ind w:left="720"/>
        <w:jc w:val="both"/>
        <w:rPr>
          <w:rFonts w:ascii="Tahoma" w:hAnsi="Tahoma" w:cs="Tahoma"/>
        </w:rPr>
      </w:pPr>
      <w:r w:rsidRPr="00C417BB">
        <w:rPr>
          <w:rFonts w:ascii="Tahoma" w:hAnsi="Tahoma" w:cs="Tahoma"/>
        </w:rPr>
        <w:t>za rozszer</w:t>
      </w:r>
      <w:r w:rsidR="00356EB0">
        <w:rPr>
          <w:rFonts w:ascii="Tahoma" w:hAnsi="Tahoma" w:cs="Tahoma"/>
        </w:rPr>
        <w:t>zenie ochrony o klauzule o nr 30</w:t>
      </w:r>
      <w:r w:rsidRPr="00C417BB">
        <w:rPr>
          <w:rFonts w:ascii="Tahoma" w:hAnsi="Tahoma" w:cs="Tahoma"/>
        </w:rPr>
        <w:t>, 45 zostanie przyznanych po 3 punkty za każdą klauzulę,</w:t>
      </w:r>
    </w:p>
    <w:p w:rsidR="00543DAC" w:rsidRPr="00C417BB" w:rsidRDefault="00543DAC" w:rsidP="00564C61">
      <w:pPr>
        <w:numPr>
          <w:ilvl w:val="0"/>
          <w:numId w:val="7"/>
        </w:numPr>
        <w:tabs>
          <w:tab w:val="clear" w:pos="360"/>
          <w:tab w:val="num" w:pos="0"/>
          <w:tab w:val="left" w:pos="709"/>
          <w:tab w:val="num" w:pos="1440"/>
        </w:tabs>
        <w:ind w:left="720"/>
        <w:jc w:val="both"/>
        <w:rPr>
          <w:rFonts w:ascii="Tahoma" w:hAnsi="Tahoma" w:cs="Tahoma"/>
        </w:rPr>
      </w:pPr>
      <w:r w:rsidRPr="00C417BB">
        <w:rPr>
          <w:rFonts w:ascii="Tahoma" w:hAnsi="Tahoma" w:cs="Tahoma"/>
        </w:rPr>
        <w:t xml:space="preserve">za rozszerzenie ochrony o klauzule o nr </w:t>
      </w:r>
      <w:r w:rsidR="00356EB0">
        <w:rPr>
          <w:rFonts w:ascii="Tahoma" w:hAnsi="Tahoma" w:cs="Tahoma"/>
        </w:rPr>
        <w:t>36, 37, 39, 40, 47</w:t>
      </w:r>
      <w:r w:rsidRPr="00C417BB">
        <w:rPr>
          <w:rFonts w:ascii="Tahoma" w:hAnsi="Tahoma" w:cs="Tahoma"/>
        </w:rPr>
        <w:t xml:space="preserve"> zostanie przyznanych po 4 punkty za każdą klauzulę.</w:t>
      </w:r>
    </w:p>
    <w:p w:rsidR="00543DAC" w:rsidRPr="00C417BB" w:rsidRDefault="00543DAC" w:rsidP="00564C61">
      <w:pPr>
        <w:numPr>
          <w:ilvl w:val="0"/>
          <w:numId w:val="7"/>
        </w:numPr>
        <w:tabs>
          <w:tab w:val="clear" w:pos="360"/>
          <w:tab w:val="num" w:pos="0"/>
          <w:tab w:val="left" w:pos="709"/>
          <w:tab w:val="num" w:pos="1440"/>
        </w:tabs>
        <w:ind w:left="720"/>
        <w:jc w:val="both"/>
        <w:rPr>
          <w:rFonts w:ascii="Tahoma" w:hAnsi="Tahoma" w:cs="Tahoma"/>
        </w:rPr>
      </w:pPr>
      <w:r w:rsidRPr="00C417BB">
        <w:rPr>
          <w:rFonts w:ascii="Tahoma" w:hAnsi="Tahoma" w:cs="Tahoma"/>
        </w:rPr>
        <w:t>za rozszer</w:t>
      </w:r>
      <w:r w:rsidR="00356EB0">
        <w:rPr>
          <w:rFonts w:ascii="Tahoma" w:hAnsi="Tahoma" w:cs="Tahoma"/>
        </w:rPr>
        <w:t>zenie ochrony o klauzule o nr 33</w:t>
      </w:r>
      <w:r w:rsidRPr="00C417BB">
        <w:rPr>
          <w:rFonts w:ascii="Tahoma" w:hAnsi="Tahoma" w:cs="Tahoma"/>
        </w:rPr>
        <w:t>, 42, 43 zostanie przyznanych 5 punktów za każdą klauzulę,</w:t>
      </w:r>
    </w:p>
    <w:p w:rsidR="00543DAC" w:rsidRPr="00C417BB" w:rsidRDefault="00543DAC" w:rsidP="00564C61">
      <w:pPr>
        <w:numPr>
          <w:ilvl w:val="0"/>
          <w:numId w:val="7"/>
        </w:numPr>
        <w:tabs>
          <w:tab w:val="clear" w:pos="360"/>
          <w:tab w:val="num" w:pos="0"/>
          <w:tab w:val="left" w:pos="709"/>
          <w:tab w:val="num" w:pos="1440"/>
        </w:tabs>
        <w:ind w:left="720"/>
        <w:jc w:val="both"/>
        <w:rPr>
          <w:rFonts w:ascii="Tahoma" w:hAnsi="Tahoma" w:cs="Tahoma"/>
        </w:rPr>
      </w:pPr>
      <w:r w:rsidRPr="00C417BB">
        <w:rPr>
          <w:rFonts w:ascii="Tahoma" w:hAnsi="Tahoma" w:cs="Tahoma"/>
        </w:rPr>
        <w:t>za rozszerzenie ochrony o klauzule o nr</w:t>
      </w:r>
      <w:r w:rsidR="00356EB0">
        <w:rPr>
          <w:rFonts w:ascii="Tahoma" w:hAnsi="Tahoma" w:cs="Tahoma"/>
        </w:rPr>
        <w:t xml:space="preserve"> 31</w:t>
      </w:r>
      <w:r w:rsidRPr="00C417BB">
        <w:rPr>
          <w:rFonts w:ascii="Tahoma" w:hAnsi="Tahoma" w:cs="Tahoma"/>
        </w:rPr>
        <w:t>, 34, 44 zostanie przyznanych 6 punktów za każdą klauzulę,</w:t>
      </w:r>
    </w:p>
    <w:p w:rsidR="00543DAC" w:rsidRPr="00C417BB" w:rsidRDefault="00543DAC" w:rsidP="00564C61">
      <w:pPr>
        <w:numPr>
          <w:ilvl w:val="0"/>
          <w:numId w:val="7"/>
        </w:numPr>
        <w:tabs>
          <w:tab w:val="clear" w:pos="360"/>
          <w:tab w:val="num" w:pos="0"/>
          <w:tab w:val="left" w:pos="709"/>
          <w:tab w:val="num" w:pos="1440"/>
        </w:tabs>
        <w:ind w:left="720"/>
        <w:jc w:val="both"/>
        <w:rPr>
          <w:rFonts w:ascii="Tahoma" w:hAnsi="Tahoma" w:cs="Tahoma"/>
        </w:rPr>
      </w:pPr>
      <w:r w:rsidRPr="00C417BB">
        <w:rPr>
          <w:rFonts w:ascii="Tahoma" w:hAnsi="Tahoma" w:cs="Tahoma"/>
        </w:rPr>
        <w:t>za rozszer</w:t>
      </w:r>
      <w:r w:rsidR="00356EB0">
        <w:rPr>
          <w:rFonts w:ascii="Tahoma" w:hAnsi="Tahoma" w:cs="Tahoma"/>
        </w:rPr>
        <w:t>zenie ochrony o klauzule o nr 32</w:t>
      </w:r>
      <w:r w:rsidRPr="00C417BB">
        <w:rPr>
          <w:rFonts w:ascii="Tahoma" w:hAnsi="Tahoma" w:cs="Tahoma"/>
        </w:rPr>
        <w:t xml:space="preserve"> zostanie przyznanych 7 punktów,</w:t>
      </w:r>
    </w:p>
    <w:p w:rsidR="00543DAC" w:rsidRPr="00C417BB" w:rsidRDefault="00543DAC" w:rsidP="00564C61">
      <w:pPr>
        <w:numPr>
          <w:ilvl w:val="0"/>
          <w:numId w:val="7"/>
        </w:numPr>
        <w:tabs>
          <w:tab w:val="clear" w:pos="360"/>
          <w:tab w:val="num" w:pos="0"/>
          <w:tab w:val="left" w:pos="709"/>
          <w:tab w:val="num" w:pos="1440"/>
        </w:tabs>
        <w:ind w:left="720"/>
        <w:jc w:val="both"/>
        <w:rPr>
          <w:rFonts w:ascii="Tahoma" w:hAnsi="Tahoma" w:cs="Tahoma"/>
        </w:rPr>
      </w:pPr>
      <w:r w:rsidRPr="00C417BB">
        <w:rPr>
          <w:rFonts w:ascii="Tahoma" w:hAnsi="Tahoma" w:cs="Tahoma"/>
        </w:rPr>
        <w:t xml:space="preserve">za rozszerzenie ochrony o klauzule nr </w:t>
      </w:r>
      <w:r w:rsidR="00356EB0">
        <w:rPr>
          <w:rFonts w:ascii="Tahoma" w:hAnsi="Tahoma" w:cs="Tahoma"/>
        </w:rPr>
        <w:t>35, 41</w:t>
      </w:r>
      <w:r w:rsidRPr="00C417BB">
        <w:rPr>
          <w:rFonts w:ascii="Tahoma" w:hAnsi="Tahoma" w:cs="Tahoma"/>
        </w:rPr>
        <w:t>, 46, 49 zostanie przyznanych 8 punktów</w:t>
      </w:r>
      <w:r w:rsidRPr="000F6C64">
        <w:rPr>
          <w:rFonts w:ascii="Tahoma" w:hAnsi="Tahoma" w:cs="Tahoma"/>
        </w:rPr>
        <w:t xml:space="preserve"> </w:t>
      </w:r>
      <w:r w:rsidRPr="00C417BB">
        <w:rPr>
          <w:rFonts w:ascii="Tahoma" w:hAnsi="Tahoma" w:cs="Tahoma"/>
        </w:rPr>
        <w:t>za każdą klauzulę.</w:t>
      </w:r>
    </w:p>
    <w:p w:rsidR="00543DAC" w:rsidRPr="00C417BB" w:rsidRDefault="00543DAC" w:rsidP="00543DAC">
      <w:pPr>
        <w:jc w:val="both"/>
        <w:rPr>
          <w:rFonts w:ascii="Tahoma" w:hAnsi="Tahoma" w:cs="Tahoma"/>
        </w:rPr>
      </w:pPr>
    </w:p>
    <w:p w:rsidR="00543DAC" w:rsidRPr="00C417BB" w:rsidRDefault="00543DAC" w:rsidP="00543DAC">
      <w:pPr>
        <w:ind w:left="284"/>
        <w:jc w:val="both"/>
        <w:rPr>
          <w:rFonts w:ascii="Tahoma" w:hAnsi="Tahoma" w:cs="Tahoma"/>
          <w:b/>
          <w:bCs/>
        </w:rPr>
      </w:pPr>
      <w:r w:rsidRPr="00C417BB">
        <w:rPr>
          <w:rFonts w:ascii="Tahoma" w:hAnsi="Tahoma" w:cs="Tahoma"/>
          <w:b/>
          <w:bCs/>
        </w:rPr>
        <w:t>Brak zgody na włączenie do zakresu ubezpieczenia bądź zmiana treści którejkolwiek z klauzul</w:t>
      </w:r>
      <w:r w:rsidR="009429D3">
        <w:rPr>
          <w:rFonts w:ascii="Tahoma" w:hAnsi="Tahoma" w:cs="Tahoma"/>
          <w:b/>
          <w:bCs/>
        </w:rPr>
        <w:t xml:space="preserve"> oznaczonych numerami od 1 do 29</w:t>
      </w:r>
      <w:r w:rsidRPr="00C417BB">
        <w:rPr>
          <w:rFonts w:ascii="Tahoma" w:hAnsi="Tahoma" w:cs="Tahoma"/>
          <w:b/>
          <w:bCs/>
        </w:rPr>
        <w:t xml:space="preserve"> spowoduje odrzucenie oferty.</w:t>
      </w:r>
    </w:p>
    <w:p w:rsidR="00543DAC" w:rsidRPr="00C417BB" w:rsidRDefault="00543DAC" w:rsidP="00543DAC">
      <w:pPr>
        <w:ind w:left="709"/>
        <w:jc w:val="both"/>
        <w:rPr>
          <w:rFonts w:ascii="Tahoma" w:hAnsi="Tahoma" w:cs="Tahoma"/>
          <w:b/>
        </w:rPr>
      </w:pPr>
    </w:p>
    <w:p w:rsidR="00B62729" w:rsidRPr="00E90B9B" w:rsidRDefault="0055638E" w:rsidP="00B62729">
      <w:pPr>
        <w:ind w:left="284"/>
        <w:jc w:val="both"/>
        <w:rPr>
          <w:rFonts w:ascii="Tahoma" w:hAnsi="Tahoma" w:cs="Tahoma"/>
          <w:b/>
        </w:rPr>
      </w:pPr>
      <w:r>
        <w:rPr>
          <w:rFonts w:ascii="Tahoma" w:hAnsi="Tahoma" w:cs="Tahoma"/>
          <w:b/>
        </w:rPr>
        <w:t>W</w:t>
      </w:r>
      <w:r w:rsidR="00B62729" w:rsidRPr="00E90B9B">
        <w:rPr>
          <w:rFonts w:ascii="Tahoma" w:hAnsi="Tahoma" w:cs="Tahoma"/>
          <w:b/>
        </w:rPr>
        <w:t xml:space="preserve">szelkie zmiany lub dopiski wprowadzone w treści klauzul fakultatywnych powodują przyznanie 0 punktów. </w:t>
      </w:r>
    </w:p>
    <w:p w:rsidR="00B62729" w:rsidRPr="00E90B9B" w:rsidRDefault="00B62729" w:rsidP="00B62729">
      <w:pPr>
        <w:ind w:left="284"/>
        <w:jc w:val="both"/>
        <w:rPr>
          <w:rFonts w:ascii="Tahoma" w:hAnsi="Tahoma" w:cs="Tahoma"/>
          <w:b/>
        </w:rPr>
      </w:pPr>
      <w:r w:rsidRPr="00E90B9B">
        <w:rPr>
          <w:rFonts w:ascii="Tahoma" w:hAnsi="Tahoma" w:cs="Tahoma"/>
          <w:b/>
        </w:rPr>
        <w:t>W przypadku klauzuli fakultatywnej nr 34 - Klauzula zniesienia franszyz/udziałów własnych, dopuszczalne jest wprowadzenie franszyzy/udziału własnego w wysokości 300 zł, przekroczenie tego limitu powoduje odrzucenie oferty. W przypadku braku akceptacji klauzuli 34 bez jednoczesnego podania rodzaju i wysokości franszyzy/udziału własnego, Zamawiający przyjmuje franszyzę redukcyjną w wysokości 300 zł.</w:t>
      </w:r>
      <w:r w:rsidR="008D4217" w:rsidRPr="008D4217">
        <w:rPr>
          <w:rFonts w:ascii="Tahoma" w:hAnsi="Tahoma" w:cs="Tahoma"/>
          <w:b/>
          <w:color w:val="FF0000"/>
        </w:rPr>
        <w:t xml:space="preserve"> </w:t>
      </w:r>
    </w:p>
    <w:p w:rsidR="00B62729" w:rsidRDefault="00B62729" w:rsidP="00B62729">
      <w:pPr>
        <w:jc w:val="both"/>
        <w:rPr>
          <w:rFonts w:ascii="Tahoma" w:hAnsi="Tahoma" w:cs="Tahoma"/>
          <w:sz w:val="24"/>
          <w:szCs w:val="24"/>
        </w:rPr>
      </w:pPr>
    </w:p>
    <w:p w:rsidR="00901010" w:rsidRPr="00EC32C3" w:rsidRDefault="00901010" w:rsidP="00901010">
      <w:pPr>
        <w:tabs>
          <w:tab w:val="left" w:pos="709"/>
          <w:tab w:val="left" w:pos="1418"/>
        </w:tabs>
        <w:jc w:val="both"/>
        <w:rPr>
          <w:rFonts w:ascii="Tahoma" w:hAnsi="Tahoma" w:cs="Tahoma"/>
        </w:rPr>
      </w:pPr>
      <w:r w:rsidRPr="00EC32C3">
        <w:rPr>
          <w:rFonts w:ascii="Tahoma" w:hAnsi="Tahoma" w:cs="Tahoma"/>
        </w:rPr>
        <w:t>W celu wyboru najkorzystniejszej oferty w powiązaniu z przedstawionymi wyżej kryteriami Zamawiający będzie posługiwał się następującym wzorem:</w:t>
      </w:r>
    </w:p>
    <w:p w:rsidR="00901010" w:rsidRPr="00EC32C3" w:rsidRDefault="00901010" w:rsidP="00901010">
      <w:pPr>
        <w:jc w:val="both"/>
        <w:rPr>
          <w:rFonts w:ascii="Tahoma" w:hAnsi="Tahoma" w:cs="Tahoma"/>
        </w:rPr>
      </w:pPr>
    </w:p>
    <w:p w:rsidR="00901010" w:rsidRPr="00EC32C3" w:rsidRDefault="00901010" w:rsidP="00901010">
      <w:pPr>
        <w:ind w:left="284"/>
        <w:jc w:val="center"/>
        <w:rPr>
          <w:rFonts w:ascii="Tahoma" w:hAnsi="Tahoma" w:cs="Tahoma"/>
          <w:vertAlign w:val="subscript"/>
        </w:rPr>
      </w:pPr>
      <w:r w:rsidRPr="00F6610F">
        <w:rPr>
          <w:rFonts w:ascii="Tahoma" w:hAnsi="Tahoma" w:cs="Tahoma"/>
        </w:rPr>
        <w:t xml:space="preserve">Won = An </w:t>
      </w:r>
      <w:r w:rsidRPr="00F6610F">
        <w:rPr>
          <w:rFonts w:ascii="Tahoma" w:hAnsi="Tahoma" w:cs="Tahoma"/>
          <w:position w:val="4"/>
        </w:rPr>
        <w:t>x</w:t>
      </w:r>
      <w:r w:rsidRPr="00F6610F">
        <w:rPr>
          <w:rFonts w:ascii="Tahoma" w:hAnsi="Tahoma" w:cs="Tahoma"/>
        </w:rPr>
        <w:t xml:space="preserve"> </w:t>
      </w:r>
      <w:r w:rsidR="0055638E">
        <w:rPr>
          <w:rFonts w:ascii="Tahoma" w:hAnsi="Tahoma" w:cs="Tahoma"/>
        </w:rPr>
        <w:t>6</w:t>
      </w:r>
      <w:r w:rsidRPr="00B27C49">
        <w:rPr>
          <w:rFonts w:ascii="Tahoma" w:hAnsi="Tahoma" w:cs="Tahoma"/>
        </w:rPr>
        <w:t xml:space="preserve">0 % + </w:t>
      </w:r>
      <w:proofErr w:type="spellStart"/>
      <w:r w:rsidRPr="00B27C49">
        <w:rPr>
          <w:rFonts w:ascii="Tahoma" w:hAnsi="Tahoma" w:cs="Tahoma"/>
        </w:rPr>
        <w:t>B</w:t>
      </w:r>
      <w:r w:rsidR="007A5B9C">
        <w:rPr>
          <w:rFonts w:ascii="Tahoma" w:hAnsi="Tahoma" w:cs="Tahoma"/>
        </w:rPr>
        <w:t>n</w:t>
      </w:r>
      <w:proofErr w:type="spellEnd"/>
      <w:r w:rsidRPr="00B27C49">
        <w:rPr>
          <w:rFonts w:ascii="Tahoma" w:hAnsi="Tahoma" w:cs="Tahoma"/>
          <w:vertAlign w:val="subscript"/>
        </w:rPr>
        <w:t xml:space="preserve"> </w:t>
      </w:r>
      <w:r w:rsidRPr="00B27C49">
        <w:rPr>
          <w:rFonts w:ascii="Tahoma" w:hAnsi="Tahoma" w:cs="Tahoma"/>
          <w:position w:val="4"/>
        </w:rPr>
        <w:t>x</w:t>
      </w:r>
      <w:r w:rsidRPr="00B27C49">
        <w:rPr>
          <w:rFonts w:ascii="Tahoma" w:hAnsi="Tahoma" w:cs="Tahoma"/>
        </w:rPr>
        <w:t xml:space="preserve"> </w:t>
      </w:r>
      <w:r w:rsidR="0055638E">
        <w:rPr>
          <w:rFonts w:ascii="Tahoma" w:hAnsi="Tahoma" w:cs="Tahoma"/>
        </w:rPr>
        <w:t>4</w:t>
      </w:r>
      <w:r w:rsidRPr="00B27C49">
        <w:rPr>
          <w:rFonts w:ascii="Tahoma" w:hAnsi="Tahoma" w:cs="Tahoma"/>
        </w:rPr>
        <w:t>0 %</w:t>
      </w:r>
      <w:r w:rsidRPr="00EC32C3">
        <w:rPr>
          <w:rFonts w:ascii="Tahoma" w:hAnsi="Tahoma" w:cs="Tahoma"/>
        </w:rPr>
        <w:t xml:space="preserve"> </w:t>
      </w:r>
      <w:r w:rsidRPr="00EC32C3">
        <w:rPr>
          <w:rFonts w:ascii="Tahoma" w:hAnsi="Tahoma" w:cs="Tahoma"/>
          <w:vertAlign w:val="subscript"/>
        </w:rPr>
        <w:t xml:space="preserve"> </w:t>
      </w:r>
    </w:p>
    <w:p w:rsidR="00901010" w:rsidRPr="00EC32C3" w:rsidRDefault="00901010" w:rsidP="00901010">
      <w:pPr>
        <w:rPr>
          <w:rFonts w:ascii="Tahoma" w:hAnsi="Tahoma" w:cs="Tahoma"/>
          <w:vertAlign w:val="subscript"/>
        </w:rPr>
      </w:pPr>
    </w:p>
    <w:p w:rsidR="00901010" w:rsidRDefault="00901010" w:rsidP="00901010">
      <w:pPr>
        <w:ind w:firstLine="284"/>
        <w:jc w:val="both"/>
        <w:rPr>
          <w:rFonts w:ascii="Tahoma" w:hAnsi="Tahoma" w:cs="Tahoma"/>
        </w:rPr>
      </w:pPr>
      <w:r w:rsidRPr="00EC32C3">
        <w:rPr>
          <w:rFonts w:ascii="Tahoma" w:hAnsi="Tahoma" w:cs="Tahoma"/>
        </w:rPr>
        <w:t>Won - wskaźnik oceny oferty</w:t>
      </w:r>
    </w:p>
    <w:p w:rsidR="007A5B9C" w:rsidRDefault="007A5B9C" w:rsidP="007A5B9C">
      <w:pPr>
        <w:ind w:left="284"/>
        <w:rPr>
          <w:rFonts w:ascii="Tahoma" w:hAnsi="Tahoma" w:cs="Tahoma"/>
        </w:rPr>
      </w:pPr>
      <w:proofErr w:type="spellStart"/>
      <w:r>
        <w:rPr>
          <w:rFonts w:ascii="Tahoma" w:hAnsi="Tahoma" w:cs="Tahoma"/>
        </w:rPr>
        <w:t>B</w:t>
      </w:r>
      <w:r>
        <w:rPr>
          <w:rFonts w:ascii="Tahoma" w:hAnsi="Tahoma" w:cs="Tahoma"/>
          <w:vertAlign w:val="subscript"/>
        </w:rPr>
        <w:t>n</w:t>
      </w:r>
      <w:proofErr w:type="spellEnd"/>
      <w:r>
        <w:rPr>
          <w:rFonts w:ascii="Tahoma" w:hAnsi="Tahoma" w:cs="Tahoma"/>
          <w:vertAlign w:val="subscript"/>
        </w:rPr>
        <w:t xml:space="preserve">     </w:t>
      </w:r>
      <w:r>
        <w:rPr>
          <w:rFonts w:ascii="Tahoma" w:hAnsi="Tahoma" w:cs="Tahoma"/>
        </w:rPr>
        <w:t xml:space="preserve">- liczba punktów przyznana ofercie n za spełnienie kryterium </w:t>
      </w:r>
      <w:r w:rsidR="00373DB9">
        <w:rPr>
          <w:rFonts w:ascii="Tahoma" w:hAnsi="Tahoma" w:cs="Tahoma"/>
        </w:rPr>
        <w:t>2</w:t>
      </w:r>
      <w:r>
        <w:rPr>
          <w:rFonts w:ascii="Tahoma" w:hAnsi="Tahoma" w:cs="Tahoma"/>
        </w:rPr>
        <w:t xml:space="preserve"> </w:t>
      </w:r>
    </w:p>
    <w:p w:rsidR="007A5B9C" w:rsidRDefault="007A5B9C" w:rsidP="00901010">
      <w:pPr>
        <w:ind w:firstLine="284"/>
        <w:jc w:val="both"/>
        <w:rPr>
          <w:rFonts w:ascii="Tahoma" w:hAnsi="Tahoma" w:cs="Tahoma"/>
        </w:rPr>
      </w:pPr>
    </w:p>
    <w:p w:rsidR="00901010" w:rsidRPr="006A5FD3" w:rsidRDefault="00901010" w:rsidP="00901010">
      <w:pPr>
        <w:tabs>
          <w:tab w:val="left" w:pos="5245"/>
        </w:tabs>
        <w:jc w:val="both"/>
        <w:rPr>
          <w:rFonts w:ascii="Tahoma" w:hAnsi="Tahoma" w:cs="Tahoma"/>
          <w:b/>
          <w:color w:val="FF0000"/>
        </w:rPr>
      </w:pPr>
      <w:r>
        <w:rPr>
          <w:rFonts w:ascii="Tahoma" w:hAnsi="Tahoma" w:cs="Tahoma"/>
          <w:b/>
        </w:rPr>
        <w:t xml:space="preserve">Zamówienie publiczne dotyczące części I zostanie udzielone wykonawcy, który uzyska największą </w:t>
      </w:r>
      <w:r w:rsidRPr="00DE46B8">
        <w:rPr>
          <w:rFonts w:ascii="Tahoma" w:hAnsi="Tahoma" w:cs="Tahoma"/>
          <w:b/>
        </w:rPr>
        <w:t>łączną liczbę punktów.</w:t>
      </w:r>
    </w:p>
    <w:p w:rsidR="00901010" w:rsidRDefault="00901010" w:rsidP="00901010">
      <w:pPr>
        <w:tabs>
          <w:tab w:val="left" w:pos="5245"/>
        </w:tabs>
        <w:jc w:val="both"/>
        <w:rPr>
          <w:rFonts w:ascii="Tahoma" w:hAnsi="Tahoma" w:cs="Tahoma"/>
          <w:b/>
        </w:rPr>
      </w:pPr>
    </w:p>
    <w:p w:rsidR="00767BF4" w:rsidRPr="00533DEE" w:rsidRDefault="00767BF4" w:rsidP="00767BF4">
      <w:pPr>
        <w:tabs>
          <w:tab w:val="left" w:pos="5245"/>
        </w:tabs>
        <w:jc w:val="both"/>
        <w:rPr>
          <w:rFonts w:ascii="Tahoma" w:hAnsi="Tahoma" w:cs="Tahoma"/>
          <w:b/>
        </w:rPr>
      </w:pPr>
      <w:r w:rsidRPr="00533DEE">
        <w:rPr>
          <w:rFonts w:ascii="Tahoma" w:hAnsi="Tahoma" w:cs="Tahoma"/>
          <w:b/>
        </w:rPr>
        <w:t>CZĘŚĆ II ZAMÓWIENIA</w:t>
      </w:r>
    </w:p>
    <w:p w:rsidR="00767BF4" w:rsidRDefault="00767BF4" w:rsidP="00767BF4">
      <w:pPr>
        <w:tabs>
          <w:tab w:val="left" w:pos="5245"/>
        </w:tabs>
        <w:jc w:val="both"/>
        <w:rPr>
          <w:rFonts w:ascii="Tahoma" w:hAnsi="Tahoma" w:cs="Tahoma"/>
        </w:rPr>
      </w:pPr>
    </w:p>
    <w:p w:rsidR="00767BF4" w:rsidRDefault="00767BF4" w:rsidP="00767BF4">
      <w:pPr>
        <w:tabs>
          <w:tab w:val="left" w:pos="360"/>
          <w:tab w:val="left" w:pos="7045"/>
        </w:tabs>
        <w:jc w:val="both"/>
        <w:rPr>
          <w:rFonts w:ascii="Tahoma" w:hAnsi="Tahoma" w:cs="Tahoma"/>
        </w:rPr>
      </w:pPr>
      <w:r>
        <w:rPr>
          <w:rFonts w:ascii="Tahoma" w:hAnsi="Tahoma" w:cs="Tahoma"/>
        </w:rPr>
        <w:t>Przyjęte oferty będą oceniane na podstawie następujących kryteriów:</w:t>
      </w:r>
    </w:p>
    <w:p w:rsidR="00767BF4" w:rsidRDefault="00767BF4" w:rsidP="00767BF4">
      <w:pPr>
        <w:tabs>
          <w:tab w:val="left" w:pos="4254"/>
          <w:tab w:val="left" w:pos="4963"/>
        </w:tabs>
        <w:ind w:left="709" w:hanging="283"/>
        <w:jc w:val="both"/>
      </w:pPr>
    </w:p>
    <w:p w:rsidR="00767BF4" w:rsidRDefault="00767BF4" w:rsidP="00564C61">
      <w:pPr>
        <w:numPr>
          <w:ilvl w:val="0"/>
          <w:numId w:val="49"/>
        </w:numPr>
        <w:ind w:left="709"/>
        <w:jc w:val="both"/>
        <w:rPr>
          <w:rFonts w:ascii="Tahoma" w:hAnsi="Tahoma" w:cs="Tahoma"/>
        </w:rPr>
      </w:pPr>
      <w:r>
        <w:rPr>
          <w:rFonts w:ascii="Tahoma" w:hAnsi="Tahoma" w:cs="Tahoma"/>
          <w:b/>
        </w:rPr>
        <w:t>cena łączna ubezpieczenia</w:t>
      </w:r>
      <w:r>
        <w:rPr>
          <w:rFonts w:ascii="Tahoma" w:hAnsi="Tahoma" w:cs="Tahoma"/>
        </w:rPr>
        <w:t xml:space="preserve"> – suma składek za wszystkie ubezpieczenia będące przedmiotem niniejszej części zamówienia.</w:t>
      </w:r>
    </w:p>
    <w:p w:rsidR="00767BF4" w:rsidRDefault="00767BF4" w:rsidP="00010BE7">
      <w:pPr>
        <w:tabs>
          <w:tab w:val="left" w:pos="4964"/>
        </w:tabs>
        <w:ind w:left="709" w:hanging="425"/>
        <w:jc w:val="both"/>
        <w:rPr>
          <w:rFonts w:ascii="Tahoma" w:hAnsi="Tahoma" w:cs="Tahoma"/>
        </w:rPr>
      </w:pPr>
      <w:r>
        <w:rPr>
          <w:rFonts w:ascii="Tahoma" w:hAnsi="Tahoma" w:cs="Tahoma"/>
        </w:rPr>
        <w:tab/>
        <w:t>Oferty będą podlegały ocenie według następującego wzoru:</w:t>
      </w:r>
    </w:p>
    <w:p w:rsidR="00767BF4" w:rsidRDefault="00767BF4" w:rsidP="00767BF4">
      <w:pPr>
        <w:ind w:left="567"/>
        <w:jc w:val="both"/>
        <w:rPr>
          <w:rFonts w:ascii="Tahoma" w:hAnsi="Tahoma" w:cs="Tahoma"/>
        </w:rPr>
      </w:pPr>
    </w:p>
    <w:p w:rsidR="00767BF4" w:rsidRDefault="00767BF4" w:rsidP="00767BF4">
      <w:pPr>
        <w:ind w:left="2836"/>
        <w:jc w:val="both"/>
        <w:rPr>
          <w:rFonts w:ascii="Tahoma" w:hAnsi="Tahoma" w:cs="Tahoma"/>
          <w:vertAlign w:val="subscript"/>
          <w:lang w:val="de-DE"/>
        </w:rPr>
      </w:pPr>
      <w:r w:rsidRPr="00767BF4">
        <w:rPr>
          <w:rFonts w:ascii="Tahoma" w:hAnsi="Tahoma" w:cs="Tahoma"/>
        </w:rPr>
        <w:t xml:space="preserve">       </w:t>
      </w:r>
      <w:r>
        <w:rPr>
          <w:rFonts w:ascii="Tahoma" w:hAnsi="Tahoma" w:cs="Tahoma"/>
          <w:lang w:val="de-DE"/>
        </w:rPr>
        <w:t xml:space="preserve">P </w:t>
      </w:r>
      <w:r>
        <w:rPr>
          <w:rFonts w:ascii="Tahoma" w:hAnsi="Tahoma" w:cs="Tahoma"/>
          <w:vertAlign w:val="subscript"/>
          <w:lang w:val="de-DE"/>
        </w:rPr>
        <w:t>min</w:t>
      </w:r>
    </w:p>
    <w:p w:rsidR="00767BF4" w:rsidRDefault="00767BF4" w:rsidP="00767BF4">
      <w:pPr>
        <w:ind w:left="315"/>
        <w:jc w:val="both"/>
        <w:rPr>
          <w:rFonts w:ascii="Tahoma" w:hAnsi="Tahoma" w:cs="Tahoma"/>
          <w:lang w:val="de-DE"/>
        </w:rPr>
      </w:pPr>
      <w:r>
        <w:rPr>
          <w:rFonts w:ascii="Tahoma" w:hAnsi="Tahoma" w:cs="Tahoma"/>
          <w:lang w:val="de-DE"/>
        </w:rPr>
        <w:t xml:space="preserve">                                    An = </w:t>
      </w:r>
      <w:r>
        <w:rPr>
          <w:rFonts w:ascii="Tahoma" w:hAnsi="Tahoma" w:cs="Tahoma"/>
          <w:position w:val="14"/>
          <w:lang w:val="de-DE"/>
        </w:rPr>
        <w:t>__________</w:t>
      </w:r>
      <w:r>
        <w:rPr>
          <w:rFonts w:ascii="Tahoma" w:hAnsi="Tahoma" w:cs="Tahoma"/>
          <w:lang w:val="de-DE"/>
        </w:rPr>
        <w:t xml:space="preserve"> </w:t>
      </w:r>
      <w:r>
        <w:rPr>
          <w:rFonts w:ascii="Tahoma" w:hAnsi="Tahoma" w:cs="Tahoma"/>
          <w:position w:val="2"/>
          <w:lang w:val="de-DE"/>
        </w:rPr>
        <w:t>x</w:t>
      </w:r>
      <w:r w:rsidR="00472137">
        <w:rPr>
          <w:rFonts w:ascii="Tahoma" w:hAnsi="Tahoma" w:cs="Tahoma"/>
          <w:lang w:val="de-DE"/>
        </w:rPr>
        <w:t xml:space="preserve"> 100 </w:t>
      </w:r>
    </w:p>
    <w:p w:rsidR="00767BF4" w:rsidRDefault="00767BF4" w:rsidP="00767BF4">
      <w:pPr>
        <w:ind w:left="315"/>
        <w:jc w:val="both"/>
        <w:rPr>
          <w:rFonts w:ascii="Tahoma" w:hAnsi="Tahoma" w:cs="Tahoma"/>
          <w:position w:val="2"/>
        </w:rPr>
      </w:pPr>
      <w:r>
        <w:rPr>
          <w:rFonts w:ascii="Tahoma" w:hAnsi="Tahoma" w:cs="Tahoma"/>
          <w:position w:val="6"/>
          <w:lang w:val="de-DE"/>
        </w:rPr>
        <w:t xml:space="preserve">                                                  </w:t>
      </w:r>
      <w:r>
        <w:rPr>
          <w:rFonts w:ascii="Tahoma" w:hAnsi="Tahoma" w:cs="Tahoma"/>
          <w:position w:val="6"/>
        </w:rPr>
        <w:t>P</w:t>
      </w:r>
      <w:r>
        <w:rPr>
          <w:rFonts w:ascii="Tahoma" w:hAnsi="Tahoma" w:cs="Tahoma"/>
          <w:position w:val="2"/>
        </w:rPr>
        <w:t>n</w:t>
      </w:r>
    </w:p>
    <w:p w:rsidR="00767BF4" w:rsidRDefault="00767BF4" w:rsidP="00767BF4">
      <w:pPr>
        <w:ind w:left="284"/>
        <w:rPr>
          <w:rFonts w:ascii="Tahoma" w:hAnsi="Tahoma" w:cs="Tahoma"/>
        </w:rPr>
      </w:pPr>
      <w:r>
        <w:rPr>
          <w:rFonts w:ascii="Tahoma" w:hAnsi="Tahoma" w:cs="Tahoma"/>
        </w:rPr>
        <w:t xml:space="preserve">  A</w:t>
      </w:r>
      <w:r>
        <w:rPr>
          <w:rFonts w:ascii="Tahoma" w:hAnsi="Tahoma" w:cs="Tahoma"/>
          <w:vertAlign w:val="subscript"/>
        </w:rPr>
        <w:t xml:space="preserve">n     </w:t>
      </w:r>
      <w:r>
        <w:rPr>
          <w:rFonts w:ascii="Tahoma" w:hAnsi="Tahoma" w:cs="Tahoma"/>
        </w:rPr>
        <w:t xml:space="preserve">- liczba punktów przyznana ofercie n za spełnienie kryterium 1 </w:t>
      </w:r>
    </w:p>
    <w:p w:rsidR="00767BF4" w:rsidRDefault="00767BF4" w:rsidP="00767BF4">
      <w:pPr>
        <w:ind w:left="284"/>
        <w:jc w:val="both"/>
        <w:rPr>
          <w:rFonts w:ascii="Tahoma" w:hAnsi="Tahoma" w:cs="Tahoma"/>
        </w:rPr>
      </w:pPr>
      <w:r>
        <w:rPr>
          <w:rFonts w:ascii="Tahoma" w:hAnsi="Tahoma" w:cs="Tahoma"/>
        </w:rPr>
        <w:t xml:space="preserve">  n    - numer oferty</w:t>
      </w:r>
    </w:p>
    <w:p w:rsidR="00767BF4" w:rsidRDefault="00767BF4" w:rsidP="00767BF4">
      <w:pPr>
        <w:ind w:left="284"/>
        <w:jc w:val="both"/>
        <w:rPr>
          <w:rFonts w:ascii="Tahoma" w:hAnsi="Tahoma" w:cs="Tahoma"/>
        </w:rPr>
      </w:pPr>
      <w:r>
        <w:rPr>
          <w:rFonts w:ascii="Tahoma" w:hAnsi="Tahoma" w:cs="Tahoma"/>
        </w:rPr>
        <w:t xml:space="preserve">  </w:t>
      </w:r>
      <w:proofErr w:type="spellStart"/>
      <w:r>
        <w:rPr>
          <w:rFonts w:ascii="Tahoma" w:hAnsi="Tahoma" w:cs="Tahoma"/>
        </w:rPr>
        <w:t>P</w:t>
      </w:r>
      <w:r>
        <w:rPr>
          <w:rFonts w:ascii="Tahoma" w:hAnsi="Tahoma" w:cs="Tahoma"/>
          <w:vertAlign w:val="subscript"/>
        </w:rPr>
        <w:t>min</w:t>
      </w:r>
      <w:proofErr w:type="spellEnd"/>
      <w:r>
        <w:rPr>
          <w:rFonts w:ascii="Tahoma" w:hAnsi="Tahoma" w:cs="Tahoma"/>
        </w:rPr>
        <w:t xml:space="preserve"> – cena minimalna wśród złożonych ofert</w:t>
      </w:r>
    </w:p>
    <w:p w:rsidR="00767BF4" w:rsidRDefault="00767BF4" w:rsidP="00767BF4">
      <w:pPr>
        <w:ind w:left="284"/>
        <w:jc w:val="both"/>
        <w:rPr>
          <w:rFonts w:ascii="Tahoma" w:hAnsi="Tahoma" w:cs="Tahoma"/>
        </w:rPr>
      </w:pPr>
      <w:r>
        <w:rPr>
          <w:rFonts w:ascii="Tahoma" w:hAnsi="Tahoma" w:cs="Tahoma"/>
        </w:rPr>
        <w:t xml:space="preserve">  P</w:t>
      </w:r>
      <w:r>
        <w:rPr>
          <w:rFonts w:ascii="Tahoma" w:hAnsi="Tahoma" w:cs="Tahoma"/>
          <w:vertAlign w:val="subscript"/>
        </w:rPr>
        <w:t>n</w:t>
      </w:r>
      <w:r>
        <w:rPr>
          <w:rFonts w:ascii="Tahoma" w:hAnsi="Tahoma" w:cs="Tahoma"/>
        </w:rPr>
        <w:t xml:space="preserve">    - cena zaproponowana przez wykonawcę </w:t>
      </w:r>
    </w:p>
    <w:p w:rsidR="00767BF4" w:rsidRDefault="00767BF4" w:rsidP="00767BF4">
      <w:pPr>
        <w:jc w:val="center"/>
        <w:rPr>
          <w:rFonts w:ascii="Tahoma" w:hAnsi="Tahoma" w:cs="Tahoma"/>
          <w:u w:val="single"/>
        </w:rPr>
      </w:pPr>
    </w:p>
    <w:p w:rsidR="00767BF4" w:rsidRPr="003A7265" w:rsidRDefault="00767BF4" w:rsidP="00767BF4">
      <w:pPr>
        <w:tabs>
          <w:tab w:val="left" w:pos="5411"/>
          <w:tab w:val="left" w:pos="6381"/>
          <w:tab w:val="left" w:pos="7090"/>
        </w:tabs>
        <w:ind w:left="709" w:hanging="283"/>
        <w:jc w:val="both"/>
        <w:rPr>
          <w:rFonts w:ascii="Tahoma" w:hAnsi="Tahoma" w:cs="Tahoma"/>
        </w:rPr>
      </w:pPr>
      <w:r>
        <w:rPr>
          <w:rFonts w:ascii="Tahoma" w:hAnsi="Tahoma" w:cs="Tahoma"/>
          <w:b/>
        </w:rPr>
        <w:t>2</w:t>
      </w:r>
      <w:r w:rsidRPr="003A7265">
        <w:rPr>
          <w:rFonts w:ascii="Tahoma" w:hAnsi="Tahoma" w:cs="Tahoma"/>
          <w:b/>
        </w:rPr>
        <w:t xml:space="preserve">) zaakceptowane klauzule dodatkowe </w:t>
      </w:r>
      <w:r w:rsidRPr="003A7265">
        <w:rPr>
          <w:rFonts w:ascii="Tahoma" w:hAnsi="Tahoma" w:cs="Tahoma"/>
        </w:rPr>
        <w:t>– ocena kryterium polega na przyznaniu punktów za wprowadzenie do oferty dodatkowych klauzul rozszerzających ochronę ubezpieczeniową wg następujących zasad:</w:t>
      </w:r>
    </w:p>
    <w:p w:rsidR="00543DAC" w:rsidRPr="00C417BB" w:rsidRDefault="00543DAC" w:rsidP="00564C61">
      <w:pPr>
        <w:numPr>
          <w:ilvl w:val="0"/>
          <w:numId w:val="47"/>
        </w:numPr>
        <w:tabs>
          <w:tab w:val="left" w:pos="709"/>
          <w:tab w:val="num" w:pos="1440"/>
        </w:tabs>
        <w:jc w:val="both"/>
        <w:rPr>
          <w:rFonts w:ascii="Tahoma" w:hAnsi="Tahoma" w:cs="Tahoma"/>
        </w:rPr>
      </w:pPr>
      <w:r w:rsidRPr="00C417BB">
        <w:rPr>
          <w:rFonts w:ascii="Tahoma" w:hAnsi="Tahoma" w:cs="Tahoma"/>
        </w:rPr>
        <w:lastRenderedPageBreak/>
        <w:t>za rozszer</w:t>
      </w:r>
      <w:r w:rsidR="00666DC4">
        <w:rPr>
          <w:rFonts w:ascii="Tahoma" w:hAnsi="Tahoma" w:cs="Tahoma"/>
        </w:rPr>
        <w:t>zenie ochrony o klauzule o nr 39</w:t>
      </w:r>
      <w:r w:rsidRPr="00C417BB">
        <w:rPr>
          <w:rFonts w:ascii="Tahoma" w:hAnsi="Tahoma" w:cs="Tahoma"/>
        </w:rPr>
        <w:t xml:space="preserve"> zostanie przyznanych 14 punktów</w:t>
      </w:r>
    </w:p>
    <w:p w:rsidR="00543DAC" w:rsidRPr="00C417BB" w:rsidRDefault="00543DAC" w:rsidP="00564C61">
      <w:pPr>
        <w:numPr>
          <w:ilvl w:val="0"/>
          <w:numId w:val="47"/>
        </w:numPr>
        <w:tabs>
          <w:tab w:val="left" w:pos="709"/>
          <w:tab w:val="num" w:pos="1440"/>
        </w:tabs>
        <w:jc w:val="both"/>
        <w:rPr>
          <w:rFonts w:ascii="Tahoma" w:hAnsi="Tahoma" w:cs="Tahoma"/>
        </w:rPr>
      </w:pPr>
      <w:r w:rsidRPr="00C417BB">
        <w:rPr>
          <w:rFonts w:ascii="Tahoma" w:hAnsi="Tahoma" w:cs="Tahoma"/>
        </w:rPr>
        <w:t>za rozszer</w:t>
      </w:r>
      <w:r w:rsidR="00666DC4">
        <w:rPr>
          <w:rFonts w:ascii="Tahoma" w:hAnsi="Tahoma" w:cs="Tahoma"/>
        </w:rPr>
        <w:t>zenie ochrony o klauzule o nr 38</w:t>
      </w:r>
      <w:r w:rsidRPr="00C417BB">
        <w:rPr>
          <w:rFonts w:ascii="Tahoma" w:hAnsi="Tahoma" w:cs="Tahoma"/>
        </w:rPr>
        <w:t xml:space="preserve"> zostanie przyznanych 15 punktów,</w:t>
      </w:r>
    </w:p>
    <w:p w:rsidR="00543DAC" w:rsidRPr="00C417BB" w:rsidRDefault="00543DAC" w:rsidP="00564C61">
      <w:pPr>
        <w:numPr>
          <w:ilvl w:val="0"/>
          <w:numId w:val="47"/>
        </w:numPr>
        <w:tabs>
          <w:tab w:val="left" w:pos="709"/>
          <w:tab w:val="num" w:pos="1440"/>
        </w:tabs>
        <w:jc w:val="both"/>
        <w:rPr>
          <w:rFonts w:ascii="Tahoma" w:hAnsi="Tahoma" w:cs="Tahoma"/>
        </w:rPr>
      </w:pPr>
      <w:r w:rsidRPr="00C417BB">
        <w:rPr>
          <w:rFonts w:ascii="Tahoma" w:hAnsi="Tahoma" w:cs="Tahoma"/>
        </w:rPr>
        <w:t>za rozszer</w:t>
      </w:r>
      <w:r w:rsidR="00666DC4">
        <w:rPr>
          <w:rFonts w:ascii="Tahoma" w:hAnsi="Tahoma" w:cs="Tahoma"/>
        </w:rPr>
        <w:t>zenie ochrony o klauzule o nr 36</w:t>
      </w:r>
      <w:r w:rsidRPr="00C417BB">
        <w:rPr>
          <w:rFonts w:ascii="Tahoma" w:hAnsi="Tahoma" w:cs="Tahoma"/>
        </w:rPr>
        <w:t>, 48 zostanie przyznanych po 16 punktów za każdą klauzulę,</w:t>
      </w:r>
    </w:p>
    <w:p w:rsidR="00543DAC" w:rsidRPr="00C417BB" w:rsidRDefault="00543DAC" w:rsidP="00564C61">
      <w:pPr>
        <w:numPr>
          <w:ilvl w:val="0"/>
          <w:numId w:val="47"/>
        </w:numPr>
        <w:tabs>
          <w:tab w:val="left" w:pos="709"/>
          <w:tab w:val="num" w:pos="1440"/>
        </w:tabs>
        <w:jc w:val="both"/>
        <w:rPr>
          <w:rFonts w:ascii="Tahoma" w:hAnsi="Tahoma" w:cs="Tahoma"/>
        </w:rPr>
      </w:pPr>
      <w:r w:rsidRPr="00C417BB">
        <w:rPr>
          <w:rFonts w:ascii="Tahoma" w:hAnsi="Tahoma" w:cs="Tahoma"/>
        </w:rPr>
        <w:t>za rozszerzenie ochrony o klauzule o nr 46 zostanie przyznanych 19 punktów,</w:t>
      </w:r>
    </w:p>
    <w:p w:rsidR="00543DAC" w:rsidRPr="00C417BB" w:rsidRDefault="00543DAC" w:rsidP="00564C61">
      <w:pPr>
        <w:numPr>
          <w:ilvl w:val="0"/>
          <w:numId w:val="47"/>
        </w:numPr>
        <w:tabs>
          <w:tab w:val="left" w:pos="709"/>
          <w:tab w:val="num" w:pos="1440"/>
        </w:tabs>
        <w:jc w:val="both"/>
        <w:rPr>
          <w:rFonts w:ascii="Tahoma" w:hAnsi="Tahoma" w:cs="Tahoma"/>
        </w:rPr>
      </w:pPr>
      <w:r w:rsidRPr="00C417BB">
        <w:rPr>
          <w:rFonts w:ascii="Tahoma" w:hAnsi="Tahoma" w:cs="Tahoma"/>
        </w:rPr>
        <w:t>za rozszer</w:t>
      </w:r>
      <w:r w:rsidR="00666DC4">
        <w:rPr>
          <w:rFonts w:ascii="Tahoma" w:hAnsi="Tahoma" w:cs="Tahoma"/>
        </w:rPr>
        <w:t>zenie ochrony o klauzule o nr 41</w:t>
      </w:r>
      <w:r w:rsidRPr="00C417BB">
        <w:rPr>
          <w:rFonts w:ascii="Tahoma" w:hAnsi="Tahoma" w:cs="Tahoma"/>
        </w:rPr>
        <w:t xml:space="preserve"> zostanie przyznanych 20 punktów.</w:t>
      </w:r>
    </w:p>
    <w:p w:rsidR="00767BF4" w:rsidRDefault="00767BF4" w:rsidP="00767BF4">
      <w:pPr>
        <w:jc w:val="both"/>
        <w:rPr>
          <w:rFonts w:ascii="Tahoma" w:hAnsi="Tahoma" w:cs="Tahoma"/>
        </w:rPr>
      </w:pPr>
    </w:p>
    <w:p w:rsidR="00767BF4" w:rsidRDefault="00767BF4" w:rsidP="00767BF4">
      <w:pPr>
        <w:ind w:left="284"/>
        <w:jc w:val="both"/>
        <w:rPr>
          <w:rFonts w:ascii="Tahoma" w:hAnsi="Tahoma" w:cs="Tahoma"/>
          <w:b/>
          <w:bCs/>
        </w:rPr>
      </w:pPr>
      <w:r>
        <w:rPr>
          <w:rFonts w:ascii="Tahoma" w:hAnsi="Tahoma" w:cs="Tahoma"/>
          <w:b/>
          <w:bCs/>
        </w:rPr>
        <w:t>Brak zgody na włączenie do zakresu ubezpieczenia bądź zmiana treści którejkolwiek z klauzul oznaczonych numerami 2, 4, 10, 11, 12, 13, 23, 24 spowoduje odrzucenie oferty.</w:t>
      </w:r>
    </w:p>
    <w:p w:rsidR="0055638E" w:rsidRDefault="0055638E" w:rsidP="00B62729">
      <w:pPr>
        <w:ind w:left="284"/>
        <w:jc w:val="both"/>
        <w:rPr>
          <w:rFonts w:ascii="Tahoma" w:hAnsi="Tahoma" w:cs="Tahoma"/>
          <w:b/>
        </w:rPr>
      </w:pPr>
    </w:p>
    <w:p w:rsidR="00B62729" w:rsidRDefault="0055638E" w:rsidP="00B62729">
      <w:pPr>
        <w:ind w:left="284"/>
        <w:jc w:val="both"/>
        <w:rPr>
          <w:rFonts w:ascii="Tahoma" w:hAnsi="Tahoma" w:cs="Tahoma"/>
          <w:b/>
        </w:rPr>
      </w:pPr>
      <w:r>
        <w:rPr>
          <w:rFonts w:ascii="Tahoma" w:hAnsi="Tahoma" w:cs="Tahoma"/>
          <w:b/>
        </w:rPr>
        <w:t>W</w:t>
      </w:r>
      <w:r w:rsidR="00B62729" w:rsidRPr="00E90B9B">
        <w:rPr>
          <w:rFonts w:ascii="Tahoma" w:hAnsi="Tahoma" w:cs="Tahoma"/>
          <w:b/>
        </w:rPr>
        <w:t>szelkie zmiany lub dopiski wprowadzone w treści klauzul fakultatywnych powodują przyznanie 0 punktów.</w:t>
      </w:r>
    </w:p>
    <w:p w:rsidR="00767BF4" w:rsidRDefault="00767BF4" w:rsidP="00767BF4">
      <w:pPr>
        <w:ind w:left="284"/>
        <w:jc w:val="both"/>
        <w:rPr>
          <w:rFonts w:ascii="Tahoma" w:hAnsi="Tahoma" w:cs="Tahoma"/>
          <w:b/>
        </w:rPr>
      </w:pPr>
    </w:p>
    <w:p w:rsidR="00767BF4" w:rsidRDefault="00767BF4" w:rsidP="00767BF4">
      <w:pPr>
        <w:jc w:val="both"/>
        <w:rPr>
          <w:rFonts w:ascii="Tahoma" w:hAnsi="Tahoma" w:cs="Tahoma"/>
          <w:sz w:val="24"/>
          <w:szCs w:val="24"/>
        </w:rPr>
      </w:pPr>
    </w:p>
    <w:p w:rsidR="00767BF4" w:rsidRPr="00EC32C3" w:rsidRDefault="00767BF4" w:rsidP="00767BF4">
      <w:pPr>
        <w:tabs>
          <w:tab w:val="left" w:pos="709"/>
          <w:tab w:val="left" w:pos="1418"/>
        </w:tabs>
        <w:jc w:val="both"/>
        <w:rPr>
          <w:rFonts w:ascii="Tahoma" w:hAnsi="Tahoma" w:cs="Tahoma"/>
        </w:rPr>
      </w:pPr>
      <w:r w:rsidRPr="00EC32C3">
        <w:rPr>
          <w:rFonts w:ascii="Tahoma" w:hAnsi="Tahoma" w:cs="Tahoma"/>
        </w:rPr>
        <w:t>W celu wyboru najkorzystniejszej oferty w powiązaniu z przedstawionymi wyżej kryteriami Zamawiający będzie posługiwał się następującym wzorem:</w:t>
      </w:r>
    </w:p>
    <w:p w:rsidR="00767BF4" w:rsidRPr="00EC32C3" w:rsidRDefault="00767BF4" w:rsidP="00767BF4">
      <w:pPr>
        <w:jc w:val="both"/>
        <w:rPr>
          <w:rFonts w:ascii="Tahoma" w:hAnsi="Tahoma" w:cs="Tahoma"/>
        </w:rPr>
      </w:pPr>
    </w:p>
    <w:p w:rsidR="00767BF4" w:rsidRPr="00EC32C3" w:rsidRDefault="00767BF4" w:rsidP="00767BF4">
      <w:pPr>
        <w:ind w:left="284"/>
        <w:jc w:val="center"/>
        <w:rPr>
          <w:rFonts w:ascii="Tahoma" w:hAnsi="Tahoma" w:cs="Tahoma"/>
          <w:vertAlign w:val="subscript"/>
        </w:rPr>
      </w:pPr>
      <w:r w:rsidRPr="00F6610F">
        <w:rPr>
          <w:rFonts w:ascii="Tahoma" w:hAnsi="Tahoma" w:cs="Tahoma"/>
        </w:rPr>
        <w:t xml:space="preserve">Won = An </w:t>
      </w:r>
      <w:r w:rsidRPr="00F6610F">
        <w:rPr>
          <w:rFonts w:ascii="Tahoma" w:hAnsi="Tahoma" w:cs="Tahoma"/>
          <w:position w:val="4"/>
        </w:rPr>
        <w:t>x</w:t>
      </w:r>
      <w:r w:rsidRPr="00F6610F">
        <w:rPr>
          <w:rFonts w:ascii="Tahoma" w:hAnsi="Tahoma" w:cs="Tahoma"/>
        </w:rPr>
        <w:t xml:space="preserve"> </w:t>
      </w:r>
      <w:r w:rsidR="0055638E">
        <w:rPr>
          <w:rFonts w:ascii="Tahoma" w:hAnsi="Tahoma" w:cs="Tahoma"/>
        </w:rPr>
        <w:t>6</w:t>
      </w:r>
      <w:r w:rsidRPr="00B27C49">
        <w:rPr>
          <w:rFonts w:ascii="Tahoma" w:hAnsi="Tahoma" w:cs="Tahoma"/>
        </w:rPr>
        <w:t xml:space="preserve">0 % + </w:t>
      </w:r>
      <w:proofErr w:type="spellStart"/>
      <w:r w:rsidRPr="00B27C49">
        <w:rPr>
          <w:rFonts w:ascii="Tahoma" w:hAnsi="Tahoma" w:cs="Tahoma"/>
        </w:rPr>
        <w:t>B</w:t>
      </w:r>
      <w:r w:rsidR="00373DB9">
        <w:rPr>
          <w:rFonts w:ascii="Tahoma" w:hAnsi="Tahoma" w:cs="Tahoma"/>
        </w:rPr>
        <w:t>n</w:t>
      </w:r>
      <w:proofErr w:type="spellEnd"/>
      <w:r w:rsidRPr="00B27C49">
        <w:rPr>
          <w:rFonts w:ascii="Tahoma" w:hAnsi="Tahoma" w:cs="Tahoma"/>
          <w:vertAlign w:val="subscript"/>
        </w:rPr>
        <w:t xml:space="preserve"> </w:t>
      </w:r>
      <w:r w:rsidRPr="00B27C49">
        <w:rPr>
          <w:rFonts w:ascii="Tahoma" w:hAnsi="Tahoma" w:cs="Tahoma"/>
          <w:position w:val="4"/>
        </w:rPr>
        <w:t>x</w:t>
      </w:r>
      <w:r w:rsidRPr="00B27C49">
        <w:rPr>
          <w:rFonts w:ascii="Tahoma" w:hAnsi="Tahoma" w:cs="Tahoma"/>
        </w:rPr>
        <w:t xml:space="preserve"> </w:t>
      </w:r>
      <w:r w:rsidR="0055638E">
        <w:rPr>
          <w:rFonts w:ascii="Tahoma" w:hAnsi="Tahoma" w:cs="Tahoma"/>
        </w:rPr>
        <w:t>4</w:t>
      </w:r>
      <w:r w:rsidRPr="00B27C49">
        <w:rPr>
          <w:rFonts w:ascii="Tahoma" w:hAnsi="Tahoma" w:cs="Tahoma"/>
        </w:rPr>
        <w:t>0 %</w:t>
      </w:r>
      <w:r w:rsidRPr="00EC32C3">
        <w:rPr>
          <w:rFonts w:ascii="Tahoma" w:hAnsi="Tahoma" w:cs="Tahoma"/>
        </w:rPr>
        <w:t xml:space="preserve"> </w:t>
      </w:r>
      <w:r w:rsidRPr="00EC32C3">
        <w:rPr>
          <w:rFonts w:ascii="Tahoma" w:hAnsi="Tahoma" w:cs="Tahoma"/>
          <w:vertAlign w:val="subscript"/>
        </w:rPr>
        <w:t xml:space="preserve"> </w:t>
      </w:r>
    </w:p>
    <w:p w:rsidR="00767BF4" w:rsidRPr="00EC32C3" w:rsidRDefault="00767BF4" w:rsidP="00767BF4">
      <w:pPr>
        <w:rPr>
          <w:rFonts w:ascii="Tahoma" w:hAnsi="Tahoma" w:cs="Tahoma"/>
          <w:vertAlign w:val="subscript"/>
        </w:rPr>
      </w:pPr>
    </w:p>
    <w:p w:rsidR="00767BF4" w:rsidRDefault="00767BF4" w:rsidP="00767BF4">
      <w:pPr>
        <w:ind w:firstLine="284"/>
        <w:jc w:val="both"/>
        <w:rPr>
          <w:rFonts w:ascii="Tahoma" w:hAnsi="Tahoma" w:cs="Tahoma"/>
        </w:rPr>
      </w:pPr>
      <w:r w:rsidRPr="00EC32C3">
        <w:rPr>
          <w:rFonts w:ascii="Tahoma" w:hAnsi="Tahoma" w:cs="Tahoma"/>
        </w:rPr>
        <w:t xml:space="preserve">Won </w:t>
      </w:r>
      <w:r>
        <w:rPr>
          <w:rFonts w:ascii="Tahoma" w:hAnsi="Tahoma" w:cs="Tahoma"/>
        </w:rPr>
        <w:t>–</w:t>
      </w:r>
      <w:r w:rsidRPr="00EC32C3">
        <w:rPr>
          <w:rFonts w:ascii="Tahoma" w:hAnsi="Tahoma" w:cs="Tahoma"/>
        </w:rPr>
        <w:t xml:space="preserve"> wskaźnik oceny oferty</w:t>
      </w:r>
    </w:p>
    <w:p w:rsidR="00373DB9" w:rsidRDefault="00373DB9" w:rsidP="00373DB9">
      <w:pPr>
        <w:ind w:left="284"/>
        <w:rPr>
          <w:rFonts w:ascii="Tahoma" w:hAnsi="Tahoma" w:cs="Tahoma"/>
        </w:rPr>
      </w:pPr>
      <w:proofErr w:type="spellStart"/>
      <w:r>
        <w:rPr>
          <w:rFonts w:ascii="Tahoma" w:hAnsi="Tahoma" w:cs="Tahoma"/>
        </w:rPr>
        <w:t>B</w:t>
      </w:r>
      <w:r>
        <w:rPr>
          <w:rFonts w:ascii="Tahoma" w:hAnsi="Tahoma" w:cs="Tahoma"/>
          <w:vertAlign w:val="subscript"/>
        </w:rPr>
        <w:t>n</w:t>
      </w:r>
      <w:proofErr w:type="spellEnd"/>
      <w:r>
        <w:rPr>
          <w:rFonts w:ascii="Tahoma" w:hAnsi="Tahoma" w:cs="Tahoma"/>
          <w:vertAlign w:val="subscript"/>
        </w:rPr>
        <w:t xml:space="preserve">     </w:t>
      </w:r>
      <w:r>
        <w:rPr>
          <w:rFonts w:ascii="Tahoma" w:hAnsi="Tahoma" w:cs="Tahoma"/>
        </w:rPr>
        <w:t xml:space="preserve">- liczba punktów przyznana ofercie n za spełnienie kryterium 2 </w:t>
      </w:r>
    </w:p>
    <w:p w:rsidR="00767BF4" w:rsidRDefault="00767BF4" w:rsidP="00767BF4">
      <w:pPr>
        <w:jc w:val="both"/>
        <w:rPr>
          <w:rFonts w:ascii="Tahoma" w:hAnsi="Tahoma" w:cs="Tahoma"/>
          <w:b/>
        </w:rPr>
      </w:pPr>
    </w:p>
    <w:p w:rsidR="00767BF4" w:rsidRPr="00370977" w:rsidRDefault="00767BF4" w:rsidP="00767BF4">
      <w:pPr>
        <w:jc w:val="both"/>
        <w:rPr>
          <w:rFonts w:ascii="Tahoma" w:hAnsi="Tahoma" w:cs="Tahoma"/>
          <w:b/>
        </w:rPr>
      </w:pPr>
      <w:r>
        <w:rPr>
          <w:rFonts w:ascii="Tahoma" w:hAnsi="Tahoma" w:cs="Tahoma"/>
          <w:b/>
        </w:rPr>
        <w:t>Zamówienie publiczne dotyczące części II zostanie udzielone wykonawcy, który uzyska największą liczbę punktów.</w:t>
      </w:r>
    </w:p>
    <w:p w:rsidR="00B0560D" w:rsidRDefault="00B0560D" w:rsidP="00901010">
      <w:pPr>
        <w:tabs>
          <w:tab w:val="left" w:pos="5245"/>
        </w:tabs>
        <w:jc w:val="both"/>
        <w:rPr>
          <w:rFonts w:ascii="Tahoma" w:hAnsi="Tahoma" w:cs="Tahoma"/>
          <w:b/>
          <w:u w:val="single"/>
        </w:rPr>
      </w:pPr>
    </w:p>
    <w:p w:rsidR="00901010" w:rsidRPr="00533DEE" w:rsidRDefault="00901010" w:rsidP="00901010">
      <w:pPr>
        <w:tabs>
          <w:tab w:val="left" w:pos="5245"/>
        </w:tabs>
        <w:jc w:val="both"/>
        <w:rPr>
          <w:rFonts w:ascii="Tahoma" w:hAnsi="Tahoma" w:cs="Tahoma"/>
          <w:b/>
        </w:rPr>
      </w:pPr>
      <w:r w:rsidRPr="00533DEE">
        <w:rPr>
          <w:rFonts w:ascii="Tahoma" w:hAnsi="Tahoma" w:cs="Tahoma"/>
          <w:b/>
        </w:rPr>
        <w:t>CZĘŚĆ II</w:t>
      </w:r>
      <w:r w:rsidR="00767BF4" w:rsidRPr="00533DEE">
        <w:rPr>
          <w:rFonts w:ascii="Tahoma" w:hAnsi="Tahoma" w:cs="Tahoma"/>
          <w:b/>
        </w:rPr>
        <w:t>I</w:t>
      </w:r>
      <w:r w:rsidRPr="00533DEE">
        <w:rPr>
          <w:rFonts w:ascii="Tahoma" w:hAnsi="Tahoma" w:cs="Tahoma"/>
          <w:b/>
        </w:rPr>
        <w:t xml:space="preserve"> ZAMÓWIENIA</w:t>
      </w:r>
    </w:p>
    <w:p w:rsidR="00901010" w:rsidRDefault="00901010" w:rsidP="00901010">
      <w:pPr>
        <w:tabs>
          <w:tab w:val="left" w:pos="5245"/>
        </w:tabs>
        <w:jc w:val="both"/>
        <w:rPr>
          <w:rFonts w:ascii="Tahoma" w:hAnsi="Tahoma" w:cs="Tahoma"/>
        </w:rPr>
      </w:pPr>
    </w:p>
    <w:p w:rsidR="00901010" w:rsidRDefault="00901010" w:rsidP="00901010">
      <w:pPr>
        <w:tabs>
          <w:tab w:val="left" w:pos="360"/>
          <w:tab w:val="left" w:pos="7045"/>
        </w:tabs>
        <w:jc w:val="both"/>
        <w:rPr>
          <w:rFonts w:ascii="Tahoma" w:hAnsi="Tahoma" w:cs="Tahoma"/>
        </w:rPr>
      </w:pPr>
      <w:r>
        <w:rPr>
          <w:rFonts w:ascii="Tahoma" w:hAnsi="Tahoma" w:cs="Tahoma"/>
        </w:rPr>
        <w:t>Przyjęte oferty będą oceniane na podstawie następującego kryterium:</w:t>
      </w:r>
    </w:p>
    <w:p w:rsidR="00901010" w:rsidRDefault="00901010" w:rsidP="00901010">
      <w:pPr>
        <w:tabs>
          <w:tab w:val="left" w:pos="360"/>
          <w:tab w:val="left" w:pos="7045"/>
        </w:tabs>
        <w:jc w:val="both"/>
        <w:rPr>
          <w:rFonts w:ascii="Tahoma" w:hAnsi="Tahoma" w:cs="Tahoma"/>
          <w:b/>
        </w:rPr>
      </w:pPr>
    </w:p>
    <w:p w:rsidR="006D61E4" w:rsidRDefault="006D61E4" w:rsidP="006D61E4">
      <w:pPr>
        <w:ind w:left="709" w:hanging="283"/>
        <w:jc w:val="both"/>
        <w:rPr>
          <w:rFonts w:ascii="Tahoma" w:hAnsi="Tahoma" w:cs="Tahoma"/>
        </w:rPr>
      </w:pPr>
      <w:r>
        <w:rPr>
          <w:rFonts w:ascii="Tahoma" w:hAnsi="Tahoma" w:cs="Tahoma"/>
          <w:b/>
        </w:rPr>
        <w:t>1) cena łączna ubezpieczenia</w:t>
      </w:r>
      <w:r>
        <w:rPr>
          <w:rFonts w:ascii="Tahoma" w:hAnsi="Tahoma" w:cs="Tahoma"/>
        </w:rPr>
        <w:t xml:space="preserve"> – suma składek za wszystkie ubezpieczenia będące przedmiotem niniejszej części zamówienia.</w:t>
      </w:r>
    </w:p>
    <w:p w:rsidR="006D61E4" w:rsidRDefault="006D61E4" w:rsidP="006D61E4">
      <w:pPr>
        <w:tabs>
          <w:tab w:val="left" w:pos="4964"/>
        </w:tabs>
        <w:ind w:left="851" w:hanging="425"/>
        <w:jc w:val="both"/>
        <w:rPr>
          <w:rFonts w:ascii="Tahoma" w:hAnsi="Tahoma" w:cs="Tahoma"/>
        </w:rPr>
      </w:pPr>
      <w:r>
        <w:rPr>
          <w:rFonts w:ascii="Tahoma" w:hAnsi="Tahoma" w:cs="Tahoma"/>
        </w:rPr>
        <w:tab/>
        <w:t>Oferty będą podlegały ocenie według następującego wzoru:</w:t>
      </w:r>
    </w:p>
    <w:p w:rsidR="006D61E4" w:rsidRDefault="006D61E4" w:rsidP="006D61E4">
      <w:pPr>
        <w:ind w:left="567"/>
        <w:jc w:val="both"/>
        <w:rPr>
          <w:rFonts w:ascii="Tahoma" w:hAnsi="Tahoma" w:cs="Tahoma"/>
        </w:rPr>
      </w:pPr>
    </w:p>
    <w:p w:rsidR="006D61E4" w:rsidRDefault="006D61E4" w:rsidP="006D61E4">
      <w:pPr>
        <w:ind w:left="2836"/>
        <w:jc w:val="both"/>
        <w:rPr>
          <w:rFonts w:ascii="Tahoma" w:hAnsi="Tahoma" w:cs="Tahoma"/>
          <w:vertAlign w:val="subscript"/>
          <w:lang w:val="de-DE"/>
        </w:rPr>
      </w:pPr>
      <w:r w:rsidRPr="00767BF4">
        <w:rPr>
          <w:rFonts w:ascii="Tahoma" w:hAnsi="Tahoma" w:cs="Tahoma"/>
        </w:rPr>
        <w:t xml:space="preserve">       </w:t>
      </w:r>
      <w:r>
        <w:rPr>
          <w:rFonts w:ascii="Tahoma" w:hAnsi="Tahoma" w:cs="Tahoma"/>
          <w:lang w:val="de-DE"/>
        </w:rPr>
        <w:t xml:space="preserve">P </w:t>
      </w:r>
      <w:r>
        <w:rPr>
          <w:rFonts w:ascii="Tahoma" w:hAnsi="Tahoma" w:cs="Tahoma"/>
          <w:vertAlign w:val="subscript"/>
          <w:lang w:val="de-DE"/>
        </w:rPr>
        <w:t>min</w:t>
      </w:r>
    </w:p>
    <w:p w:rsidR="006D61E4" w:rsidRDefault="006D61E4" w:rsidP="006D61E4">
      <w:pPr>
        <w:ind w:left="315"/>
        <w:jc w:val="both"/>
        <w:rPr>
          <w:rFonts w:ascii="Tahoma" w:hAnsi="Tahoma" w:cs="Tahoma"/>
          <w:lang w:val="de-DE"/>
        </w:rPr>
      </w:pPr>
      <w:r>
        <w:rPr>
          <w:rFonts w:ascii="Tahoma" w:hAnsi="Tahoma" w:cs="Tahoma"/>
          <w:lang w:val="de-DE"/>
        </w:rPr>
        <w:t xml:space="preserve">                                    An = </w:t>
      </w:r>
      <w:r>
        <w:rPr>
          <w:rFonts w:ascii="Tahoma" w:hAnsi="Tahoma" w:cs="Tahoma"/>
          <w:position w:val="14"/>
          <w:lang w:val="de-DE"/>
        </w:rPr>
        <w:t>__________</w:t>
      </w:r>
      <w:r>
        <w:rPr>
          <w:rFonts w:ascii="Tahoma" w:hAnsi="Tahoma" w:cs="Tahoma"/>
          <w:lang w:val="de-DE"/>
        </w:rPr>
        <w:t xml:space="preserve"> </w:t>
      </w:r>
      <w:r>
        <w:rPr>
          <w:rFonts w:ascii="Tahoma" w:hAnsi="Tahoma" w:cs="Tahoma"/>
          <w:position w:val="2"/>
          <w:lang w:val="de-DE"/>
        </w:rPr>
        <w:t>x</w:t>
      </w:r>
      <w:r>
        <w:rPr>
          <w:rFonts w:ascii="Tahoma" w:hAnsi="Tahoma" w:cs="Tahoma"/>
          <w:lang w:val="de-DE"/>
        </w:rPr>
        <w:t xml:space="preserve"> 100 </w:t>
      </w:r>
    </w:p>
    <w:p w:rsidR="006D61E4" w:rsidRDefault="006D61E4" w:rsidP="006D61E4">
      <w:pPr>
        <w:ind w:left="315"/>
        <w:jc w:val="both"/>
        <w:rPr>
          <w:rFonts w:ascii="Tahoma" w:hAnsi="Tahoma" w:cs="Tahoma"/>
          <w:position w:val="2"/>
        </w:rPr>
      </w:pPr>
      <w:r>
        <w:rPr>
          <w:rFonts w:ascii="Tahoma" w:hAnsi="Tahoma" w:cs="Tahoma"/>
          <w:position w:val="6"/>
          <w:lang w:val="de-DE"/>
        </w:rPr>
        <w:t xml:space="preserve">                                                  </w:t>
      </w:r>
      <w:r>
        <w:rPr>
          <w:rFonts w:ascii="Tahoma" w:hAnsi="Tahoma" w:cs="Tahoma"/>
          <w:position w:val="6"/>
        </w:rPr>
        <w:t>P</w:t>
      </w:r>
      <w:r>
        <w:rPr>
          <w:rFonts w:ascii="Tahoma" w:hAnsi="Tahoma" w:cs="Tahoma"/>
          <w:position w:val="2"/>
        </w:rPr>
        <w:t>n</w:t>
      </w:r>
    </w:p>
    <w:p w:rsidR="006D61E4" w:rsidRDefault="006D61E4" w:rsidP="006D61E4">
      <w:pPr>
        <w:ind w:left="284"/>
        <w:rPr>
          <w:rFonts w:ascii="Tahoma" w:hAnsi="Tahoma" w:cs="Tahoma"/>
        </w:rPr>
      </w:pPr>
      <w:r>
        <w:rPr>
          <w:rFonts w:ascii="Tahoma" w:hAnsi="Tahoma" w:cs="Tahoma"/>
        </w:rPr>
        <w:t xml:space="preserve">  A</w:t>
      </w:r>
      <w:r>
        <w:rPr>
          <w:rFonts w:ascii="Tahoma" w:hAnsi="Tahoma" w:cs="Tahoma"/>
          <w:vertAlign w:val="subscript"/>
        </w:rPr>
        <w:t xml:space="preserve">n     </w:t>
      </w:r>
      <w:r>
        <w:rPr>
          <w:rFonts w:ascii="Tahoma" w:hAnsi="Tahoma" w:cs="Tahoma"/>
        </w:rPr>
        <w:t xml:space="preserve">- liczba punktów przyznana ofercie n za spełnienie kryterium 1 </w:t>
      </w:r>
    </w:p>
    <w:p w:rsidR="006D61E4" w:rsidRDefault="006D61E4" w:rsidP="006D61E4">
      <w:pPr>
        <w:ind w:left="284"/>
        <w:jc w:val="both"/>
        <w:rPr>
          <w:rFonts w:ascii="Tahoma" w:hAnsi="Tahoma" w:cs="Tahoma"/>
        </w:rPr>
      </w:pPr>
      <w:r>
        <w:rPr>
          <w:rFonts w:ascii="Tahoma" w:hAnsi="Tahoma" w:cs="Tahoma"/>
        </w:rPr>
        <w:t xml:space="preserve">  n    - numer oferty</w:t>
      </w:r>
    </w:p>
    <w:p w:rsidR="006D61E4" w:rsidRDefault="006D61E4" w:rsidP="006D61E4">
      <w:pPr>
        <w:ind w:left="284"/>
        <w:jc w:val="both"/>
        <w:rPr>
          <w:rFonts w:ascii="Tahoma" w:hAnsi="Tahoma" w:cs="Tahoma"/>
        </w:rPr>
      </w:pPr>
      <w:r>
        <w:rPr>
          <w:rFonts w:ascii="Tahoma" w:hAnsi="Tahoma" w:cs="Tahoma"/>
        </w:rPr>
        <w:t xml:space="preserve">  </w:t>
      </w:r>
      <w:proofErr w:type="spellStart"/>
      <w:r>
        <w:rPr>
          <w:rFonts w:ascii="Tahoma" w:hAnsi="Tahoma" w:cs="Tahoma"/>
        </w:rPr>
        <w:t>P</w:t>
      </w:r>
      <w:r>
        <w:rPr>
          <w:rFonts w:ascii="Tahoma" w:hAnsi="Tahoma" w:cs="Tahoma"/>
          <w:vertAlign w:val="subscript"/>
        </w:rPr>
        <w:t>min</w:t>
      </w:r>
      <w:proofErr w:type="spellEnd"/>
      <w:r>
        <w:rPr>
          <w:rFonts w:ascii="Tahoma" w:hAnsi="Tahoma" w:cs="Tahoma"/>
        </w:rPr>
        <w:t xml:space="preserve"> – cena minimalna wśród złożonych ofert</w:t>
      </w:r>
    </w:p>
    <w:p w:rsidR="006D61E4" w:rsidRDefault="006D61E4" w:rsidP="006D61E4">
      <w:pPr>
        <w:ind w:left="284"/>
        <w:jc w:val="both"/>
        <w:rPr>
          <w:rFonts w:ascii="Tahoma" w:hAnsi="Tahoma" w:cs="Tahoma"/>
        </w:rPr>
      </w:pPr>
      <w:r>
        <w:rPr>
          <w:rFonts w:ascii="Tahoma" w:hAnsi="Tahoma" w:cs="Tahoma"/>
        </w:rPr>
        <w:t xml:space="preserve">  P</w:t>
      </w:r>
      <w:r>
        <w:rPr>
          <w:rFonts w:ascii="Tahoma" w:hAnsi="Tahoma" w:cs="Tahoma"/>
          <w:vertAlign w:val="subscript"/>
        </w:rPr>
        <w:t>n</w:t>
      </w:r>
      <w:r>
        <w:rPr>
          <w:rFonts w:ascii="Tahoma" w:hAnsi="Tahoma" w:cs="Tahoma"/>
        </w:rPr>
        <w:t xml:space="preserve">    - cena zaproponowana przez wykonawcę </w:t>
      </w:r>
    </w:p>
    <w:p w:rsidR="006D61E4" w:rsidRDefault="006D61E4" w:rsidP="006D61E4">
      <w:pPr>
        <w:jc w:val="center"/>
        <w:rPr>
          <w:rFonts w:ascii="Tahoma" w:hAnsi="Tahoma" w:cs="Tahoma"/>
          <w:u w:val="single"/>
        </w:rPr>
      </w:pPr>
    </w:p>
    <w:p w:rsidR="006D61E4" w:rsidRPr="003A7265" w:rsidRDefault="006D61E4" w:rsidP="006D61E4">
      <w:pPr>
        <w:tabs>
          <w:tab w:val="left" w:pos="5411"/>
          <w:tab w:val="left" w:pos="6381"/>
          <w:tab w:val="left" w:pos="7090"/>
        </w:tabs>
        <w:ind w:left="851" w:hanging="425"/>
        <w:jc w:val="both"/>
        <w:rPr>
          <w:rFonts w:ascii="Tahoma" w:hAnsi="Tahoma" w:cs="Tahoma"/>
        </w:rPr>
      </w:pPr>
      <w:r>
        <w:rPr>
          <w:rFonts w:ascii="Tahoma" w:hAnsi="Tahoma" w:cs="Tahoma"/>
          <w:b/>
        </w:rPr>
        <w:t>2</w:t>
      </w:r>
      <w:r w:rsidRPr="003A7265">
        <w:rPr>
          <w:rFonts w:ascii="Tahoma" w:hAnsi="Tahoma" w:cs="Tahoma"/>
          <w:b/>
        </w:rPr>
        <w:t xml:space="preserve">) zaakceptowane klauzule dodatkowe </w:t>
      </w:r>
      <w:r w:rsidRPr="003A7265">
        <w:rPr>
          <w:rFonts w:ascii="Tahoma" w:hAnsi="Tahoma" w:cs="Tahoma"/>
        </w:rPr>
        <w:t>– ocena kryterium polega na przyznaniu punktów za wprowadzenie do oferty dodatkowych klauzul rozszerzających ochronę ubezpieczeniową wg następujących zasad:</w:t>
      </w:r>
    </w:p>
    <w:p w:rsidR="006D61E4" w:rsidRDefault="006D61E4" w:rsidP="00564C61">
      <w:pPr>
        <w:numPr>
          <w:ilvl w:val="0"/>
          <w:numId w:val="50"/>
        </w:numPr>
        <w:tabs>
          <w:tab w:val="left" w:pos="709"/>
        </w:tabs>
        <w:jc w:val="both"/>
        <w:rPr>
          <w:rFonts w:ascii="Tahoma" w:hAnsi="Tahoma" w:cs="Tahoma"/>
        </w:rPr>
      </w:pPr>
      <w:r w:rsidRPr="00C417BB">
        <w:rPr>
          <w:rFonts w:ascii="Tahoma" w:hAnsi="Tahoma" w:cs="Tahoma"/>
        </w:rPr>
        <w:t>za rozszerzeni</w:t>
      </w:r>
      <w:r w:rsidR="00356EB0">
        <w:rPr>
          <w:rFonts w:ascii="Tahoma" w:hAnsi="Tahoma" w:cs="Tahoma"/>
        </w:rPr>
        <w:t>e ochrony o klauzule o nr</w:t>
      </w:r>
      <w:r>
        <w:rPr>
          <w:rFonts w:ascii="Tahoma" w:hAnsi="Tahoma" w:cs="Tahoma"/>
        </w:rPr>
        <w:t xml:space="preserve"> 31</w:t>
      </w:r>
      <w:r w:rsidR="00356EB0">
        <w:rPr>
          <w:rFonts w:ascii="Tahoma" w:hAnsi="Tahoma" w:cs="Tahoma"/>
        </w:rPr>
        <w:t>, 32</w:t>
      </w:r>
      <w:r w:rsidRPr="00C417BB">
        <w:rPr>
          <w:rFonts w:ascii="Tahoma" w:hAnsi="Tahoma" w:cs="Tahoma"/>
        </w:rPr>
        <w:t xml:space="preserve"> zostanie p</w:t>
      </w:r>
      <w:r>
        <w:rPr>
          <w:rFonts w:ascii="Tahoma" w:hAnsi="Tahoma" w:cs="Tahoma"/>
        </w:rPr>
        <w:t>rzyznanych po 10</w:t>
      </w:r>
      <w:r w:rsidRPr="00C417BB">
        <w:rPr>
          <w:rFonts w:ascii="Tahoma" w:hAnsi="Tahoma" w:cs="Tahoma"/>
        </w:rPr>
        <w:t xml:space="preserve"> punktów za każdą klauzulę,</w:t>
      </w:r>
    </w:p>
    <w:p w:rsidR="006D61E4" w:rsidRPr="00FC4E7C" w:rsidRDefault="006D61E4" w:rsidP="00564C61">
      <w:pPr>
        <w:numPr>
          <w:ilvl w:val="0"/>
          <w:numId w:val="50"/>
        </w:numPr>
        <w:tabs>
          <w:tab w:val="left" w:pos="709"/>
        </w:tabs>
        <w:jc w:val="both"/>
        <w:rPr>
          <w:rFonts w:ascii="Tahoma" w:hAnsi="Tahoma" w:cs="Tahoma"/>
        </w:rPr>
      </w:pPr>
      <w:r w:rsidRPr="00C417BB">
        <w:rPr>
          <w:rFonts w:ascii="Tahoma" w:hAnsi="Tahoma" w:cs="Tahoma"/>
        </w:rPr>
        <w:t>za rozszer</w:t>
      </w:r>
      <w:r>
        <w:rPr>
          <w:rFonts w:ascii="Tahoma" w:hAnsi="Tahoma" w:cs="Tahoma"/>
        </w:rPr>
        <w:t>zenie ochrony o klauzule o nr 50 zostanie przyznanych 20</w:t>
      </w:r>
      <w:r w:rsidRPr="00C417BB">
        <w:rPr>
          <w:rFonts w:ascii="Tahoma" w:hAnsi="Tahoma" w:cs="Tahoma"/>
        </w:rPr>
        <w:t xml:space="preserve"> punktów,</w:t>
      </w:r>
    </w:p>
    <w:p w:rsidR="006D61E4" w:rsidRPr="00C417BB" w:rsidRDefault="006D61E4" w:rsidP="00564C61">
      <w:pPr>
        <w:numPr>
          <w:ilvl w:val="0"/>
          <w:numId w:val="50"/>
        </w:numPr>
        <w:tabs>
          <w:tab w:val="left" w:pos="709"/>
        </w:tabs>
        <w:jc w:val="both"/>
        <w:rPr>
          <w:rFonts w:ascii="Tahoma" w:hAnsi="Tahoma" w:cs="Tahoma"/>
        </w:rPr>
      </w:pPr>
      <w:r w:rsidRPr="00C417BB">
        <w:rPr>
          <w:rFonts w:ascii="Tahoma" w:hAnsi="Tahoma" w:cs="Tahoma"/>
        </w:rPr>
        <w:t>za rozszer</w:t>
      </w:r>
      <w:r w:rsidR="00B811FA">
        <w:rPr>
          <w:rFonts w:ascii="Tahoma" w:hAnsi="Tahoma" w:cs="Tahoma"/>
        </w:rPr>
        <w:t>zenie ochrony o klauzule o nr 51</w:t>
      </w:r>
      <w:r>
        <w:rPr>
          <w:rFonts w:ascii="Tahoma" w:hAnsi="Tahoma" w:cs="Tahoma"/>
        </w:rPr>
        <w:t xml:space="preserve"> zostanie przyznanych 25</w:t>
      </w:r>
      <w:r w:rsidRPr="00C417BB">
        <w:rPr>
          <w:rFonts w:ascii="Tahoma" w:hAnsi="Tahoma" w:cs="Tahoma"/>
        </w:rPr>
        <w:t xml:space="preserve"> punktów,</w:t>
      </w:r>
    </w:p>
    <w:p w:rsidR="006D61E4" w:rsidRDefault="006D61E4" w:rsidP="00564C61">
      <w:pPr>
        <w:numPr>
          <w:ilvl w:val="0"/>
          <w:numId w:val="50"/>
        </w:numPr>
        <w:tabs>
          <w:tab w:val="left" w:pos="709"/>
        </w:tabs>
        <w:jc w:val="both"/>
        <w:rPr>
          <w:rFonts w:ascii="Tahoma" w:hAnsi="Tahoma" w:cs="Tahoma"/>
        </w:rPr>
      </w:pPr>
      <w:r w:rsidRPr="00C417BB">
        <w:rPr>
          <w:rFonts w:ascii="Tahoma" w:hAnsi="Tahoma" w:cs="Tahoma"/>
        </w:rPr>
        <w:t>za rozszerzenie ochrony o klauzule</w:t>
      </w:r>
      <w:r w:rsidR="00B811FA">
        <w:rPr>
          <w:rFonts w:ascii="Tahoma" w:hAnsi="Tahoma" w:cs="Tahoma"/>
        </w:rPr>
        <w:t xml:space="preserve"> o nr 52 zostanie przyznanych 15</w:t>
      </w:r>
      <w:r w:rsidRPr="00C417BB">
        <w:rPr>
          <w:rFonts w:ascii="Tahoma" w:hAnsi="Tahoma" w:cs="Tahoma"/>
        </w:rPr>
        <w:t xml:space="preserve"> punktów.</w:t>
      </w:r>
    </w:p>
    <w:p w:rsidR="00B811FA" w:rsidRPr="00C417BB" w:rsidRDefault="00B811FA" w:rsidP="00564C61">
      <w:pPr>
        <w:numPr>
          <w:ilvl w:val="0"/>
          <w:numId w:val="50"/>
        </w:numPr>
        <w:tabs>
          <w:tab w:val="left" w:pos="709"/>
        </w:tabs>
        <w:jc w:val="both"/>
        <w:rPr>
          <w:rFonts w:ascii="Tahoma" w:hAnsi="Tahoma" w:cs="Tahoma"/>
        </w:rPr>
      </w:pPr>
      <w:r w:rsidRPr="00C417BB">
        <w:rPr>
          <w:rFonts w:ascii="Tahoma" w:hAnsi="Tahoma" w:cs="Tahoma"/>
        </w:rPr>
        <w:t>za rozszerzenie ochrony o klauzule</w:t>
      </w:r>
      <w:r>
        <w:rPr>
          <w:rFonts w:ascii="Tahoma" w:hAnsi="Tahoma" w:cs="Tahoma"/>
        </w:rPr>
        <w:t xml:space="preserve"> o nr 53 zostanie przyznanych 20</w:t>
      </w:r>
      <w:r w:rsidRPr="00C417BB">
        <w:rPr>
          <w:rFonts w:ascii="Tahoma" w:hAnsi="Tahoma" w:cs="Tahoma"/>
        </w:rPr>
        <w:t xml:space="preserve"> punktów</w:t>
      </w:r>
    </w:p>
    <w:p w:rsidR="006D61E4" w:rsidRDefault="006D61E4" w:rsidP="006D61E4">
      <w:pPr>
        <w:jc w:val="both"/>
        <w:rPr>
          <w:rFonts w:ascii="Tahoma" w:hAnsi="Tahoma" w:cs="Tahoma"/>
        </w:rPr>
      </w:pPr>
    </w:p>
    <w:p w:rsidR="006D61E4" w:rsidRDefault="006D61E4" w:rsidP="006D61E4">
      <w:pPr>
        <w:ind w:left="284"/>
        <w:jc w:val="both"/>
        <w:rPr>
          <w:rFonts w:ascii="Tahoma" w:hAnsi="Tahoma" w:cs="Tahoma"/>
          <w:b/>
          <w:bCs/>
        </w:rPr>
      </w:pPr>
      <w:r>
        <w:rPr>
          <w:rFonts w:ascii="Tahoma" w:hAnsi="Tahoma" w:cs="Tahoma"/>
          <w:b/>
          <w:bCs/>
        </w:rPr>
        <w:t>Brak zgody na włączenie do zakresu ubezpieczenia bądź zmiana treści którejkolwiek z klauzul oznaczonych numerami 4, 10, 11, 12, 13 spowoduje odrzucenie oferty.</w:t>
      </w:r>
    </w:p>
    <w:p w:rsidR="006D61E4" w:rsidRDefault="006D61E4" w:rsidP="006D61E4">
      <w:pPr>
        <w:ind w:left="709"/>
        <w:jc w:val="both"/>
        <w:rPr>
          <w:rFonts w:ascii="Tahoma" w:hAnsi="Tahoma" w:cs="Tahoma"/>
          <w:b/>
        </w:rPr>
      </w:pPr>
    </w:p>
    <w:p w:rsidR="00B62729" w:rsidRDefault="0055638E" w:rsidP="00B62729">
      <w:pPr>
        <w:ind w:left="284"/>
        <w:jc w:val="both"/>
        <w:rPr>
          <w:rFonts w:ascii="Tahoma" w:hAnsi="Tahoma" w:cs="Tahoma"/>
          <w:b/>
        </w:rPr>
      </w:pPr>
      <w:r>
        <w:rPr>
          <w:rFonts w:ascii="Tahoma" w:hAnsi="Tahoma" w:cs="Tahoma"/>
          <w:b/>
        </w:rPr>
        <w:t>W</w:t>
      </w:r>
      <w:r w:rsidR="00B62729" w:rsidRPr="00F64DF6">
        <w:rPr>
          <w:rFonts w:ascii="Tahoma" w:hAnsi="Tahoma" w:cs="Tahoma"/>
          <w:b/>
        </w:rPr>
        <w:t>szelkie zmiany lub dopiski wprowadzone w treści klauzul fakultatywnych powodują przyznanie 0 punktów.</w:t>
      </w:r>
    </w:p>
    <w:p w:rsidR="002A08AC" w:rsidRDefault="002A08AC" w:rsidP="002A08AC">
      <w:pPr>
        <w:ind w:left="284"/>
        <w:jc w:val="both"/>
        <w:rPr>
          <w:rFonts w:ascii="Tahoma" w:hAnsi="Tahoma" w:cs="Tahoma"/>
          <w:b/>
        </w:rPr>
      </w:pPr>
    </w:p>
    <w:p w:rsidR="006D61E4" w:rsidRDefault="006D61E4" w:rsidP="002A08AC">
      <w:pPr>
        <w:ind w:left="284"/>
        <w:jc w:val="both"/>
        <w:rPr>
          <w:rFonts w:ascii="Tahoma" w:hAnsi="Tahoma" w:cs="Tahoma"/>
          <w:sz w:val="24"/>
          <w:szCs w:val="24"/>
        </w:rPr>
      </w:pPr>
    </w:p>
    <w:p w:rsidR="006D61E4" w:rsidRPr="00EC32C3" w:rsidRDefault="006D61E4" w:rsidP="006D61E4">
      <w:pPr>
        <w:tabs>
          <w:tab w:val="left" w:pos="709"/>
          <w:tab w:val="left" w:pos="1418"/>
        </w:tabs>
        <w:ind w:left="284"/>
        <w:jc w:val="both"/>
        <w:rPr>
          <w:rFonts w:ascii="Tahoma" w:hAnsi="Tahoma" w:cs="Tahoma"/>
        </w:rPr>
      </w:pPr>
      <w:r w:rsidRPr="00EC32C3">
        <w:rPr>
          <w:rFonts w:ascii="Tahoma" w:hAnsi="Tahoma" w:cs="Tahoma"/>
        </w:rPr>
        <w:t>W celu wyboru najkorzystniejszej oferty w powiązaniu z przedstawionymi wyżej kryteriami Zamawiający będzie posługiwał się następującym wzorem:</w:t>
      </w:r>
    </w:p>
    <w:p w:rsidR="006D61E4" w:rsidRPr="00EC32C3" w:rsidRDefault="006D61E4" w:rsidP="006D61E4">
      <w:pPr>
        <w:jc w:val="both"/>
        <w:rPr>
          <w:rFonts w:ascii="Tahoma" w:hAnsi="Tahoma" w:cs="Tahoma"/>
        </w:rPr>
      </w:pPr>
    </w:p>
    <w:p w:rsidR="006D61E4" w:rsidRPr="00EC32C3" w:rsidRDefault="006D61E4" w:rsidP="006D61E4">
      <w:pPr>
        <w:ind w:left="284"/>
        <w:jc w:val="center"/>
        <w:rPr>
          <w:rFonts w:ascii="Tahoma" w:hAnsi="Tahoma" w:cs="Tahoma"/>
          <w:vertAlign w:val="subscript"/>
        </w:rPr>
      </w:pPr>
      <w:r w:rsidRPr="00F6610F">
        <w:rPr>
          <w:rFonts w:ascii="Tahoma" w:hAnsi="Tahoma" w:cs="Tahoma"/>
        </w:rPr>
        <w:t xml:space="preserve">Won = An </w:t>
      </w:r>
      <w:r w:rsidRPr="00F6610F">
        <w:rPr>
          <w:rFonts w:ascii="Tahoma" w:hAnsi="Tahoma" w:cs="Tahoma"/>
          <w:position w:val="4"/>
        </w:rPr>
        <w:t>x</w:t>
      </w:r>
      <w:r w:rsidRPr="00F6610F">
        <w:rPr>
          <w:rFonts w:ascii="Tahoma" w:hAnsi="Tahoma" w:cs="Tahoma"/>
        </w:rPr>
        <w:t xml:space="preserve"> </w:t>
      </w:r>
      <w:r w:rsidR="0055638E">
        <w:rPr>
          <w:rFonts w:ascii="Tahoma" w:hAnsi="Tahoma" w:cs="Tahoma"/>
        </w:rPr>
        <w:t>6</w:t>
      </w:r>
      <w:r w:rsidRPr="00B27C49">
        <w:rPr>
          <w:rFonts w:ascii="Tahoma" w:hAnsi="Tahoma" w:cs="Tahoma"/>
        </w:rPr>
        <w:t xml:space="preserve">0 % + </w:t>
      </w:r>
      <w:proofErr w:type="spellStart"/>
      <w:r w:rsidRPr="00B27C49">
        <w:rPr>
          <w:rFonts w:ascii="Tahoma" w:hAnsi="Tahoma" w:cs="Tahoma"/>
        </w:rPr>
        <w:t>B</w:t>
      </w:r>
      <w:r w:rsidR="00373DB9">
        <w:rPr>
          <w:rFonts w:ascii="Tahoma" w:hAnsi="Tahoma" w:cs="Tahoma"/>
        </w:rPr>
        <w:t>n</w:t>
      </w:r>
      <w:proofErr w:type="spellEnd"/>
      <w:r w:rsidRPr="00B27C49">
        <w:rPr>
          <w:rFonts w:ascii="Tahoma" w:hAnsi="Tahoma" w:cs="Tahoma"/>
          <w:vertAlign w:val="subscript"/>
        </w:rPr>
        <w:t xml:space="preserve"> </w:t>
      </w:r>
      <w:r w:rsidRPr="00B27C49">
        <w:rPr>
          <w:rFonts w:ascii="Tahoma" w:hAnsi="Tahoma" w:cs="Tahoma"/>
          <w:position w:val="4"/>
        </w:rPr>
        <w:t>x</w:t>
      </w:r>
      <w:r w:rsidRPr="00B27C49">
        <w:rPr>
          <w:rFonts w:ascii="Tahoma" w:hAnsi="Tahoma" w:cs="Tahoma"/>
        </w:rPr>
        <w:t xml:space="preserve"> </w:t>
      </w:r>
      <w:r w:rsidR="0055638E">
        <w:rPr>
          <w:rFonts w:ascii="Tahoma" w:hAnsi="Tahoma" w:cs="Tahoma"/>
        </w:rPr>
        <w:t>4</w:t>
      </w:r>
      <w:r w:rsidRPr="00B27C49">
        <w:rPr>
          <w:rFonts w:ascii="Tahoma" w:hAnsi="Tahoma" w:cs="Tahoma"/>
        </w:rPr>
        <w:t>0 %</w:t>
      </w:r>
      <w:r w:rsidRPr="00EC32C3">
        <w:rPr>
          <w:rFonts w:ascii="Tahoma" w:hAnsi="Tahoma" w:cs="Tahoma"/>
        </w:rPr>
        <w:t xml:space="preserve"> </w:t>
      </w:r>
      <w:r w:rsidRPr="00EC32C3">
        <w:rPr>
          <w:rFonts w:ascii="Tahoma" w:hAnsi="Tahoma" w:cs="Tahoma"/>
          <w:vertAlign w:val="subscript"/>
        </w:rPr>
        <w:t xml:space="preserve"> </w:t>
      </w:r>
    </w:p>
    <w:p w:rsidR="006D61E4" w:rsidRPr="00EC32C3" w:rsidRDefault="006D61E4" w:rsidP="006D61E4">
      <w:pPr>
        <w:rPr>
          <w:rFonts w:ascii="Tahoma" w:hAnsi="Tahoma" w:cs="Tahoma"/>
          <w:vertAlign w:val="subscript"/>
        </w:rPr>
      </w:pPr>
    </w:p>
    <w:p w:rsidR="006D61E4" w:rsidRDefault="006D61E4" w:rsidP="006D61E4">
      <w:pPr>
        <w:ind w:firstLine="284"/>
        <w:jc w:val="both"/>
        <w:rPr>
          <w:rFonts w:ascii="Tahoma" w:hAnsi="Tahoma" w:cs="Tahoma"/>
        </w:rPr>
      </w:pPr>
      <w:r w:rsidRPr="00EC32C3">
        <w:rPr>
          <w:rFonts w:ascii="Tahoma" w:hAnsi="Tahoma" w:cs="Tahoma"/>
        </w:rPr>
        <w:t xml:space="preserve">Won </w:t>
      </w:r>
      <w:r>
        <w:rPr>
          <w:rFonts w:ascii="Tahoma" w:hAnsi="Tahoma" w:cs="Tahoma"/>
        </w:rPr>
        <w:t>–</w:t>
      </w:r>
      <w:r w:rsidRPr="00EC32C3">
        <w:rPr>
          <w:rFonts w:ascii="Tahoma" w:hAnsi="Tahoma" w:cs="Tahoma"/>
        </w:rPr>
        <w:t xml:space="preserve"> wskaźnik oceny oferty</w:t>
      </w:r>
    </w:p>
    <w:p w:rsidR="00373DB9" w:rsidRDefault="00373DB9" w:rsidP="00373DB9">
      <w:pPr>
        <w:ind w:left="284"/>
        <w:rPr>
          <w:rFonts w:ascii="Tahoma" w:hAnsi="Tahoma" w:cs="Tahoma"/>
        </w:rPr>
      </w:pPr>
      <w:proofErr w:type="spellStart"/>
      <w:r>
        <w:rPr>
          <w:rFonts w:ascii="Tahoma" w:hAnsi="Tahoma" w:cs="Tahoma"/>
        </w:rPr>
        <w:t>B</w:t>
      </w:r>
      <w:r>
        <w:rPr>
          <w:rFonts w:ascii="Tahoma" w:hAnsi="Tahoma" w:cs="Tahoma"/>
          <w:vertAlign w:val="subscript"/>
        </w:rPr>
        <w:t>n</w:t>
      </w:r>
      <w:proofErr w:type="spellEnd"/>
      <w:r>
        <w:rPr>
          <w:rFonts w:ascii="Tahoma" w:hAnsi="Tahoma" w:cs="Tahoma"/>
          <w:vertAlign w:val="subscript"/>
        </w:rPr>
        <w:t xml:space="preserve">     </w:t>
      </w:r>
      <w:r>
        <w:rPr>
          <w:rFonts w:ascii="Tahoma" w:hAnsi="Tahoma" w:cs="Tahoma"/>
        </w:rPr>
        <w:t xml:space="preserve">- liczba punktów przyznana ofercie n za spełnienie kryterium 2 </w:t>
      </w:r>
    </w:p>
    <w:p w:rsidR="006D61E4" w:rsidRDefault="006D61E4" w:rsidP="006D61E4">
      <w:pPr>
        <w:ind w:firstLine="284"/>
        <w:jc w:val="both"/>
        <w:rPr>
          <w:rFonts w:ascii="Tahoma" w:hAnsi="Tahoma" w:cs="Tahoma"/>
        </w:rPr>
      </w:pPr>
    </w:p>
    <w:p w:rsidR="00370977" w:rsidRPr="00370977" w:rsidRDefault="00901010" w:rsidP="00370977">
      <w:pPr>
        <w:jc w:val="both"/>
        <w:rPr>
          <w:rFonts w:ascii="Tahoma" w:hAnsi="Tahoma" w:cs="Tahoma"/>
          <w:b/>
        </w:rPr>
      </w:pPr>
      <w:r>
        <w:rPr>
          <w:rFonts w:ascii="Tahoma" w:hAnsi="Tahoma" w:cs="Tahoma"/>
          <w:b/>
        </w:rPr>
        <w:t>Zamówienie publiczne dotyczące części II</w:t>
      </w:r>
      <w:r w:rsidR="00767BF4">
        <w:rPr>
          <w:rFonts w:ascii="Tahoma" w:hAnsi="Tahoma" w:cs="Tahoma"/>
          <w:b/>
        </w:rPr>
        <w:t>I</w:t>
      </w:r>
      <w:r>
        <w:rPr>
          <w:rFonts w:ascii="Tahoma" w:hAnsi="Tahoma" w:cs="Tahoma"/>
          <w:b/>
        </w:rPr>
        <w:t xml:space="preserve"> zostanie udzielone wykonawcy, który uzyska największą liczbę punktów.</w:t>
      </w:r>
    </w:p>
    <w:p w:rsidR="00206A2B" w:rsidRDefault="00206A2B" w:rsidP="00206A2B">
      <w:pPr>
        <w:pStyle w:val="Nagwek1"/>
        <w:pBdr>
          <w:top w:val="single" w:sz="4" w:space="1" w:color="000000"/>
          <w:bottom w:val="single" w:sz="4" w:space="1" w:color="000000"/>
        </w:pBdr>
        <w:shd w:val="clear" w:color="auto" w:fill="F3F3F3"/>
        <w:tabs>
          <w:tab w:val="left" w:pos="3834"/>
        </w:tabs>
        <w:ind w:left="426" w:hanging="426"/>
        <w:jc w:val="both"/>
        <w:rPr>
          <w:rFonts w:ascii="Tahoma" w:hAnsi="Tahoma" w:cs="Tahoma"/>
          <w:sz w:val="20"/>
          <w:u w:val="none"/>
        </w:rPr>
      </w:pPr>
      <w:r>
        <w:rPr>
          <w:rFonts w:ascii="Tahoma" w:hAnsi="Tahoma" w:cs="Tahoma"/>
          <w:sz w:val="20"/>
          <w:u w:val="none"/>
        </w:rPr>
        <w:t>14. INFORMACJA O FORMALNOŚCIACH, JAKIE POWINNY ZOSTAĆ DOPEŁNIONE PO WYBORZE OFERTY W CELU ZAWARCIA UMOWY W</w:t>
      </w:r>
      <w:r w:rsidR="00756775">
        <w:rPr>
          <w:rFonts w:ascii="Tahoma" w:hAnsi="Tahoma" w:cs="Tahoma"/>
          <w:sz w:val="20"/>
          <w:u w:val="none"/>
        </w:rPr>
        <w:t xml:space="preserve"> SPRAWIE ZAMÓWIENIA PUBLICZNEGO</w:t>
      </w:r>
    </w:p>
    <w:p w:rsidR="00206A2B" w:rsidRDefault="00206A2B" w:rsidP="00206A2B">
      <w:pPr>
        <w:ind w:left="426" w:hanging="426"/>
        <w:jc w:val="both"/>
        <w:rPr>
          <w:rFonts w:ascii="Tahoma" w:hAnsi="Tahoma" w:cs="Tahoma"/>
          <w:i/>
          <w:u w:val="single"/>
        </w:rPr>
      </w:pPr>
    </w:p>
    <w:p w:rsidR="00206A2B" w:rsidRPr="00292A3A" w:rsidRDefault="00206A2B" w:rsidP="00206A2B">
      <w:pPr>
        <w:ind w:left="426"/>
        <w:jc w:val="both"/>
        <w:rPr>
          <w:rFonts w:ascii="Tahoma" w:hAnsi="Tahoma" w:cs="Tahoma"/>
        </w:rPr>
      </w:pPr>
      <w:r w:rsidRPr="00292A3A">
        <w:rPr>
          <w:rFonts w:ascii="Tahoma" w:hAnsi="Tahoma" w:cs="Tahoma"/>
        </w:rPr>
        <w:t>Niezwłocznie po wyborze najkorzystniejszej oferty Zamawiający zawiadamia wykonawców, którzy złożyli oferty, zgodnie z art. 92 ust. 1</w:t>
      </w:r>
      <w:r w:rsidR="00370977">
        <w:rPr>
          <w:rFonts w:ascii="Tahoma" w:hAnsi="Tahoma" w:cs="Tahoma"/>
        </w:rPr>
        <w:t xml:space="preserve"> ustawy.</w:t>
      </w:r>
    </w:p>
    <w:p w:rsidR="00206A2B" w:rsidRPr="00292A3A" w:rsidRDefault="00206A2B" w:rsidP="00206A2B">
      <w:pPr>
        <w:ind w:left="426"/>
        <w:jc w:val="both"/>
        <w:rPr>
          <w:rFonts w:ascii="Tahoma" w:hAnsi="Tahoma" w:cs="Tahoma"/>
        </w:rPr>
      </w:pPr>
    </w:p>
    <w:p w:rsidR="00206A2B" w:rsidRDefault="00206A2B" w:rsidP="00206A2B">
      <w:pPr>
        <w:ind w:left="426"/>
        <w:jc w:val="both"/>
        <w:rPr>
          <w:rFonts w:ascii="Tahoma" w:hAnsi="Tahoma" w:cs="Tahoma"/>
        </w:rPr>
      </w:pPr>
      <w:r w:rsidRPr="00292A3A">
        <w:rPr>
          <w:rFonts w:ascii="Tahoma" w:hAnsi="Tahoma" w:cs="Tahoma"/>
        </w:rPr>
        <w:t xml:space="preserve">Niezwłocznie po wyborze najkorzystniejszej oferty Zamawiający zamieszcza informacje, o których mowa </w:t>
      </w:r>
      <w:r w:rsidRPr="00292A3A">
        <w:rPr>
          <w:rFonts w:ascii="Tahoma" w:hAnsi="Tahoma" w:cs="Tahoma"/>
        </w:rPr>
        <w:br/>
        <w:t>w art. 92 ust. 1 pkt. 1</w:t>
      </w:r>
      <w:r w:rsidR="00E33DB3">
        <w:rPr>
          <w:rFonts w:ascii="Tahoma" w:hAnsi="Tahoma" w:cs="Tahoma"/>
        </w:rPr>
        <w:t xml:space="preserve"> i 5-7</w:t>
      </w:r>
      <w:r w:rsidR="00370977">
        <w:rPr>
          <w:rFonts w:ascii="Tahoma" w:hAnsi="Tahoma" w:cs="Tahoma"/>
        </w:rPr>
        <w:t xml:space="preserve"> ustawy</w:t>
      </w:r>
      <w:r w:rsidRPr="00292A3A">
        <w:rPr>
          <w:rFonts w:ascii="Tahoma" w:hAnsi="Tahoma" w:cs="Tahoma"/>
        </w:rPr>
        <w:t>, na stronie internetowej</w:t>
      </w:r>
      <w:r w:rsidR="00E33DB3">
        <w:rPr>
          <w:rFonts w:ascii="Tahoma" w:hAnsi="Tahoma" w:cs="Tahoma"/>
        </w:rPr>
        <w:t>.</w:t>
      </w:r>
    </w:p>
    <w:p w:rsidR="00E33DB3" w:rsidRPr="00292A3A" w:rsidRDefault="00E33DB3" w:rsidP="00206A2B">
      <w:pPr>
        <w:ind w:left="426"/>
        <w:jc w:val="both"/>
        <w:rPr>
          <w:rFonts w:ascii="Tahoma" w:hAnsi="Tahoma" w:cs="Tahoma"/>
        </w:rPr>
      </w:pPr>
    </w:p>
    <w:p w:rsidR="00206A2B" w:rsidRPr="002E561E" w:rsidRDefault="00206A2B" w:rsidP="00206A2B">
      <w:pPr>
        <w:ind w:left="426"/>
        <w:jc w:val="both"/>
        <w:rPr>
          <w:rFonts w:ascii="Tahoma" w:hAnsi="Tahoma" w:cs="Tahoma"/>
        </w:rPr>
      </w:pPr>
      <w:r w:rsidRPr="002E561E">
        <w:rPr>
          <w:rFonts w:ascii="Tahoma" w:hAnsi="Tahoma" w:cs="Tahoma"/>
        </w:rPr>
        <w:t xml:space="preserve">Termin zawarcia umowy nie może być krótszy niż 5 dni od dnia przekazania zawiadomienia o wyborze </w:t>
      </w:r>
      <w:r w:rsidR="002E561E" w:rsidRPr="002E561E">
        <w:rPr>
          <w:rFonts w:ascii="Tahoma" w:hAnsi="Tahoma" w:cs="Tahoma"/>
        </w:rPr>
        <w:t>najkorzystniejszej</w:t>
      </w:r>
      <w:r w:rsidRPr="002E561E">
        <w:rPr>
          <w:rFonts w:ascii="Tahoma" w:hAnsi="Tahoma" w:cs="Tahoma"/>
        </w:rPr>
        <w:t xml:space="preserve"> </w:t>
      </w:r>
      <w:r w:rsidR="002E561E" w:rsidRPr="002E561E">
        <w:rPr>
          <w:rFonts w:ascii="Tahoma" w:hAnsi="Tahoma" w:cs="Tahoma"/>
        </w:rPr>
        <w:t>oferty, jeżeli zawiadomienie to zostało przesłane przy użyciu środk</w:t>
      </w:r>
      <w:r w:rsidR="00C2072C" w:rsidRPr="002E561E">
        <w:rPr>
          <w:rFonts w:ascii="Tahoma" w:hAnsi="Tahoma" w:cs="Tahoma"/>
        </w:rPr>
        <w:fldChar w:fldCharType="begin"/>
      </w:r>
      <w:r w:rsidR="002E561E" w:rsidRPr="002E561E">
        <w:rPr>
          <w:rFonts w:ascii="Tahoma" w:hAnsi="Tahoma" w:cs="Tahoma"/>
        </w:rPr>
        <w:instrText xml:space="preserve"> LISTNUM </w:instrText>
      </w:r>
      <w:r w:rsidR="00C2072C" w:rsidRPr="002E561E">
        <w:rPr>
          <w:rFonts w:ascii="Tahoma" w:hAnsi="Tahoma" w:cs="Tahoma"/>
        </w:rPr>
        <w:fldChar w:fldCharType="end"/>
      </w:r>
      <w:r w:rsidR="002E561E" w:rsidRPr="002E561E">
        <w:rPr>
          <w:rFonts w:ascii="Tahoma" w:hAnsi="Tahoma" w:cs="Tahoma"/>
        </w:rPr>
        <w:t>ó</w:t>
      </w:r>
      <w:r w:rsidR="002E561E">
        <w:rPr>
          <w:rFonts w:ascii="Tahoma" w:hAnsi="Tahoma" w:cs="Tahoma"/>
        </w:rPr>
        <w:t>w</w:t>
      </w:r>
      <w:r w:rsidR="002E561E" w:rsidRPr="002E561E">
        <w:rPr>
          <w:rFonts w:ascii="Tahoma" w:hAnsi="Tahoma" w:cs="Tahoma"/>
        </w:rPr>
        <w:t xml:space="preserve"> komunikacji elektronicznej, a</w:t>
      </w:r>
      <w:r w:rsidRPr="002E561E">
        <w:rPr>
          <w:rFonts w:ascii="Tahoma" w:hAnsi="Tahoma" w:cs="Tahoma"/>
        </w:rPr>
        <w:t>lb</w:t>
      </w:r>
      <w:r w:rsidR="002E561E" w:rsidRPr="002E561E">
        <w:rPr>
          <w:rFonts w:ascii="Tahoma" w:hAnsi="Tahoma" w:cs="Tahoma"/>
        </w:rPr>
        <w:t>o</w:t>
      </w:r>
      <w:r w:rsidRPr="002E561E">
        <w:rPr>
          <w:rFonts w:ascii="Tahoma" w:hAnsi="Tahoma" w:cs="Tahoma"/>
        </w:rPr>
        <w:t xml:space="preserve"> 10 dni jeżeli zostało ono przesłane w inny sposób.</w:t>
      </w:r>
    </w:p>
    <w:p w:rsidR="00206A2B" w:rsidRPr="002E561E" w:rsidRDefault="00206A2B" w:rsidP="00206A2B">
      <w:pPr>
        <w:pStyle w:val="Tekstkomentarza"/>
        <w:ind w:left="426"/>
        <w:rPr>
          <w:rFonts w:ascii="Tahoma" w:hAnsi="Tahoma" w:cs="Tahoma"/>
        </w:rPr>
      </w:pPr>
    </w:p>
    <w:p w:rsidR="00206A2B" w:rsidRPr="00E33DB3" w:rsidRDefault="00206A2B" w:rsidP="00013665">
      <w:pPr>
        <w:pStyle w:val="Tekstkomentarza"/>
        <w:ind w:left="426"/>
        <w:jc w:val="both"/>
        <w:rPr>
          <w:rFonts w:ascii="Tahoma" w:hAnsi="Tahoma" w:cs="Tahoma"/>
          <w:highlight w:val="yellow"/>
        </w:rPr>
      </w:pPr>
      <w:r w:rsidRPr="00013665">
        <w:rPr>
          <w:rFonts w:ascii="Tahoma" w:hAnsi="Tahoma" w:cs="Tahoma"/>
        </w:rPr>
        <w:t xml:space="preserve">Zamawiający może udzielić zamówienia przed upływem </w:t>
      </w:r>
      <w:r w:rsidR="00B9460D" w:rsidRPr="00013665">
        <w:rPr>
          <w:rFonts w:ascii="Tahoma" w:hAnsi="Tahoma" w:cs="Tahoma"/>
        </w:rPr>
        <w:t>ww.</w:t>
      </w:r>
      <w:r w:rsidRPr="00013665">
        <w:rPr>
          <w:rFonts w:ascii="Tahoma" w:hAnsi="Tahoma" w:cs="Tahoma"/>
        </w:rPr>
        <w:t xml:space="preserve"> terminów jeśli w postępowaniu została złożona tylko jedna oferta lub </w:t>
      </w:r>
      <w:r w:rsidR="00013665" w:rsidRPr="00013665">
        <w:rPr>
          <w:rFonts w:ascii="Tahoma" w:hAnsi="Tahoma" w:cs="Tahoma"/>
        </w:rPr>
        <w:t xml:space="preserve">upłynął termin do wniesienia odwołania na czynności Zamawiającego wymienione w </w:t>
      </w:r>
      <w:r w:rsidR="00370977" w:rsidRPr="00013665">
        <w:rPr>
          <w:rFonts w:ascii="Tahoma" w:hAnsi="Tahoma" w:cs="Tahoma"/>
        </w:rPr>
        <w:t xml:space="preserve"> art. </w:t>
      </w:r>
      <w:r w:rsidR="00013665" w:rsidRPr="00013665">
        <w:rPr>
          <w:rFonts w:ascii="Tahoma" w:hAnsi="Tahoma" w:cs="Tahoma"/>
        </w:rPr>
        <w:t>180</w:t>
      </w:r>
      <w:r w:rsidR="00370977" w:rsidRPr="00013665">
        <w:rPr>
          <w:rFonts w:ascii="Tahoma" w:hAnsi="Tahoma" w:cs="Tahoma"/>
        </w:rPr>
        <w:t xml:space="preserve"> ust. 2 ustawy</w:t>
      </w:r>
      <w:r w:rsidR="00013665" w:rsidRPr="00013665">
        <w:rPr>
          <w:rFonts w:ascii="Tahoma" w:hAnsi="Tahoma" w:cs="Tahoma"/>
        </w:rPr>
        <w:t>,</w:t>
      </w:r>
      <w:r w:rsidR="000561AB">
        <w:rPr>
          <w:rFonts w:ascii="Tahoma" w:hAnsi="Tahoma" w:cs="Tahoma"/>
        </w:rPr>
        <w:t xml:space="preserve"> </w:t>
      </w:r>
      <w:r w:rsidR="00013665" w:rsidRPr="00013665">
        <w:rPr>
          <w:rFonts w:ascii="Tahoma" w:hAnsi="Tahoma" w:cs="Tahoma"/>
        </w:rPr>
        <w:t>lub w następstwie jego wniesienia Izba ogłosiła wyrok lub postanowienie kończące postępowanie odwoławcze</w:t>
      </w:r>
      <w:r w:rsidR="00013665">
        <w:rPr>
          <w:rFonts w:ascii="Tahoma" w:hAnsi="Tahoma" w:cs="Tahoma"/>
        </w:rPr>
        <w:t>.</w:t>
      </w:r>
    </w:p>
    <w:p w:rsidR="00206A2B" w:rsidRPr="00E33DB3" w:rsidRDefault="00206A2B" w:rsidP="00013665">
      <w:pPr>
        <w:ind w:left="426"/>
        <w:jc w:val="both"/>
        <w:rPr>
          <w:rFonts w:ascii="Tahoma" w:hAnsi="Tahoma" w:cs="Tahoma"/>
          <w:highlight w:val="yellow"/>
        </w:rPr>
      </w:pPr>
    </w:p>
    <w:p w:rsidR="00206A2B" w:rsidRPr="00B47394" w:rsidRDefault="00206A2B" w:rsidP="00206A2B">
      <w:pPr>
        <w:ind w:left="426"/>
        <w:jc w:val="both"/>
        <w:rPr>
          <w:rFonts w:ascii="Tahoma" w:hAnsi="Tahoma" w:cs="Tahoma"/>
        </w:rPr>
      </w:pPr>
      <w:r w:rsidRPr="00926433">
        <w:rPr>
          <w:rFonts w:ascii="Tahoma" w:hAnsi="Tahoma" w:cs="Tahoma"/>
        </w:rPr>
        <w:t xml:space="preserve">Przyjęcie warunków przetargu jest jednoznaczne z przyjęciem wzoru umowy proponowanego przez </w:t>
      </w:r>
      <w:r w:rsidRPr="00B47394">
        <w:rPr>
          <w:rFonts w:ascii="Tahoma" w:hAnsi="Tahoma" w:cs="Tahoma"/>
        </w:rPr>
        <w:t>Zamawiającego</w:t>
      </w:r>
      <w:r w:rsidR="008D4217" w:rsidRPr="00B47394">
        <w:rPr>
          <w:rFonts w:ascii="Tahoma" w:hAnsi="Tahoma" w:cs="Tahoma"/>
        </w:rPr>
        <w:t xml:space="preserve"> dla danej części zamówienia</w:t>
      </w:r>
      <w:r w:rsidRPr="00B47394">
        <w:rPr>
          <w:rFonts w:ascii="Tahoma" w:hAnsi="Tahoma" w:cs="Tahoma"/>
        </w:rPr>
        <w:t>.</w:t>
      </w:r>
    </w:p>
    <w:p w:rsidR="00206A2B" w:rsidRDefault="00206A2B" w:rsidP="00206A2B">
      <w:pPr>
        <w:pStyle w:val="Nagwek1"/>
        <w:pBdr>
          <w:top w:val="single" w:sz="4" w:space="1" w:color="000000"/>
          <w:bottom w:val="single" w:sz="4" w:space="1" w:color="000000"/>
        </w:pBdr>
        <w:shd w:val="clear" w:color="auto" w:fill="F3F3F3"/>
        <w:tabs>
          <w:tab w:val="left" w:pos="3834"/>
        </w:tabs>
        <w:ind w:left="426" w:hanging="426"/>
        <w:rPr>
          <w:rFonts w:ascii="Tahoma" w:hAnsi="Tahoma" w:cs="Tahoma"/>
          <w:sz w:val="20"/>
          <w:u w:val="none"/>
        </w:rPr>
      </w:pPr>
      <w:r>
        <w:rPr>
          <w:rFonts w:ascii="Tahoma" w:hAnsi="Tahoma" w:cs="Tahoma"/>
          <w:sz w:val="20"/>
          <w:u w:val="none"/>
        </w:rPr>
        <w:t>15. WYMAGANIA DOTYCZĄCE ZABEZPIECZ</w:t>
      </w:r>
      <w:r w:rsidR="00756775">
        <w:rPr>
          <w:rFonts w:ascii="Tahoma" w:hAnsi="Tahoma" w:cs="Tahoma"/>
          <w:sz w:val="20"/>
          <w:u w:val="none"/>
        </w:rPr>
        <w:t>ENIA NALEŻYTEGO WYKONANIA UMOWY</w:t>
      </w:r>
    </w:p>
    <w:p w:rsidR="00206A2B" w:rsidRDefault="00206A2B" w:rsidP="00206A2B">
      <w:pPr>
        <w:tabs>
          <w:tab w:val="left" w:pos="993"/>
        </w:tabs>
        <w:jc w:val="both"/>
        <w:rPr>
          <w:rFonts w:ascii="Tahoma" w:hAnsi="Tahoma" w:cs="Tahoma"/>
          <w:i/>
          <w:u w:val="single"/>
        </w:rPr>
      </w:pPr>
    </w:p>
    <w:p w:rsidR="00206A2B" w:rsidRDefault="00206A2B" w:rsidP="00206A2B">
      <w:pPr>
        <w:tabs>
          <w:tab w:val="left" w:pos="993"/>
        </w:tabs>
        <w:ind w:firstLine="426"/>
        <w:jc w:val="both"/>
        <w:rPr>
          <w:rFonts w:ascii="Tahoma" w:hAnsi="Tahoma" w:cs="Tahoma"/>
        </w:rPr>
      </w:pPr>
      <w:r w:rsidRPr="00DE46B8">
        <w:rPr>
          <w:rFonts w:ascii="Tahoma" w:hAnsi="Tahoma" w:cs="Tahoma"/>
        </w:rPr>
        <w:t>Zamawiający nie wymaga wniesienia zabezpieczenia należytego wykonania umowy</w:t>
      </w:r>
      <w:r>
        <w:rPr>
          <w:rFonts w:ascii="Tahoma" w:hAnsi="Tahoma" w:cs="Tahoma"/>
        </w:rPr>
        <w:t>.</w:t>
      </w:r>
    </w:p>
    <w:p w:rsidR="00206A2B" w:rsidRPr="00DE46B8" w:rsidRDefault="00206A2B" w:rsidP="00206A2B">
      <w:pPr>
        <w:pStyle w:val="Nagwek1"/>
        <w:pBdr>
          <w:top w:val="single" w:sz="4" w:space="1" w:color="000000"/>
          <w:bottom w:val="single" w:sz="4" w:space="1" w:color="000000"/>
        </w:pBdr>
        <w:shd w:val="clear" w:color="auto" w:fill="F3F3F3"/>
        <w:tabs>
          <w:tab w:val="left" w:pos="3834"/>
          <w:tab w:val="left" w:pos="8937"/>
        </w:tabs>
        <w:ind w:left="426" w:hanging="426"/>
        <w:rPr>
          <w:rFonts w:ascii="Tahoma" w:hAnsi="Tahoma" w:cs="Tahoma"/>
          <w:sz w:val="20"/>
          <w:u w:val="none"/>
        </w:rPr>
      </w:pPr>
      <w:r>
        <w:rPr>
          <w:rFonts w:ascii="Tahoma" w:hAnsi="Tahoma" w:cs="Tahoma"/>
          <w:sz w:val="20"/>
          <w:u w:val="none"/>
        </w:rPr>
        <w:t xml:space="preserve">16. ISTOTNE DLA STRON POSTANOWIENIA, KTÓRE ZOSTANĄ WPROWADZONE DO TREŚCI </w:t>
      </w:r>
      <w:r w:rsidRPr="00DE46B8">
        <w:rPr>
          <w:rFonts w:ascii="Tahoma" w:hAnsi="Tahoma" w:cs="Tahoma"/>
          <w:sz w:val="20"/>
          <w:u w:val="none"/>
        </w:rPr>
        <w:t xml:space="preserve">ZAWIERANEJ UMOWY W SPRAWIE ZAMÓWIENIA PUBLICZNEGO, </w:t>
      </w:r>
      <w:r w:rsidR="00860D04">
        <w:rPr>
          <w:rFonts w:ascii="Tahoma" w:hAnsi="Tahoma" w:cs="Tahoma"/>
          <w:sz w:val="20"/>
          <w:u w:val="none"/>
        </w:rPr>
        <w:t xml:space="preserve">OGÓLNE WARUNKI UMOWY ALBO </w:t>
      </w:r>
      <w:r w:rsidRPr="00DE46B8">
        <w:rPr>
          <w:rFonts w:ascii="Tahoma" w:hAnsi="Tahoma" w:cs="Tahoma"/>
          <w:sz w:val="20"/>
          <w:u w:val="none"/>
        </w:rPr>
        <w:t xml:space="preserve">WZÓR UMOWY, </w:t>
      </w:r>
      <w:r w:rsidR="00860D04">
        <w:rPr>
          <w:rFonts w:ascii="Tahoma" w:hAnsi="Tahoma" w:cs="Tahoma"/>
          <w:sz w:val="20"/>
          <w:u w:val="none"/>
        </w:rPr>
        <w:t>JEŻELI ZAMAWIAJĄCY WYMAGA OD WYKONAWCY, ABY ZAWARŁ Z NIM UMOWĘ W SPRAWIE ZAMÓWIENIA PUBLICZNEGO NA TAKICH WARUNKACH</w:t>
      </w:r>
    </w:p>
    <w:p w:rsidR="00206A2B" w:rsidRDefault="00206A2B" w:rsidP="00206A2B">
      <w:pPr>
        <w:tabs>
          <w:tab w:val="left" w:pos="7801"/>
        </w:tabs>
        <w:ind w:left="284" w:hanging="284"/>
        <w:jc w:val="both"/>
        <w:rPr>
          <w:rFonts w:ascii="Tahoma" w:hAnsi="Tahoma" w:cs="Tahoma"/>
          <w:i/>
          <w:u w:val="single"/>
        </w:rPr>
      </w:pPr>
    </w:p>
    <w:p w:rsidR="00206A2B" w:rsidRDefault="00206A2B" w:rsidP="00206A2B">
      <w:pPr>
        <w:ind w:left="284" w:right="-1"/>
        <w:jc w:val="both"/>
        <w:rPr>
          <w:rFonts w:ascii="Tahoma" w:hAnsi="Tahoma" w:cs="Tahoma"/>
        </w:rPr>
      </w:pPr>
      <w:r>
        <w:rPr>
          <w:rFonts w:ascii="Tahoma" w:hAnsi="Tahoma" w:cs="Tahoma"/>
        </w:rPr>
        <w:t xml:space="preserve">Postanowienia oraz zobowiązania przyjęte przez wykonawcę poprzez złożenie oferty odpowiadającej specyfikacji istotnych warunków zamówienia, a także wybór tak </w:t>
      </w:r>
      <w:r w:rsidRPr="00B47394">
        <w:rPr>
          <w:rFonts w:ascii="Tahoma" w:hAnsi="Tahoma" w:cs="Tahoma"/>
        </w:rPr>
        <w:t>skonstruowanej oferty przez Zamawiającego stanowią integralną część umowy/umów. Wz</w:t>
      </w:r>
      <w:r w:rsidR="00A65416" w:rsidRPr="00B47394">
        <w:rPr>
          <w:rFonts w:ascii="Tahoma" w:hAnsi="Tahoma" w:cs="Tahoma"/>
        </w:rPr>
        <w:t>o</w:t>
      </w:r>
      <w:r w:rsidRPr="00B47394">
        <w:rPr>
          <w:rFonts w:ascii="Tahoma" w:hAnsi="Tahoma" w:cs="Tahoma"/>
        </w:rPr>
        <w:t>r</w:t>
      </w:r>
      <w:r w:rsidR="00A65416" w:rsidRPr="00B47394">
        <w:rPr>
          <w:rFonts w:ascii="Tahoma" w:hAnsi="Tahoma" w:cs="Tahoma"/>
        </w:rPr>
        <w:t>y</w:t>
      </w:r>
      <w:r w:rsidRPr="00B47394">
        <w:rPr>
          <w:rFonts w:ascii="Tahoma" w:hAnsi="Tahoma" w:cs="Tahoma"/>
        </w:rPr>
        <w:t xml:space="preserve"> um</w:t>
      </w:r>
      <w:r w:rsidR="00A65416" w:rsidRPr="00B47394">
        <w:rPr>
          <w:rFonts w:ascii="Tahoma" w:hAnsi="Tahoma" w:cs="Tahoma"/>
        </w:rPr>
        <w:t>ów</w:t>
      </w:r>
      <w:r w:rsidRPr="00B47394">
        <w:rPr>
          <w:rFonts w:ascii="Tahoma" w:hAnsi="Tahoma" w:cs="Tahoma"/>
        </w:rPr>
        <w:t xml:space="preserve"> zamieszczon</w:t>
      </w:r>
      <w:r w:rsidR="00A65416" w:rsidRPr="00B47394">
        <w:rPr>
          <w:rFonts w:ascii="Tahoma" w:hAnsi="Tahoma" w:cs="Tahoma"/>
        </w:rPr>
        <w:t>e</w:t>
      </w:r>
      <w:r w:rsidRPr="00B47394">
        <w:rPr>
          <w:rFonts w:ascii="Tahoma" w:hAnsi="Tahoma" w:cs="Tahoma"/>
        </w:rPr>
        <w:t xml:space="preserve"> </w:t>
      </w:r>
      <w:r w:rsidR="00A65416" w:rsidRPr="00B47394">
        <w:rPr>
          <w:rFonts w:ascii="Tahoma" w:hAnsi="Tahoma" w:cs="Tahoma"/>
        </w:rPr>
        <w:t>są</w:t>
      </w:r>
      <w:r w:rsidRPr="00B47394">
        <w:rPr>
          <w:rFonts w:ascii="Tahoma" w:hAnsi="Tahoma" w:cs="Tahoma"/>
        </w:rPr>
        <w:t xml:space="preserve"> w </w:t>
      </w:r>
      <w:r w:rsidR="00B9460D" w:rsidRPr="00B47394">
        <w:rPr>
          <w:rFonts w:ascii="Tahoma" w:hAnsi="Tahoma" w:cs="Tahoma"/>
        </w:rPr>
        <w:t>Załączniku</w:t>
      </w:r>
      <w:r w:rsidR="00C34312">
        <w:rPr>
          <w:rFonts w:ascii="Tahoma" w:hAnsi="Tahoma" w:cs="Tahoma"/>
        </w:rPr>
        <w:t xml:space="preserve"> nr 3</w:t>
      </w:r>
      <w:r w:rsidRPr="00B47394">
        <w:rPr>
          <w:rFonts w:ascii="Tahoma" w:hAnsi="Tahoma" w:cs="Tahoma"/>
        </w:rPr>
        <w:t>.</w:t>
      </w:r>
      <w:r>
        <w:rPr>
          <w:rFonts w:ascii="Tahoma" w:hAnsi="Tahoma" w:cs="Tahoma"/>
        </w:rPr>
        <w:t xml:space="preserve">   </w:t>
      </w:r>
    </w:p>
    <w:p w:rsidR="00206A2B" w:rsidRDefault="00206A2B" w:rsidP="00206A2B">
      <w:pPr>
        <w:ind w:left="284" w:right="-1"/>
        <w:jc w:val="both"/>
        <w:rPr>
          <w:rFonts w:ascii="Tahoma" w:hAnsi="Tahoma" w:cs="Tahoma"/>
          <w:u w:val="single"/>
        </w:rPr>
      </w:pPr>
    </w:p>
    <w:p w:rsidR="00E708C9" w:rsidRPr="005762A7" w:rsidRDefault="00E708C9" w:rsidP="00E708C9">
      <w:pPr>
        <w:ind w:left="360" w:right="-1"/>
        <w:jc w:val="both"/>
        <w:rPr>
          <w:rFonts w:ascii="Tahoma" w:hAnsi="Tahoma" w:cs="Tahoma"/>
        </w:rPr>
      </w:pPr>
      <w:r w:rsidRPr="005762A7">
        <w:rPr>
          <w:rFonts w:ascii="Tahoma" w:hAnsi="Tahoma" w:cs="Tahoma"/>
        </w:rPr>
        <w:t xml:space="preserve">Zamawiający przewiduje możliwość zmiany umowy zgodnie z art.  144 ust. 1 pkt od 2 do 6 </w:t>
      </w:r>
      <w:proofErr w:type="spellStart"/>
      <w:r w:rsidRPr="005762A7">
        <w:rPr>
          <w:rFonts w:ascii="Tahoma" w:hAnsi="Tahoma" w:cs="Tahoma"/>
        </w:rPr>
        <w:t>pzp</w:t>
      </w:r>
      <w:proofErr w:type="spellEnd"/>
      <w:r w:rsidRPr="005762A7">
        <w:rPr>
          <w:rFonts w:ascii="Tahoma" w:hAnsi="Tahoma" w:cs="Tahoma"/>
        </w:rPr>
        <w:t>, a także w następujących przypadkach:</w:t>
      </w:r>
    </w:p>
    <w:p w:rsidR="00E708C9" w:rsidRDefault="00E708C9" w:rsidP="00564C61">
      <w:pPr>
        <w:numPr>
          <w:ilvl w:val="0"/>
          <w:numId w:val="61"/>
        </w:numPr>
        <w:tabs>
          <w:tab w:val="left" w:pos="1843"/>
        </w:tabs>
        <w:ind w:left="1854" w:right="-1" w:hanging="861"/>
        <w:jc w:val="both"/>
        <w:rPr>
          <w:rFonts w:ascii="Tahoma" w:hAnsi="Tahoma" w:cs="Tahoma"/>
        </w:rPr>
      </w:pPr>
      <w:r w:rsidRPr="00DE46B8">
        <w:rPr>
          <w:rFonts w:ascii="Tahoma" w:hAnsi="Tahoma" w:cs="Tahoma"/>
        </w:rPr>
        <w:t>zmiany dotyczące terminów płatności, wysokości i liczby rat składki;</w:t>
      </w:r>
    </w:p>
    <w:p w:rsidR="00E708C9" w:rsidRPr="00DE46B8" w:rsidRDefault="00E708C9" w:rsidP="00564C61">
      <w:pPr>
        <w:numPr>
          <w:ilvl w:val="0"/>
          <w:numId w:val="61"/>
        </w:numPr>
        <w:tabs>
          <w:tab w:val="left" w:pos="1843"/>
        </w:tabs>
        <w:ind w:left="1854" w:right="-1" w:hanging="861"/>
        <w:jc w:val="both"/>
        <w:rPr>
          <w:rFonts w:ascii="Tahoma" w:hAnsi="Tahoma" w:cs="Tahoma"/>
        </w:rPr>
      </w:pPr>
      <w:r>
        <w:rPr>
          <w:rFonts w:ascii="Tahoma" w:hAnsi="Tahoma" w:cs="Tahoma"/>
        </w:rPr>
        <w:t>zmiana sum</w:t>
      </w:r>
      <w:r w:rsidRPr="00DE46B8">
        <w:rPr>
          <w:rFonts w:ascii="Tahoma" w:hAnsi="Tahoma" w:cs="Tahoma"/>
        </w:rPr>
        <w:t xml:space="preserve"> ubezpieczenia</w:t>
      </w:r>
      <w:r>
        <w:rPr>
          <w:rFonts w:ascii="Tahoma" w:hAnsi="Tahoma" w:cs="Tahoma"/>
        </w:rPr>
        <w:t>, w tym uzupełnienia sum ubezpieczenia i limitów po wypłacie odszkodowań</w:t>
      </w:r>
    </w:p>
    <w:p w:rsidR="00E708C9" w:rsidRPr="00DE46B8" w:rsidRDefault="00E708C9" w:rsidP="00564C61">
      <w:pPr>
        <w:numPr>
          <w:ilvl w:val="0"/>
          <w:numId w:val="61"/>
        </w:numPr>
        <w:tabs>
          <w:tab w:val="left" w:pos="1843"/>
        </w:tabs>
        <w:ind w:left="1854" w:right="-1" w:hanging="861"/>
        <w:jc w:val="both"/>
        <w:rPr>
          <w:rFonts w:ascii="Tahoma" w:hAnsi="Tahoma" w:cs="Tahoma"/>
        </w:rPr>
      </w:pPr>
      <w:r w:rsidRPr="00DE46B8">
        <w:rPr>
          <w:rFonts w:ascii="Tahoma" w:hAnsi="Tahoma" w:cs="Tahoma"/>
        </w:rPr>
        <w:t>zmiana wysokości składki lub raty składki w przypadku zmiany sumy ubezpieczenia;</w:t>
      </w:r>
    </w:p>
    <w:p w:rsidR="00E708C9" w:rsidRPr="00DE46B8" w:rsidRDefault="00E708C9" w:rsidP="00564C61">
      <w:pPr>
        <w:numPr>
          <w:ilvl w:val="0"/>
          <w:numId w:val="61"/>
        </w:numPr>
        <w:tabs>
          <w:tab w:val="left" w:pos="1843"/>
        </w:tabs>
        <w:ind w:left="1843" w:right="-1" w:hanging="850"/>
        <w:jc w:val="both"/>
        <w:rPr>
          <w:rFonts w:ascii="Tahoma" w:hAnsi="Tahoma" w:cs="Tahoma"/>
        </w:rPr>
      </w:pPr>
      <w:r w:rsidRPr="00DE46B8">
        <w:rPr>
          <w:rFonts w:ascii="Tahoma" w:hAnsi="Tahoma" w:cs="Tahoma"/>
        </w:rPr>
        <w:t xml:space="preserve">zmiany dotyczące liczby jednostek organizacyjnych Zamawiającego i ich formy prawnej, </w:t>
      </w:r>
      <w:r w:rsidRPr="00DE46B8">
        <w:rPr>
          <w:rFonts w:ascii="Tahoma" w:hAnsi="Tahoma" w:cs="Tahoma"/>
        </w:rPr>
        <w:br/>
        <w:t>w przypadku powstania nowych jednostek, przekształcenia, wyodrębniania, połączenia lub likwidacji;</w:t>
      </w:r>
    </w:p>
    <w:p w:rsidR="00E708C9" w:rsidRDefault="00E708C9" w:rsidP="00564C61">
      <w:pPr>
        <w:numPr>
          <w:ilvl w:val="0"/>
          <w:numId w:val="61"/>
        </w:numPr>
        <w:tabs>
          <w:tab w:val="left" w:pos="1843"/>
        </w:tabs>
        <w:ind w:left="1843" w:right="-1" w:hanging="850"/>
        <w:jc w:val="both"/>
        <w:rPr>
          <w:rFonts w:ascii="Tahoma" w:hAnsi="Tahoma" w:cs="Tahoma"/>
        </w:rPr>
      </w:pPr>
      <w:r w:rsidRPr="00DE46B8">
        <w:rPr>
          <w:rFonts w:ascii="Tahoma" w:hAnsi="Tahoma" w:cs="Tahoma"/>
        </w:rPr>
        <w:t>rozszerzenie zakresu ubezpieczenia;</w:t>
      </w:r>
    </w:p>
    <w:p w:rsidR="00E708C9" w:rsidRDefault="00E708C9" w:rsidP="00564C61">
      <w:pPr>
        <w:numPr>
          <w:ilvl w:val="0"/>
          <w:numId w:val="61"/>
        </w:numPr>
        <w:tabs>
          <w:tab w:val="left" w:pos="1843"/>
        </w:tabs>
        <w:ind w:left="1843" w:right="-1" w:hanging="850"/>
        <w:jc w:val="both"/>
        <w:rPr>
          <w:rFonts w:ascii="Tahoma" w:hAnsi="Tahoma" w:cs="Tahoma"/>
        </w:rPr>
      </w:pPr>
      <w:r>
        <w:rPr>
          <w:rFonts w:ascii="Tahoma" w:hAnsi="Tahoma" w:cs="Tahoma"/>
        </w:rPr>
        <w:t>obowiązku ubezpieczenia wynikającego z zawartych umów najmu, dzierżawy, leasingu lub innych o podobnym charakterze</w:t>
      </w:r>
    </w:p>
    <w:p w:rsidR="00E708C9" w:rsidRPr="00DE46B8" w:rsidRDefault="00E708C9" w:rsidP="00564C61">
      <w:pPr>
        <w:numPr>
          <w:ilvl w:val="0"/>
          <w:numId w:val="61"/>
        </w:numPr>
        <w:tabs>
          <w:tab w:val="left" w:pos="1843"/>
        </w:tabs>
        <w:ind w:left="1843" w:right="-1" w:hanging="850"/>
        <w:jc w:val="both"/>
        <w:rPr>
          <w:rFonts w:ascii="Tahoma" w:hAnsi="Tahoma" w:cs="Tahoma"/>
        </w:rPr>
      </w:pPr>
      <w:r>
        <w:rPr>
          <w:rFonts w:ascii="Tahoma" w:hAnsi="Tahoma" w:cs="Tahoma"/>
        </w:rPr>
        <w:t xml:space="preserve">zmian przewidzianych w klauzulach przedstawionych w ofercie Wykonawcy </w:t>
      </w:r>
    </w:p>
    <w:p w:rsidR="00E708C9" w:rsidRDefault="00E708C9" w:rsidP="00564C61">
      <w:pPr>
        <w:numPr>
          <w:ilvl w:val="0"/>
          <w:numId w:val="61"/>
        </w:numPr>
        <w:tabs>
          <w:tab w:val="left" w:pos="1843"/>
        </w:tabs>
        <w:ind w:left="1843" w:right="-1" w:hanging="850"/>
        <w:jc w:val="both"/>
        <w:rPr>
          <w:rFonts w:ascii="Tahoma" w:hAnsi="Tahoma" w:cs="Tahoma"/>
        </w:rPr>
      </w:pPr>
      <w:r w:rsidRPr="00DE46B8">
        <w:rPr>
          <w:rFonts w:ascii="Tahoma" w:hAnsi="Tahoma" w:cs="Tahoma"/>
        </w:rPr>
        <w:t xml:space="preserve">korzystne dla Zamawiającego zmiany zakresu ubezpieczenia wynikające ze zmian OWU </w:t>
      </w:r>
      <w:r w:rsidRPr="00B62729">
        <w:rPr>
          <w:rFonts w:ascii="Tahoma" w:hAnsi="Tahoma" w:cs="Tahoma"/>
        </w:rPr>
        <w:t>Wykonawcy, za zgodą Zamawiającego i Wykonawcy;</w:t>
      </w:r>
    </w:p>
    <w:p w:rsidR="00E708C9" w:rsidRPr="00B62729" w:rsidRDefault="00E708C9" w:rsidP="00564C61">
      <w:pPr>
        <w:numPr>
          <w:ilvl w:val="0"/>
          <w:numId w:val="61"/>
        </w:numPr>
        <w:tabs>
          <w:tab w:val="left" w:pos="1843"/>
        </w:tabs>
        <w:ind w:left="1854" w:right="-1" w:hanging="861"/>
        <w:jc w:val="both"/>
        <w:rPr>
          <w:rFonts w:ascii="Tahoma" w:hAnsi="Tahoma" w:cs="Tahoma"/>
        </w:rPr>
      </w:pPr>
      <w:r w:rsidRPr="00B62729">
        <w:rPr>
          <w:rFonts w:ascii="Tahoma" w:hAnsi="Tahoma" w:cs="Tahoma"/>
        </w:rPr>
        <w:t>zmiana zakresu ubezpieczenia wynikająca ze zmian przepisów prawnych,</w:t>
      </w:r>
    </w:p>
    <w:p w:rsidR="00E708C9" w:rsidRPr="00B62729" w:rsidRDefault="00E708C9" w:rsidP="00564C61">
      <w:pPr>
        <w:numPr>
          <w:ilvl w:val="0"/>
          <w:numId w:val="61"/>
        </w:numPr>
        <w:tabs>
          <w:tab w:val="left" w:pos="1843"/>
        </w:tabs>
        <w:ind w:left="1854" w:right="-1" w:hanging="861"/>
        <w:jc w:val="both"/>
        <w:rPr>
          <w:rFonts w:ascii="Tahoma" w:hAnsi="Tahoma" w:cs="Tahoma"/>
        </w:rPr>
      </w:pPr>
      <w:r w:rsidRPr="00B62729">
        <w:rPr>
          <w:rFonts w:ascii="Tahoma" w:hAnsi="Tahoma" w:cs="Tahoma"/>
        </w:rPr>
        <w:t>zmiany korzystne dla Zamawiającego, w tym zmniejszenie stawek/składek,</w:t>
      </w:r>
    </w:p>
    <w:p w:rsidR="00E708C9" w:rsidRDefault="00E708C9" w:rsidP="00564C61">
      <w:pPr>
        <w:numPr>
          <w:ilvl w:val="0"/>
          <w:numId w:val="61"/>
        </w:numPr>
        <w:tabs>
          <w:tab w:val="left" w:pos="1843"/>
        </w:tabs>
        <w:ind w:left="1854" w:right="-1" w:hanging="861"/>
        <w:jc w:val="both"/>
        <w:rPr>
          <w:rFonts w:ascii="Tahoma" w:hAnsi="Tahoma" w:cs="Tahoma"/>
        </w:rPr>
      </w:pPr>
      <w:r w:rsidRPr="00385055">
        <w:rPr>
          <w:rFonts w:ascii="Tahoma" w:hAnsi="Tahoma" w:cs="Tahoma"/>
        </w:rPr>
        <w:t xml:space="preserve">zmiany wysokości wynagrodzenia należnego Wykonawcy, </w:t>
      </w:r>
      <w:r>
        <w:rPr>
          <w:rFonts w:ascii="Tahoma" w:hAnsi="Tahoma" w:cs="Tahoma"/>
        </w:rPr>
        <w:t xml:space="preserve">w trybie przepisu art. 142 ust. 5 </w:t>
      </w:r>
      <w:proofErr w:type="spellStart"/>
      <w:r>
        <w:rPr>
          <w:rFonts w:ascii="Tahoma" w:hAnsi="Tahoma" w:cs="Tahoma"/>
        </w:rPr>
        <w:t>pzp</w:t>
      </w:r>
      <w:proofErr w:type="spellEnd"/>
      <w:r>
        <w:rPr>
          <w:rFonts w:ascii="Tahoma" w:hAnsi="Tahoma" w:cs="Tahoma"/>
        </w:rPr>
        <w:t>.</w:t>
      </w:r>
    </w:p>
    <w:p w:rsidR="00E708C9" w:rsidRDefault="00E708C9" w:rsidP="00E708C9">
      <w:pPr>
        <w:pStyle w:val="Bezodstpw"/>
        <w:ind w:left="1413" w:hanging="420"/>
        <w:jc w:val="both"/>
        <w:rPr>
          <w:rFonts w:ascii="Tahoma" w:hAnsi="Tahoma" w:cs="Tahoma"/>
        </w:rPr>
      </w:pPr>
      <w:r>
        <w:rPr>
          <w:rFonts w:ascii="Tahoma" w:hAnsi="Tahoma" w:cs="Tahoma"/>
        </w:rPr>
        <w:lastRenderedPageBreak/>
        <w:t>l)</w:t>
      </w:r>
      <w:r>
        <w:rPr>
          <w:rFonts w:ascii="Tahoma" w:hAnsi="Tahoma" w:cs="Tahoma"/>
        </w:rPr>
        <w:tab/>
        <w:t xml:space="preserve">zmian, które nie są istotne w rozumieniu art. 144 ust. 1e ustawy, </w:t>
      </w:r>
    </w:p>
    <w:p w:rsidR="00206A2B" w:rsidRPr="00DE46B8" w:rsidRDefault="00206A2B" w:rsidP="00206A2B">
      <w:pPr>
        <w:tabs>
          <w:tab w:val="left" w:pos="1843"/>
        </w:tabs>
        <w:ind w:right="-1"/>
        <w:jc w:val="both"/>
        <w:rPr>
          <w:rFonts w:ascii="Tahoma" w:hAnsi="Tahoma" w:cs="Tahoma"/>
        </w:rPr>
      </w:pPr>
    </w:p>
    <w:p w:rsidR="00206A2B" w:rsidRPr="00DE46B8" w:rsidRDefault="00206A2B" w:rsidP="00206A2B">
      <w:pPr>
        <w:tabs>
          <w:tab w:val="left" w:pos="1843"/>
        </w:tabs>
        <w:ind w:right="-1"/>
        <w:jc w:val="both"/>
        <w:rPr>
          <w:rFonts w:ascii="Tahoma" w:hAnsi="Tahoma" w:cs="Tahoma"/>
        </w:rPr>
      </w:pPr>
      <w:r w:rsidRPr="00DE46B8">
        <w:rPr>
          <w:rFonts w:ascii="Tahoma" w:hAnsi="Tahoma" w:cs="Tahoma"/>
        </w:rPr>
        <w:t>Warunki zmian:</w:t>
      </w:r>
    </w:p>
    <w:p w:rsidR="00206A2B" w:rsidRPr="00DE46B8" w:rsidRDefault="00206A2B" w:rsidP="00564C61">
      <w:pPr>
        <w:numPr>
          <w:ilvl w:val="0"/>
          <w:numId w:val="24"/>
        </w:numPr>
        <w:tabs>
          <w:tab w:val="left" w:pos="709"/>
        </w:tabs>
        <w:ind w:right="-1"/>
        <w:jc w:val="both"/>
        <w:rPr>
          <w:rFonts w:ascii="Tahoma" w:hAnsi="Tahoma" w:cs="Tahoma"/>
        </w:rPr>
      </w:pPr>
      <w:r w:rsidRPr="00DE46B8">
        <w:rPr>
          <w:rFonts w:ascii="Tahoma" w:hAnsi="Tahoma" w:cs="Tahoma"/>
        </w:rPr>
        <w:t>inicjowanie zmian – na wniosek Zamawiającego lub Wykonawcy;</w:t>
      </w:r>
    </w:p>
    <w:p w:rsidR="00206A2B" w:rsidRPr="00DE46B8" w:rsidRDefault="00206A2B" w:rsidP="00564C61">
      <w:pPr>
        <w:numPr>
          <w:ilvl w:val="0"/>
          <w:numId w:val="24"/>
        </w:numPr>
        <w:tabs>
          <w:tab w:val="left" w:pos="709"/>
        </w:tabs>
        <w:ind w:right="-1"/>
        <w:jc w:val="both"/>
        <w:rPr>
          <w:rFonts w:ascii="Tahoma" w:hAnsi="Tahoma" w:cs="Tahoma"/>
        </w:rPr>
      </w:pPr>
      <w:r w:rsidRPr="00DE46B8">
        <w:rPr>
          <w:rFonts w:ascii="Tahoma" w:hAnsi="Tahoma" w:cs="Tahoma"/>
        </w:rPr>
        <w:t>uzasadnienie zmian – prawidłowa realizacja przedmiotu zamówienia;</w:t>
      </w:r>
    </w:p>
    <w:p w:rsidR="00206A2B" w:rsidRPr="00DE46B8" w:rsidRDefault="00206A2B" w:rsidP="00564C61">
      <w:pPr>
        <w:numPr>
          <w:ilvl w:val="0"/>
          <w:numId w:val="24"/>
        </w:numPr>
        <w:tabs>
          <w:tab w:val="left" w:pos="709"/>
        </w:tabs>
        <w:ind w:right="-1"/>
        <w:jc w:val="both"/>
        <w:rPr>
          <w:rFonts w:ascii="Tahoma" w:hAnsi="Tahoma" w:cs="Tahoma"/>
        </w:rPr>
      </w:pPr>
      <w:r w:rsidRPr="00DE46B8">
        <w:rPr>
          <w:rFonts w:ascii="Tahoma" w:hAnsi="Tahoma" w:cs="Tahoma"/>
        </w:rPr>
        <w:t>forma zmian – aneks do umowy w formie pisemnej pod rygorem nieważności.</w:t>
      </w:r>
    </w:p>
    <w:p w:rsidR="00082047" w:rsidRDefault="00082047" w:rsidP="00082047">
      <w:pPr>
        <w:pStyle w:val="Nagwek1"/>
        <w:pBdr>
          <w:top w:val="single" w:sz="4" w:space="1" w:color="000000"/>
          <w:bottom w:val="single" w:sz="4" w:space="1" w:color="000000"/>
        </w:pBdr>
        <w:shd w:val="clear" w:color="auto" w:fill="F3F3F3"/>
        <w:tabs>
          <w:tab w:val="left" w:pos="3834"/>
        </w:tabs>
        <w:ind w:left="426" w:hanging="426"/>
        <w:rPr>
          <w:rFonts w:ascii="Tahoma" w:hAnsi="Tahoma" w:cs="Tahoma"/>
          <w:sz w:val="20"/>
          <w:u w:val="none"/>
        </w:rPr>
      </w:pPr>
      <w:r>
        <w:rPr>
          <w:rFonts w:ascii="Tahoma" w:hAnsi="Tahoma" w:cs="Tahoma"/>
          <w:sz w:val="20"/>
          <w:u w:val="none"/>
        </w:rPr>
        <w:t>17. POUCZENIE O ŚRODKACH OCHRONY PRAWNEJ PRZYSŁUGUJĄCYCH WYKONAWCY W TOKU POSTĘ</w:t>
      </w:r>
      <w:r w:rsidR="00756775">
        <w:rPr>
          <w:rFonts w:ascii="Tahoma" w:hAnsi="Tahoma" w:cs="Tahoma"/>
          <w:sz w:val="20"/>
          <w:u w:val="none"/>
        </w:rPr>
        <w:t>POWANIA O UDZIELENIE ZAMÓWIENIA</w:t>
      </w:r>
    </w:p>
    <w:p w:rsidR="00082047" w:rsidRDefault="00082047" w:rsidP="00082047">
      <w:pPr>
        <w:jc w:val="both"/>
        <w:rPr>
          <w:rFonts w:ascii="Tahoma" w:hAnsi="Tahoma" w:cs="Tahoma"/>
        </w:rPr>
      </w:pPr>
    </w:p>
    <w:p w:rsidR="00D47BAB" w:rsidRPr="00173FD7" w:rsidRDefault="00D47BAB" w:rsidP="00D47BAB">
      <w:pPr>
        <w:suppressAutoHyphens w:val="0"/>
        <w:spacing w:line="276" w:lineRule="auto"/>
        <w:jc w:val="both"/>
        <w:rPr>
          <w:rFonts w:ascii="Tahoma" w:hAnsi="Tahoma" w:cs="Tahoma"/>
          <w:lang w:eastAsia="pl-PL"/>
        </w:rPr>
      </w:pPr>
      <w:r w:rsidRPr="00173FD7">
        <w:rPr>
          <w:rFonts w:ascii="Tahoma" w:hAnsi="Tahoma" w:cs="Tahoma"/>
          <w:lang w:eastAsia="pl-PL"/>
        </w:rPr>
        <w:t xml:space="preserve">Środki ochrony prawnej unormowane w  Dziale VI art. 179-198g ustawy przysługują Wykonawcom, a także innemu podmiotowi, jeżeli ma lub miał interes  w uzyskaniu tego zamówienia oraz poniósł lub może ponieść szkodę w wyniku naruszenia przez Zamawiającego przepisów ustawy. Środki ochrony prawnej wobec ogłoszenia                  o zamówieniu oraz SIWZ przysługują również organizacjom wpisanym na listę organizacji uprawnionych do wnoszenia środków ochrony prawnej, prowadzoną przez Prezesa Urzędu Zamówień Publicznych. </w:t>
      </w:r>
    </w:p>
    <w:p w:rsidR="00D47BAB" w:rsidRPr="00173FD7" w:rsidRDefault="00D47BAB" w:rsidP="00D47BAB">
      <w:pPr>
        <w:suppressAutoHyphens w:val="0"/>
        <w:spacing w:line="276" w:lineRule="auto"/>
        <w:ind w:firstLine="708"/>
        <w:jc w:val="both"/>
        <w:rPr>
          <w:rFonts w:ascii="Tahoma" w:hAnsi="Tahoma" w:cs="Tahoma"/>
          <w:lang w:eastAsia="pl-PL"/>
        </w:rPr>
      </w:pPr>
    </w:p>
    <w:p w:rsidR="00D47BAB" w:rsidRPr="006075C7" w:rsidRDefault="00D47BAB" w:rsidP="00D47BAB">
      <w:pPr>
        <w:suppressAutoHyphens w:val="0"/>
        <w:autoSpaceDE w:val="0"/>
        <w:autoSpaceDN w:val="0"/>
        <w:adjustRightInd w:val="0"/>
        <w:spacing w:line="276" w:lineRule="auto"/>
        <w:rPr>
          <w:rFonts w:ascii="Tahoma" w:hAnsi="Tahoma" w:cs="Tahoma"/>
          <w:lang w:eastAsia="pl-PL"/>
        </w:rPr>
      </w:pPr>
      <w:r w:rsidRPr="006075C7">
        <w:rPr>
          <w:rFonts w:ascii="Tahoma" w:hAnsi="Tahoma" w:cs="Tahoma"/>
          <w:lang w:eastAsia="pl-PL"/>
        </w:rPr>
        <w:t>Zastosowanie maj</w:t>
      </w:r>
      <w:r w:rsidRPr="006075C7">
        <w:rPr>
          <w:rFonts w:ascii="Tahoma" w:eastAsia="TimesNewRoman" w:hAnsi="Tahoma" w:cs="Tahoma"/>
          <w:lang w:eastAsia="pl-PL"/>
        </w:rPr>
        <w:t xml:space="preserve">ą </w:t>
      </w:r>
      <w:r w:rsidRPr="006075C7">
        <w:rPr>
          <w:rFonts w:ascii="Tahoma" w:hAnsi="Tahoma" w:cs="Tahoma"/>
          <w:lang w:eastAsia="pl-PL"/>
        </w:rPr>
        <w:t>tak</w:t>
      </w:r>
      <w:r w:rsidRPr="006075C7">
        <w:rPr>
          <w:rFonts w:ascii="Tahoma" w:eastAsia="TimesNewRoman" w:hAnsi="Tahoma" w:cs="Tahoma"/>
          <w:lang w:eastAsia="pl-PL"/>
        </w:rPr>
        <w:t>ż</w:t>
      </w:r>
      <w:r w:rsidRPr="006075C7">
        <w:rPr>
          <w:rFonts w:ascii="Tahoma" w:hAnsi="Tahoma" w:cs="Tahoma"/>
          <w:lang w:eastAsia="pl-PL"/>
        </w:rPr>
        <w:t>e nast</w:t>
      </w:r>
      <w:r w:rsidRPr="006075C7">
        <w:rPr>
          <w:rFonts w:ascii="Tahoma" w:eastAsia="TimesNewRoman" w:hAnsi="Tahoma" w:cs="Tahoma"/>
          <w:lang w:eastAsia="pl-PL"/>
        </w:rPr>
        <w:t>ę</w:t>
      </w:r>
      <w:r w:rsidRPr="006075C7">
        <w:rPr>
          <w:rFonts w:ascii="Tahoma" w:hAnsi="Tahoma" w:cs="Tahoma"/>
          <w:lang w:eastAsia="pl-PL"/>
        </w:rPr>
        <w:t>puj</w:t>
      </w:r>
      <w:r w:rsidRPr="006075C7">
        <w:rPr>
          <w:rFonts w:ascii="Tahoma" w:eastAsia="TimesNewRoman" w:hAnsi="Tahoma" w:cs="Tahoma"/>
          <w:lang w:eastAsia="pl-PL"/>
        </w:rPr>
        <w:t>ą</w:t>
      </w:r>
      <w:r w:rsidRPr="006075C7">
        <w:rPr>
          <w:rFonts w:ascii="Tahoma" w:hAnsi="Tahoma" w:cs="Tahoma"/>
          <w:lang w:eastAsia="pl-PL"/>
        </w:rPr>
        <w:t>ce przepisy wykonawcze:</w:t>
      </w:r>
    </w:p>
    <w:p w:rsidR="003A2EE2" w:rsidRPr="008D544D" w:rsidRDefault="00D47BAB" w:rsidP="003A2EE2">
      <w:pPr>
        <w:numPr>
          <w:ilvl w:val="0"/>
          <w:numId w:val="51"/>
        </w:numPr>
        <w:suppressAutoHyphens w:val="0"/>
        <w:autoSpaceDE w:val="0"/>
        <w:autoSpaceDN w:val="0"/>
        <w:adjustRightInd w:val="0"/>
        <w:spacing w:line="276" w:lineRule="auto"/>
        <w:ind w:left="567" w:hanging="283"/>
        <w:jc w:val="both"/>
        <w:rPr>
          <w:rFonts w:ascii="Tahoma" w:hAnsi="Tahoma" w:cs="Tahoma"/>
          <w:lang w:eastAsia="pl-PL"/>
        </w:rPr>
      </w:pPr>
      <w:bookmarkStart w:id="0" w:name="_Hlk500406161"/>
      <w:r w:rsidRPr="008D544D">
        <w:rPr>
          <w:rFonts w:ascii="Tahoma" w:hAnsi="Tahoma" w:cs="Tahoma"/>
          <w:lang w:eastAsia="pl-PL"/>
        </w:rPr>
        <w:t>Rozporz</w:t>
      </w:r>
      <w:r w:rsidRPr="008D544D">
        <w:rPr>
          <w:rFonts w:ascii="Tahoma" w:eastAsia="TimesNewRoman" w:hAnsi="Tahoma" w:cs="Tahoma"/>
          <w:lang w:eastAsia="pl-PL"/>
        </w:rPr>
        <w:t>ą</w:t>
      </w:r>
      <w:r w:rsidRPr="008D544D">
        <w:rPr>
          <w:rFonts w:ascii="Tahoma" w:hAnsi="Tahoma" w:cs="Tahoma"/>
          <w:lang w:eastAsia="pl-PL"/>
        </w:rPr>
        <w:t>dzenie Prezesa Rady Ministrów z dnia 22 marca 2010 r. w sprawie regulaminu post</w:t>
      </w:r>
      <w:r w:rsidRPr="008D544D">
        <w:rPr>
          <w:rFonts w:ascii="Tahoma" w:eastAsia="TimesNewRoman" w:hAnsi="Tahoma" w:cs="Tahoma"/>
          <w:lang w:eastAsia="pl-PL"/>
        </w:rPr>
        <w:t>ę</w:t>
      </w:r>
      <w:r w:rsidRPr="008D544D">
        <w:rPr>
          <w:rFonts w:ascii="Tahoma" w:hAnsi="Tahoma" w:cs="Tahoma"/>
          <w:lang w:eastAsia="pl-PL"/>
        </w:rPr>
        <w:t>powania przy rozpoznawaniu odwoła</w:t>
      </w:r>
      <w:r w:rsidRPr="008D544D">
        <w:rPr>
          <w:rFonts w:ascii="Tahoma" w:eastAsia="TimesNewRoman" w:hAnsi="Tahoma" w:cs="Tahoma"/>
          <w:lang w:eastAsia="pl-PL"/>
        </w:rPr>
        <w:t>ń</w:t>
      </w:r>
      <w:r w:rsidRPr="008D544D">
        <w:rPr>
          <w:rFonts w:ascii="Tahoma" w:hAnsi="Tahoma" w:cs="Tahoma"/>
          <w:lang w:eastAsia="pl-PL"/>
        </w:rPr>
        <w:t xml:space="preserve"> </w:t>
      </w:r>
      <w:bookmarkEnd w:id="0"/>
      <w:r w:rsidR="003A2EE2" w:rsidRPr="008D544D">
        <w:rPr>
          <w:rFonts w:ascii="Tahoma" w:hAnsi="Tahoma" w:cs="Tahoma"/>
          <w:lang w:eastAsia="pl-PL"/>
        </w:rPr>
        <w:t>(Dz.U.2014.964 ze zm.).</w:t>
      </w:r>
    </w:p>
    <w:p w:rsidR="00D47BAB" w:rsidRPr="008D544D" w:rsidRDefault="00D47BAB" w:rsidP="0063192F">
      <w:pPr>
        <w:suppressAutoHyphens w:val="0"/>
        <w:autoSpaceDE w:val="0"/>
        <w:autoSpaceDN w:val="0"/>
        <w:adjustRightInd w:val="0"/>
        <w:spacing w:line="276" w:lineRule="auto"/>
        <w:jc w:val="both"/>
        <w:rPr>
          <w:rFonts w:ascii="Tahoma" w:hAnsi="Tahoma" w:cs="Tahoma"/>
          <w:lang w:eastAsia="pl-PL"/>
        </w:rPr>
      </w:pPr>
      <w:r w:rsidRPr="008D544D">
        <w:rPr>
          <w:rFonts w:ascii="Tahoma" w:hAnsi="Tahoma" w:cs="Tahoma"/>
          <w:lang w:eastAsia="pl-PL"/>
        </w:rPr>
        <w:t xml:space="preserve"> b) </w:t>
      </w:r>
      <w:bookmarkStart w:id="1" w:name="_Hlk500406124"/>
      <w:r w:rsidRPr="008D544D">
        <w:rPr>
          <w:rFonts w:ascii="Tahoma" w:hAnsi="Tahoma" w:cs="Tahoma"/>
          <w:lang w:eastAsia="pl-PL"/>
        </w:rPr>
        <w:t>Rozporz</w:t>
      </w:r>
      <w:r w:rsidRPr="008D544D">
        <w:rPr>
          <w:rFonts w:ascii="Tahoma" w:eastAsia="TimesNewRoman" w:hAnsi="Tahoma" w:cs="Tahoma"/>
          <w:lang w:eastAsia="pl-PL"/>
        </w:rPr>
        <w:t>ą</w:t>
      </w:r>
      <w:r w:rsidRPr="008D544D">
        <w:rPr>
          <w:rFonts w:ascii="Tahoma" w:hAnsi="Tahoma" w:cs="Tahoma"/>
          <w:lang w:eastAsia="pl-PL"/>
        </w:rPr>
        <w:t>dzenie Prezesa Rady Ministrów z dnia 15 marca 2010 r. w sprawie wysoko</w:t>
      </w:r>
      <w:r w:rsidRPr="008D544D">
        <w:rPr>
          <w:rFonts w:ascii="Tahoma" w:eastAsia="TimesNewRoman" w:hAnsi="Tahoma" w:cs="Tahoma"/>
          <w:lang w:eastAsia="pl-PL"/>
        </w:rPr>
        <w:t>ś</w:t>
      </w:r>
      <w:r w:rsidRPr="008D544D">
        <w:rPr>
          <w:rFonts w:ascii="Tahoma" w:hAnsi="Tahoma" w:cs="Tahoma"/>
          <w:lang w:eastAsia="pl-PL"/>
        </w:rPr>
        <w:t xml:space="preserve">ci oraz sposobu </w:t>
      </w:r>
      <w:r w:rsidRPr="008D544D">
        <w:rPr>
          <w:rFonts w:ascii="Tahoma" w:hAnsi="Tahoma" w:cs="Tahoma"/>
          <w:lang w:eastAsia="pl-PL"/>
        </w:rPr>
        <w:br/>
        <w:t xml:space="preserve">      pobierania wpisu od odwołania oraz rodzajów kosztów w post</w:t>
      </w:r>
      <w:r w:rsidRPr="008D544D">
        <w:rPr>
          <w:rFonts w:ascii="Tahoma" w:eastAsia="TimesNewRoman" w:hAnsi="Tahoma" w:cs="Tahoma"/>
          <w:lang w:eastAsia="pl-PL"/>
        </w:rPr>
        <w:t>ę</w:t>
      </w:r>
      <w:r w:rsidRPr="008D544D">
        <w:rPr>
          <w:rFonts w:ascii="Tahoma" w:hAnsi="Tahoma" w:cs="Tahoma"/>
          <w:lang w:eastAsia="pl-PL"/>
        </w:rPr>
        <w:t xml:space="preserve">powaniu odwoławczym i sposobu ich </w:t>
      </w:r>
      <w:r w:rsidRPr="008D544D">
        <w:rPr>
          <w:rFonts w:ascii="Tahoma" w:hAnsi="Tahoma" w:cs="Tahoma"/>
          <w:lang w:eastAsia="pl-PL"/>
        </w:rPr>
        <w:br/>
        <w:t xml:space="preserve">      rozliczania</w:t>
      </w:r>
      <w:bookmarkEnd w:id="1"/>
      <w:r w:rsidR="003A2EE2" w:rsidRPr="008D544D">
        <w:rPr>
          <w:rFonts w:ascii="Tahoma" w:hAnsi="Tahoma" w:cs="Tahoma"/>
          <w:lang w:eastAsia="pl-PL"/>
        </w:rPr>
        <w:t xml:space="preserve"> (Dz.U.2010.41.238).</w:t>
      </w:r>
    </w:p>
    <w:p w:rsidR="00D47BAB" w:rsidRPr="008D544D" w:rsidRDefault="00D47BAB" w:rsidP="00D47BAB">
      <w:pPr>
        <w:pStyle w:val="Nagwek1"/>
        <w:pBdr>
          <w:top w:val="single" w:sz="4" w:space="1" w:color="000000"/>
          <w:bottom w:val="single" w:sz="4" w:space="1" w:color="000000"/>
        </w:pBdr>
        <w:shd w:val="clear" w:color="auto" w:fill="F3F3F3"/>
        <w:tabs>
          <w:tab w:val="left" w:pos="3834"/>
        </w:tabs>
        <w:ind w:left="426" w:hanging="426"/>
        <w:rPr>
          <w:rFonts w:ascii="Tahoma" w:hAnsi="Tahoma" w:cs="Tahoma"/>
          <w:sz w:val="20"/>
          <w:u w:val="none"/>
        </w:rPr>
      </w:pPr>
      <w:r w:rsidRPr="008D544D">
        <w:rPr>
          <w:rFonts w:ascii="Tahoma" w:hAnsi="Tahoma" w:cs="Tahoma"/>
          <w:sz w:val="20"/>
          <w:u w:val="none"/>
        </w:rPr>
        <w:t>18. POSTANOWIENIA KOŃCOWE</w:t>
      </w:r>
    </w:p>
    <w:p w:rsidR="00D47BAB" w:rsidRPr="00173FD7" w:rsidRDefault="00D47BAB" w:rsidP="00D47BAB">
      <w:pPr>
        <w:autoSpaceDE w:val="0"/>
        <w:autoSpaceDN w:val="0"/>
        <w:adjustRightInd w:val="0"/>
        <w:spacing w:line="276" w:lineRule="auto"/>
        <w:ind w:left="360" w:hanging="360"/>
        <w:rPr>
          <w:rFonts w:ascii="Tahoma" w:hAnsi="Tahoma" w:cs="Tahoma"/>
        </w:rPr>
      </w:pPr>
      <w:r w:rsidRPr="00F32375">
        <w:rPr>
          <w:rFonts w:ascii="Tahoma" w:hAnsi="Tahoma" w:cs="Tahoma"/>
        </w:rPr>
        <w:t>1. Sprawy nie ujęte w niniejszej SIWZ regulują przepisy ustawy z dnia 29 stycznia 2004 roku Prawo zamówień publicznych (Dz.U. z 201</w:t>
      </w:r>
      <w:r w:rsidR="00542789">
        <w:rPr>
          <w:rFonts w:ascii="Tahoma" w:hAnsi="Tahoma" w:cs="Tahoma"/>
        </w:rPr>
        <w:t>7</w:t>
      </w:r>
      <w:r w:rsidRPr="00F32375">
        <w:rPr>
          <w:rFonts w:ascii="Tahoma" w:hAnsi="Tahoma" w:cs="Tahoma"/>
        </w:rPr>
        <w:t xml:space="preserve"> r. poz. </w:t>
      </w:r>
      <w:r w:rsidR="00542789">
        <w:rPr>
          <w:rFonts w:ascii="Tahoma" w:hAnsi="Tahoma" w:cs="Tahoma"/>
        </w:rPr>
        <w:t>1579</w:t>
      </w:r>
      <w:r w:rsidR="006075C7" w:rsidRPr="00F32375">
        <w:rPr>
          <w:rFonts w:ascii="Tahoma" w:hAnsi="Tahoma" w:cs="Tahoma"/>
        </w:rPr>
        <w:t xml:space="preserve"> ze zm.</w:t>
      </w:r>
      <w:r w:rsidRPr="00F32375">
        <w:rPr>
          <w:rFonts w:ascii="Tahoma" w:hAnsi="Tahoma" w:cs="Tahoma"/>
        </w:rPr>
        <w:t>)</w:t>
      </w:r>
      <w:r w:rsidRPr="00173FD7">
        <w:rPr>
          <w:rFonts w:ascii="Tahoma" w:hAnsi="Tahoma" w:cs="Tahoma"/>
        </w:rPr>
        <w:t xml:space="preserve"> </w:t>
      </w:r>
    </w:p>
    <w:p w:rsidR="00D47BAB" w:rsidRPr="00173FD7" w:rsidRDefault="00D47BAB" w:rsidP="00D47BAB">
      <w:pPr>
        <w:autoSpaceDE w:val="0"/>
        <w:autoSpaceDN w:val="0"/>
        <w:adjustRightInd w:val="0"/>
        <w:spacing w:line="276" w:lineRule="auto"/>
        <w:ind w:left="360" w:hanging="360"/>
        <w:rPr>
          <w:rFonts w:ascii="Tahoma" w:hAnsi="Tahoma" w:cs="Tahoma"/>
        </w:rPr>
      </w:pPr>
      <w:r w:rsidRPr="00173FD7">
        <w:rPr>
          <w:rFonts w:ascii="Tahoma" w:hAnsi="Tahoma" w:cs="Tahoma"/>
        </w:rPr>
        <w:t>2. Integralną częś</w:t>
      </w:r>
      <w:r w:rsidR="00A65416">
        <w:rPr>
          <w:rFonts w:ascii="Tahoma" w:hAnsi="Tahoma" w:cs="Tahoma"/>
        </w:rPr>
        <w:t>cią niniejszej SIWZ są załączniki:</w:t>
      </w:r>
    </w:p>
    <w:p w:rsidR="00A65416" w:rsidRPr="001B26BD" w:rsidRDefault="00A65416" w:rsidP="001639AA">
      <w:pPr>
        <w:ind w:firstLine="360"/>
        <w:rPr>
          <w:rFonts w:ascii="Tahoma" w:hAnsi="Tahoma" w:cs="Tahoma"/>
        </w:rPr>
      </w:pPr>
      <w:r w:rsidRPr="001B26BD">
        <w:rPr>
          <w:rFonts w:ascii="Tahoma" w:hAnsi="Tahoma" w:cs="Tahoma"/>
        </w:rPr>
        <w:t>nr 1 - Formularz oferty wraz z załącznikami:</w:t>
      </w:r>
    </w:p>
    <w:p w:rsidR="00A65416" w:rsidRPr="001B26BD" w:rsidRDefault="002B6676" w:rsidP="001639AA">
      <w:pPr>
        <w:tabs>
          <w:tab w:val="left" w:pos="1134"/>
        </w:tabs>
        <w:ind w:firstLine="360"/>
        <w:rPr>
          <w:rFonts w:ascii="Tahoma" w:hAnsi="Tahoma" w:cs="Tahoma"/>
        </w:rPr>
      </w:pPr>
      <w:r>
        <w:rPr>
          <w:rFonts w:ascii="Tahoma" w:hAnsi="Tahoma" w:cs="Tahoma"/>
        </w:rPr>
        <w:t>nr 1</w:t>
      </w:r>
      <w:r w:rsidR="007C1926" w:rsidRPr="009F4EBD">
        <w:rPr>
          <w:rFonts w:ascii="Tahoma" w:hAnsi="Tahoma" w:cs="Tahoma"/>
        </w:rPr>
        <w:t xml:space="preserve"> </w:t>
      </w:r>
      <w:r w:rsidR="00A65416" w:rsidRPr="009F4EBD">
        <w:rPr>
          <w:rFonts w:ascii="Tahoma" w:hAnsi="Tahoma" w:cs="Tahoma"/>
        </w:rPr>
        <w:t>- Oświadczenie o spełnieniu warunków udziału w postępowaniu</w:t>
      </w:r>
      <w:r w:rsidR="008D4217" w:rsidRPr="009F4EBD">
        <w:rPr>
          <w:rFonts w:ascii="Tahoma" w:hAnsi="Tahoma" w:cs="Tahoma"/>
        </w:rPr>
        <w:t xml:space="preserve"> </w:t>
      </w:r>
      <w:r w:rsidR="009F4EBD" w:rsidRPr="009F4EBD">
        <w:rPr>
          <w:rFonts w:ascii="Tahoma" w:hAnsi="Tahoma" w:cs="Tahoma"/>
        </w:rPr>
        <w:t xml:space="preserve">i </w:t>
      </w:r>
      <w:r w:rsidR="0091260E" w:rsidRPr="009F4EBD">
        <w:rPr>
          <w:rFonts w:ascii="Tahoma" w:hAnsi="Tahoma" w:cs="Tahoma"/>
        </w:rPr>
        <w:t>o niepodleganiu wykluczeniu z postępowania,</w:t>
      </w:r>
    </w:p>
    <w:p w:rsidR="001639AA" w:rsidRDefault="00A65416" w:rsidP="001639AA">
      <w:pPr>
        <w:tabs>
          <w:tab w:val="left" w:pos="1134"/>
        </w:tabs>
        <w:ind w:firstLine="360"/>
        <w:rPr>
          <w:rFonts w:ascii="Tahoma" w:hAnsi="Tahoma" w:cs="Tahoma"/>
        </w:rPr>
      </w:pPr>
      <w:r w:rsidRPr="001B26BD">
        <w:rPr>
          <w:rFonts w:ascii="Tahoma" w:hAnsi="Tahoma" w:cs="Tahoma"/>
        </w:rPr>
        <w:t xml:space="preserve">nr 2 </w:t>
      </w:r>
      <w:r w:rsidR="001639AA">
        <w:rPr>
          <w:rFonts w:ascii="Tahoma" w:hAnsi="Tahoma" w:cs="Tahoma"/>
        </w:rPr>
        <w:t xml:space="preserve">Wzór oświadczenia </w:t>
      </w:r>
      <w:r w:rsidR="001639AA" w:rsidRPr="001B26BD">
        <w:rPr>
          <w:rFonts w:ascii="Tahoma" w:hAnsi="Tahoma" w:cs="Tahoma"/>
        </w:rPr>
        <w:t>dotyczące</w:t>
      </w:r>
      <w:r w:rsidR="001639AA">
        <w:rPr>
          <w:rFonts w:ascii="Tahoma" w:hAnsi="Tahoma" w:cs="Tahoma"/>
        </w:rPr>
        <w:t>go</w:t>
      </w:r>
      <w:r w:rsidR="001639AA" w:rsidRPr="001B26BD">
        <w:rPr>
          <w:rFonts w:ascii="Tahoma" w:hAnsi="Tahoma" w:cs="Tahoma"/>
        </w:rPr>
        <w:t xml:space="preserve"> podmiotów należących do tej samej grupy kapitałowej.</w:t>
      </w:r>
    </w:p>
    <w:p w:rsidR="00A65416" w:rsidRPr="00FD5E23" w:rsidRDefault="001639AA" w:rsidP="001639AA">
      <w:pPr>
        <w:tabs>
          <w:tab w:val="left" w:pos="1134"/>
        </w:tabs>
        <w:ind w:firstLine="360"/>
        <w:rPr>
          <w:rFonts w:ascii="Tahoma" w:hAnsi="Tahoma" w:cs="Tahoma"/>
        </w:rPr>
      </w:pPr>
      <w:r w:rsidRPr="00FD5E23">
        <w:rPr>
          <w:rFonts w:ascii="Tahoma" w:hAnsi="Tahoma" w:cs="Tahoma"/>
        </w:rPr>
        <w:t>nr 3</w:t>
      </w:r>
      <w:r w:rsidR="00A65416" w:rsidRPr="00FD5E23">
        <w:rPr>
          <w:rFonts w:ascii="Tahoma" w:hAnsi="Tahoma" w:cs="Tahoma"/>
        </w:rPr>
        <w:t>- Wzory umów;</w:t>
      </w:r>
    </w:p>
    <w:p w:rsidR="008D4217" w:rsidRPr="001E71CC" w:rsidRDefault="00A65416" w:rsidP="008D4217">
      <w:pPr>
        <w:ind w:firstLine="360"/>
        <w:rPr>
          <w:rFonts w:ascii="Tahoma" w:hAnsi="Tahoma" w:cs="Tahoma"/>
          <w:color w:val="FF0000"/>
        </w:rPr>
      </w:pPr>
      <w:r w:rsidRPr="00FD5E23">
        <w:rPr>
          <w:rFonts w:ascii="Tahoma" w:hAnsi="Tahoma" w:cs="Tahoma"/>
        </w:rPr>
        <w:t xml:space="preserve">nr </w:t>
      </w:r>
      <w:r w:rsidR="00FD5E23" w:rsidRPr="00FD5E23">
        <w:rPr>
          <w:rFonts w:ascii="Tahoma" w:hAnsi="Tahoma" w:cs="Tahoma"/>
        </w:rPr>
        <w:t>4</w:t>
      </w:r>
      <w:r w:rsidRPr="00FD5E23">
        <w:rPr>
          <w:rFonts w:ascii="Tahoma" w:hAnsi="Tahoma" w:cs="Tahoma"/>
        </w:rPr>
        <w:t xml:space="preserve"> - Program ubezpieczenia</w:t>
      </w:r>
      <w:r w:rsidR="00F73F90" w:rsidRPr="00FD5E23">
        <w:rPr>
          <w:rFonts w:ascii="Tahoma" w:hAnsi="Tahoma" w:cs="Tahoma"/>
        </w:rPr>
        <w:t>;</w:t>
      </w:r>
      <w:r w:rsidR="008D4217">
        <w:rPr>
          <w:rFonts w:ascii="Tahoma" w:hAnsi="Tahoma" w:cs="Tahoma"/>
        </w:rPr>
        <w:t xml:space="preserve"> </w:t>
      </w:r>
    </w:p>
    <w:p w:rsidR="00A65416" w:rsidRPr="00043B79" w:rsidRDefault="00A65416" w:rsidP="001639AA">
      <w:pPr>
        <w:ind w:firstLine="360"/>
        <w:rPr>
          <w:rFonts w:ascii="Tahoma" w:hAnsi="Tahoma" w:cs="Tahoma"/>
        </w:rPr>
      </w:pPr>
      <w:r w:rsidRPr="00FD5E23">
        <w:rPr>
          <w:rFonts w:ascii="Tahoma" w:hAnsi="Tahoma" w:cs="Tahoma"/>
        </w:rPr>
        <w:t xml:space="preserve">nr </w:t>
      </w:r>
      <w:r w:rsidR="00FD5E23" w:rsidRPr="00043B79">
        <w:rPr>
          <w:rFonts w:ascii="Tahoma" w:hAnsi="Tahoma" w:cs="Tahoma"/>
        </w:rPr>
        <w:t>5</w:t>
      </w:r>
      <w:r w:rsidRPr="00043B79">
        <w:rPr>
          <w:rFonts w:ascii="Tahoma" w:hAnsi="Tahoma" w:cs="Tahoma"/>
        </w:rPr>
        <w:t xml:space="preserve"> – Załącznik z wykazami majątku:</w:t>
      </w:r>
    </w:p>
    <w:p w:rsidR="00A65416" w:rsidRPr="00043B79" w:rsidRDefault="00A65416" w:rsidP="00A65416">
      <w:pPr>
        <w:ind w:firstLine="360"/>
        <w:jc w:val="both"/>
        <w:rPr>
          <w:rFonts w:ascii="Tahoma" w:hAnsi="Tahoma" w:cs="Tahoma"/>
        </w:rPr>
      </w:pPr>
      <w:r w:rsidRPr="00043B79">
        <w:rPr>
          <w:rFonts w:ascii="Tahoma" w:hAnsi="Tahoma" w:cs="Tahoma"/>
        </w:rPr>
        <w:tab/>
        <w:t>Tabela nr 1 – wykaz budynków i budowli</w:t>
      </w:r>
      <w:r w:rsidR="00F73F90" w:rsidRPr="00043B79">
        <w:rPr>
          <w:rFonts w:ascii="Tahoma" w:hAnsi="Tahoma" w:cs="Tahoma"/>
        </w:rPr>
        <w:t>,</w:t>
      </w:r>
    </w:p>
    <w:p w:rsidR="00A65416" w:rsidRPr="00043B79" w:rsidRDefault="00A65416" w:rsidP="00A65416">
      <w:pPr>
        <w:ind w:firstLine="360"/>
        <w:jc w:val="both"/>
        <w:rPr>
          <w:rFonts w:ascii="Tahoma" w:hAnsi="Tahoma" w:cs="Tahoma"/>
        </w:rPr>
      </w:pPr>
      <w:r w:rsidRPr="00043B79">
        <w:rPr>
          <w:rFonts w:ascii="Tahoma" w:hAnsi="Tahoma" w:cs="Tahoma"/>
        </w:rPr>
        <w:tab/>
        <w:t>Tabela nr 2 -  wykaz wartości środków trwałych i zbiorów bibliotecznych</w:t>
      </w:r>
      <w:r w:rsidR="00F73F90" w:rsidRPr="00043B79">
        <w:rPr>
          <w:rFonts w:ascii="Tahoma" w:hAnsi="Tahoma" w:cs="Tahoma"/>
        </w:rPr>
        <w:t>,</w:t>
      </w:r>
    </w:p>
    <w:p w:rsidR="00A65416" w:rsidRPr="00043B79" w:rsidRDefault="00A65416" w:rsidP="00A65416">
      <w:pPr>
        <w:ind w:firstLine="360"/>
        <w:jc w:val="both"/>
        <w:rPr>
          <w:rFonts w:ascii="Tahoma" w:hAnsi="Tahoma" w:cs="Tahoma"/>
        </w:rPr>
      </w:pPr>
      <w:r w:rsidRPr="00043B79">
        <w:rPr>
          <w:rFonts w:ascii="Tahoma" w:hAnsi="Tahoma" w:cs="Tahoma"/>
        </w:rPr>
        <w:tab/>
        <w:t>Tabela nr 3 – wykaz sprzętu elektronicznego</w:t>
      </w:r>
      <w:r w:rsidR="00F73F90" w:rsidRPr="00043B79">
        <w:rPr>
          <w:rFonts w:ascii="Tahoma" w:hAnsi="Tahoma" w:cs="Tahoma"/>
        </w:rPr>
        <w:t>,</w:t>
      </w:r>
    </w:p>
    <w:p w:rsidR="00A65416" w:rsidRPr="00043B79" w:rsidRDefault="00A65416" w:rsidP="00A65416">
      <w:pPr>
        <w:ind w:firstLine="360"/>
        <w:jc w:val="both"/>
        <w:rPr>
          <w:rFonts w:ascii="Tahoma" w:hAnsi="Tahoma" w:cs="Tahoma"/>
        </w:rPr>
      </w:pPr>
      <w:r w:rsidRPr="00043B79">
        <w:rPr>
          <w:rFonts w:ascii="Tahoma" w:hAnsi="Tahoma" w:cs="Tahoma"/>
        </w:rPr>
        <w:tab/>
        <w:t>Tabela nr 4 – wykaz pojazdów</w:t>
      </w:r>
      <w:r w:rsidR="00F73F90" w:rsidRPr="00043B79">
        <w:rPr>
          <w:rFonts w:ascii="Tahoma" w:hAnsi="Tahoma" w:cs="Tahoma"/>
        </w:rPr>
        <w:t>,</w:t>
      </w:r>
    </w:p>
    <w:p w:rsidR="00A65416" w:rsidRPr="00043B79" w:rsidRDefault="00A65416" w:rsidP="00A65416">
      <w:pPr>
        <w:ind w:firstLine="360"/>
        <w:jc w:val="both"/>
        <w:rPr>
          <w:rFonts w:ascii="Tahoma" w:hAnsi="Tahoma" w:cs="Tahoma"/>
        </w:rPr>
      </w:pPr>
      <w:r w:rsidRPr="00043B79">
        <w:rPr>
          <w:rFonts w:ascii="Tahoma" w:hAnsi="Tahoma" w:cs="Tahoma"/>
        </w:rPr>
        <w:tab/>
        <w:t>Tabela nr 5 – wykaz szkodowości</w:t>
      </w:r>
      <w:r w:rsidR="00F73F90" w:rsidRPr="00043B79">
        <w:rPr>
          <w:rFonts w:ascii="Tahoma" w:hAnsi="Tahoma" w:cs="Tahoma"/>
        </w:rPr>
        <w:t>.</w:t>
      </w:r>
    </w:p>
    <w:p w:rsidR="00043B79" w:rsidRPr="00043B79" w:rsidRDefault="00043B79" w:rsidP="00B811FA">
      <w:pPr>
        <w:ind w:firstLine="709"/>
        <w:jc w:val="both"/>
        <w:rPr>
          <w:rFonts w:ascii="Tahoma" w:hAnsi="Tahoma" w:cs="Tahoma"/>
        </w:rPr>
      </w:pPr>
      <w:r w:rsidRPr="00043B79">
        <w:rPr>
          <w:rFonts w:ascii="Tahoma" w:hAnsi="Tahoma" w:cs="Tahoma"/>
        </w:rPr>
        <w:t xml:space="preserve">Tabela nr 6 – wykaz instrumentów </w:t>
      </w:r>
    </w:p>
    <w:p w:rsidR="00043B79" w:rsidRPr="00043B79" w:rsidRDefault="00043B79" w:rsidP="00B811FA">
      <w:pPr>
        <w:ind w:firstLine="709"/>
        <w:jc w:val="both"/>
        <w:rPr>
          <w:rFonts w:ascii="Tahoma" w:hAnsi="Tahoma" w:cs="Tahoma"/>
        </w:rPr>
      </w:pPr>
      <w:r w:rsidRPr="00043B79">
        <w:rPr>
          <w:rFonts w:ascii="Tahoma" w:hAnsi="Tahoma" w:cs="Tahoma"/>
        </w:rPr>
        <w:t>Tabela nr 7 – wykaz lokalizacji</w:t>
      </w:r>
    </w:p>
    <w:p w:rsidR="00EC1158" w:rsidRDefault="00A65416" w:rsidP="00EC1158">
      <w:pPr>
        <w:pageBreakBefore/>
        <w:jc w:val="both"/>
        <w:rPr>
          <w:rFonts w:ascii="Tahoma" w:hAnsi="Tahoma" w:cs="Tahoma"/>
          <w:b/>
        </w:rPr>
      </w:pPr>
      <w:r>
        <w:rPr>
          <w:rFonts w:ascii="Tahoma" w:hAnsi="Tahoma" w:cs="Tahoma"/>
          <w:b/>
        </w:rPr>
        <w:lastRenderedPageBreak/>
        <w:t>Załącznik</w:t>
      </w:r>
      <w:r w:rsidR="00EC1158">
        <w:rPr>
          <w:rFonts w:ascii="Tahoma" w:hAnsi="Tahoma" w:cs="Tahoma"/>
          <w:b/>
        </w:rPr>
        <w:t xml:space="preserve"> nr 1/ str. 1</w:t>
      </w:r>
    </w:p>
    <w:p w:rsidR="00EC1158" w:rsidRDefault="00EC1158" w:rsidP="00EC1158">
      <w:pPr>
        <w:jc w:val="both"/>
        <w:rPr>
          <w:rFonts w:ascii="Tahoma" w:hAnsi="Tahoma" w:cs="Tahoma"/>
        </w:rPr>
      </w:pPr>
    </w:p>
    <w:p w:rsidR="00EC1158" w:rsidRPr="009A4433" w:rsidRDefault="00D95203" w:rsidP="00D95203">
      <w:pPr>
        <w:jc w:val="right"/>
        <w:rPr>
          <w:rFonts w:ascii="Tahoma" w:hAnsi="Tahoma" w:cs="Tahoma"/>
        </w:rPr>
      </w:pPr>
      <w:r w:rsidRPr="009A4433">
        <w:rPr>
          <w:rFonts w:ascii="Tahoma" w:hAnsi="Tahoma" w:cs="Tahoma"/>
        </w:rPr>
        <w:t>ZPI.271.4.2018</w:t>
      </w:r>
    </w:p>
    <w:p w:rsidR="00EC1158" w:rsidRDefault="00EC1158" w:rsidP="00EC1158">
      <w:pPr>
        <w:jc w:val="both"/>
        <w:rPr>
          <w:rFonts w:ascii="Tahoma" w:hAnsi="Tahoma" w:cs="Tahoma"/>
        </w:rPr>
      </w:pPr>
    </w:p>
    <w:p w:rsidR="00D95203" w:rsidRDefault="00D95203" w:rsidP="00EC1158">
      <w:pPr>
        <w:jc w:val="both"/>
        <w:rPr>
          <w:rFonts w:ascii="Tahoma" w:hAnsi="Tahoma" w:cs="Tahoma"/>
        </w:rPr>
      </w:pPr>
    </w:p>
    <w:p w:rsidR="00D95203" w:rsidRDefault="00D95203" w:rsidP="00EC1158">
      <w:pPr>
        <w:jc w:val="both"/>
        <w:rPr>
          <w:rFonts w:ascii="Tahoma" w:hAnsi="Tahoma" w:cs="Tahoma"/>
        </w:rPr>
      </w:pPr>
    </w:p>
    <w:p w:rsidR="00EC1158" w:rsidRDefault="00EC1158" w:rsidP="00EC1158">
      <w:pPr>
        <w:ind w:left="5664"/>
        <w:rPr>
          <w:rFonts w:ascii="Tahoma" w:hAnsi="Tahoma" w:cs="Tahoma"/>
        </w:rPr>
      </w:pPr>
    </w:p>
    <w:p w:rsidR="00EC1158" w:rsidRDefault="00EC1158" w:rsidP="00EC1158">
      <w:pPr>
        <w:ind w:left="5664"/>
        <w:jc w:val="right"/>
        <w:rPr>
          <w:rFonts w:ascii="Tahoma" w:hAnsi="Tahoma" w:cs="Tahoma"/>
        </w:rPr>
      </w:pPr>
      <w:r>
        <w:rPr>
          <w:rFonts w:ascii="Tahoma" w:hAnsi="Tahoma" w:cs="Tahoma"/>
        </w:rPr>
        <w:t xml:space="preserve">                  ................................................</w:t>
      </w:r>
    </w:p>
    <w:p w:rsidR="00EC1158" w:rsidRDefault="00EC1158" w:rsidP="00EC1158">
      <w:pPr>
        <w:ind w:left="7088"/>
        <w:jc w:val="center"/>
        <w:rPr>
          <w:rFonts w:ascii="Tahoma" w:hAnsi="Tahoma" w:cs="Tahoma"/>
        </w:rPr>
      </w:pPr>
      <w:r>
        <w:rPr>
          <w:rFonts w:ascii="Tahoma" w:hAnsi="Tahoma" w:cs="Tahoma"/>
        </w:rPr>
        <w:t xml:space="preserve">           (miejscowość, data)</w:t>
      </w:r>
    </w:p>
    <w:p w:rsidR="00EC1158" w:rsidRDefault="00EC1158" w:rsidP="00EC1158">
      <w:pPr>
        <w:ind w:right="6803"/>
        <w:rPr>
          <w:rFonts w:ascii="Tahoma" w:hAnsi="Tahoma" w:cs="Tahoma"/>
        </w:rPr>
      </w:pPr>
      <w:r>
        <w:rPr>
          <w:rFonts w:ascii="Tahoma" w:hAnsi="Tahoma" w:cs="Tahoma"/>
        </w:rPr>
        <w:t xml:space="preserve">   .................................................</w:t>
      </w:r>
    </w:p>
    <w:p w:rsidR="00EC1158" w:rsidRDefault="00EC1158" w:rsidP="00EC1158">
      <w:pPr>
        <w:ind w:right="5670"/>
        <w:rPr>
          <w:rFonts w:ascii="Tahoma" w:hAnsi="Tahoma" w:cs="Tahoma"/>
        </w:rPr>
      </w:pPr>
      <w:r>
        <w:rPr>
          <w:rFonts w:ascii="Tahoma" w:hAnsi="Tahoma" w:cs="Tahoma"/>
        </w:rPr>
        <w:t xml:space="preserve"> (pieczęć adresowa firmy Wykonawcy)</w:t>
      </w:r>
    </w:p>
    <w:p w:rsidR="00EC1158" w:rsidRDefault="00EC1158" w:rsidP="00EC1158">
      <w:pPr>
        <w:ind w:right="6803"/>
        <w:rPr>
          <w:rFonts w:ascii="Tahoma" w:hAnsi="Tahoma" w:cs="Tahoma"/>
        </w:rPr>
      </w:pPr>
    </w:p>
    <w:p w:rsidR="00EC1158" w:rsidRDefault="00EC1158" w:rsidP="00EC1158">
      <w:pPr>
        <w:ind w:right="6803"/>
        <w:rPr>
          <w:rFonts w:ascii="Tahoma" w:hAnsi="Tahoma" w:cs="Tahoma"/>
        </w:rPr>
      </w:pPr>
      <w:r>
        <w:rPr>
          <w:rFonts w:ascii="Tahoma" w:hAnsi="Tahoma" w:cs="Tahoma"/>
        </w:rPr>
        <w:t>………………………………………………….</w:t>
      </w:r>
    </w:p>
    <w:p w:rsidR="00EC1158" w:rsidRDefault="00EC1158" w:rsidP="00EC1158">
      <w:pPr>
        <w:ind w:right="6803"/>
        <w:rPr>
          <w:rFonts w:ascii="Tahoma" w:hAnsi="Tahoma" w:cs="Tahoma"/>
        </w:rPr>
      </w:pPr>
      <w:r>
        <w:rPr>
          <w:rFonts w:ascii="Tahoma" w:hAnsi="Tahoma" w:cs="Tahoma"/>
        </w:rPr>
        <w:t>Korespondencyjny adres e-mail Wykonawcy</w:t>
      </w:r>
    </w:p>
    <w:p w:rsidR="00EC1158" w:rsidRDefault="00EC1158" w:rsidP="00EC1158">
      <w:pPr>
        <w:jc w:val="both"/>
        <w:rPr>
          <w:rFonts w:ascii="Tahoma" w:hAnsi="Tahoma" w:cs="Tahoma"/>
        </w:rPr>
      </w:pPr>
    </w:p>
    <w:p w:rsidR="00930663" w:rsidRPr="00756775" w:rsidRDefault="00930663" w:rsidP="00930663">
      <w:pPr>
        <w:pBdr>
          <w:top w:val="single" w:sz="1" w:space="10" w:color="000000"/>
          <w:left w:val="single" w:sz="1" w:space="0" w:color="000000"/>
          <w:bottom w:val="single" w:sz="1" w:space="0" w:color="000000"/>
          <w:right w:val="single" w:sz="1" w:space="0" w:color="000000"/>
        </w:pBdr>
        <w:tabs>
          <w:tab w:val="left" w:pos="-21871"/>
          <w:tab w:val="left" w:pos="-19461"/>
        </w:tabs>
        <w:ind w:left="4395" w:right="759"/>
        <w:jc w:val="center"/>
        <w:rPr>
          <w:rFonts w:ascii="Tahoma" w:hAnsi="Tahoma" w:cs="Tahoma"/>
          <w:b/>
        </w:rPr>
      </w:pPr>
      <w:r w:rsidRPr="00756775">
        <w:rPr>
          <w:rFonts w:ascii="Tahoma" w:hAnsi="Tahoma" w:cs="Tahoma"/>
          <w:b/>
        </w:rPr>
        <w:t xml:space="preserve">Gmina </w:t>
      </w:r>
      <w:r w:rsidR="00140DE8" w:rsidRPr="00756775">
        <w:rPr>
          <w:rFonts w:ascii="Tahoma" w:hAnsi="Tahoma" w:cs="Tahoma"/>
          <w:b/>
        </w:rPr>
        <w:t>………………</w:t>
      </w:r>
    </w:p>
    <w:p w:rsidR="00930663" w:rsidRPr="00756775" w:rsidRDefault="00140DE8" w:rsidP="00930663">
      <w:pPr>
        <w:pBdr>
          <w:top w:val="single" w:sz="1" w:space="10" w:color="000000"/>
          <w:left w:val="single" w:sz="1" w:space="0" w:color="000000"/>
          <w:bottom w:val="single" w:sz="1" w:space="0" w:color="000000"/>
          <w:right w:val="single" w:sz="1" w:space="0" w:color="000000"/>
        </w:pBdr>
        <w:tabs>
          <w:tab w:val="left" w:pos="-21871"/>
          <w:tab w:val="left" w:pos="-19461"/>
        </w:tabs>
        <w:ind w:left="4395" w:right="759"/>
        <w:jc w:val="center"/>
        <w:rPr>
          <w:rFonts w:ascii="Tahoma" w:hAnsi="Tahoma" w:cs="Tahoma"/>
          <w:b/>
        </w:rPr>
      </w:pPr>
      <w:r w:rsidRPr="00756775">
        <w:rPr>
          <w:rFonts w:ascii="Tahoma" w:hAnsi="Tahoma" w:cs="Tahoma"/>
          <w:b/>
        </w:rPr>
        <w:t>………………………</w:t>
      </w:r>
    </w:p>
    <w:p w:rsidR="00930663" w:rsidRDefault="00140DE8" w:rsidP="00930663">
      <w:pPr>
        <w:pBdr>
          <w:top w:val="single" w:sz="1" w:space="10" w:color="000000"/>
          <w:left w:val="single" w:sz="1" w:space="0" w:color="000000"/>
          <w:bottom w:val="single" w:sz="1" w:space="0" w:color="000000"/>
          <w:right w:val="single" w:sz="1" w:space="0" w:color="000000"/>
        </w:pBdr>
        <w:tabs>
          <w:tab w:val="left" w:pos="-21729"/>
        </w:tabs>
        <w:ind w:left="4395" w:right="759"/>
        <w:jc w:val="center"/>
        <w:rPr>
          <w:rFonts w:ascii="Tahoma" w:hAnsi="Tahoma" w:cs="Tahoma"/>
          <w:b/>
        </w:rPr>
      </w:pPr>
      <w:r>
        <w:rPr>
          <w:rFonts w:ascii="Tahoma" w:hAnsi="Tahoma" w:cs="Tahoma"/>
          <w:b/>
        </w:rPr>
        <w:t>……………………..</w:t>
      </w:r>
    </w:p>
    <w:p w:rsidR="00104893" w:rsidRDefault="00104893" w:rsidP="00071BD0">
      <w:pPr>
        <w:pBdr>
          <w:top w:val="single" w:sz="1" w:space="10" w:color="000000"/>
          <w:left w:val="single" w:sz="1" w:space="0" w:color="000000"/>
          <w:bottom w:val="single" w:sz="1" w:space="0" w:color="000000"/>
          <w:right w:val="single" w:sz="1" w:space="0" w:color="000000"/>
        </w:pBdr>
        <w:tabs>
          <w:tab w:val="left" w:pos="-21729"/>
        </w:tabs>
        <w:ind w:left="4395" w:right="759"/>
        <w:jc w:val="center"/>
        <w:rPr>
          <w:rFonts w:ascii="Tahoma" w:hAnsi="Tahoma" w:cs="Tahoma"/>
          <w:b/>
        </w:rPr>
      </w:pPr>
    </w:p>
    <w:p w:rsidR="00EC1158" w:rsidRDefault="00EC1158" w:rsidP="00EC1158">
      <w:pPr>
        <w:jc w:val="both"/>
        <w:rPr>
          <w:rFonts w:ascii="Tahoma" w:hAnsi="Tahoma" w:cs="Tahoma"/>
        </w:rPr>
      </w:pPr>
    </w:p>
    <w:p w:rsidR="00EC1158" w:rsidRDefault="00EC1158" w:rsidP="00EC1158">
      <w:pPr>
        <w:jc w:val="both"/>
        <w:rPr>
          <w:rFonts w:ascii="Tahoma" w:hAnsi="Tahoma" w:cs="Tahoma"/>
        </w:rPr>
      </w:pPr>
    </w:p>
    <w:p w:rsidR="00EC1158" w:rsidRDefault="00EC1158" w:rsidP="00EC1158">
      <w:pPr>
        <w:ind w:left="284"/>
        <w:jc w:val="center"/>
        <w:rPr>
          <w:rFonts w:ascii="Tahoma" w:hAnsi="Tahoma" w:cs="Tahoma"/>
          <w:b/>
        </w:rPr>
      </w:pPr>
      <w:r>
        <w:rPr>
          <w:rFonts w:ascii="Tahoma" w:hAnsi="Tahoma" w:cs="Tahoma"/>
          <w:b/>
        </w:rPr>
        <w:t>O F E R TA</w:t>
      </w:r>
    </w:p>
    <w:p w:rsidR="00EC1158" w:rsidRDefault="00EC1158" w:rsidP="00EC1158">
      <w:pPr>
        <w:tabs>
          <w:tab w:val="left" w:pos="6741"/>
          <w:tab w:val="left" w:pos="7090"/>
        </w:tabs>
        <w:spacing w:line="480" w:lineRule="auto"/>
        <w:ind w:left="709"/>
        <w:jc w:val="both"/>
        <w:rPr>
          <w:rFonts w:ascii="Tahoma" w:hAnsi="Tahoma" w:cs="Tahoma"/>
        </w:rPr>
      </w:pPr>
      <w:r>
        <w:rPr>
          <w:rFonts w:ascii="Tahoma" w:hAnsi="Tahoma" w:cs="Tahoma"/>
        </w:rPr>
        <w:tab/>
      </w:r>
    </w:p>
    <w:p w:rsidR="00EC1158" w:rsidRPr="003C3CED" w:rsidRDefault="000F5FFD" w:rsidP="00564C61">
      <w:pPr>
        <w:numPr>
          <w:ilvl w:val="0"/>
          <w:numId w:val="16"/>
        </w:numPr>
        <w:tabs>
          <w:tab w:val="left" w:pos="851"/>
          <w:tab w:val="left" w:pos="7090"/>
        </w:tabs>
        <w:spacing w:line="480" w:lineRule="auto"/>
        <w:ind w:hanging="1003"/>
        <w:jc w:val="both"/>
        <w:rPr>
          <w:rFonts w:ascii="Tahoma" w:hAnsi="Tahoma" w:cs="Tahoma"/>
          <w:b/>
        </w:rPr>
      </w:pPr>
      <w:r w:rsidRPr="003C3CED">
        <w:rPr>
          <w:rFonts w:ascii="Tahoma" w:hAnsi="Tahoma" w:cs="Tahoma"/>
          <w:b/>
        </w:rPr>
        <w:t>CZĘŚĆ I ZAMÓWIENIA</w:t>
      </w:r>
      <w:r w:rsidR="00D95203" w:rsidRPr="009A4433">
        <w:rPr>
          <w:rFonts w:ascii="Tahoma" w:hAnsi="Tahoma" w:cs="Tahoma"/>
          <w:b/>
        </w:rPr>
        <w:t>*</w:t>
      </w:r>
    </w:p>
    <w:p w:rsidR="00EC1158" w:rsidRPr="003C3CED" w:rsidRDefault="00EC1158" w:rsidP="00EC1158">
      <w:pPr>
        <w:jc w:val="both"/>
        <w:rPr>
          <w:rFonts w:ascii="Tahoma" w:hAnsi="Tahoma" w:cs="Tahoma"/>
        </w:rPr>
      </w:pPr>
      <w:r w:rsidRPr="003C3CED">
        <w:rPr>
          <w:rFonts w:ascii="Tahoma" w:hAnsi="Tahoma" w:cs="Tahoma"/>
        </w:rPr>
        <w:t xml:space="preserve">Przystępując do przetargu </w:t>
      </w:r>
      <w:r w:rsidR="00A87DBF" w:rsidRPr="003C3CED">
        <w:rPr>
          <w:rFonts w:ascii="Tahoma" w:hAnsi="Tahoma" w:cs="Tahoma"/>
        </w:rPr>
        <w:t xml:space="preserve">nieograniczonego </w:t>
      </w:r>
      <w:r w:rsidRPr="003C3CED">
        <w:rPr>
          <w:rFonts w:ascii="Tahoma" w:hAnsi="Tahoma" w:cs="Tahoma"/>
        </w:rPr>
        <w:t xml:space="preserve">na </w:t>
      </w:r>
      <w:r w:rsidRPr="003C3CED">
        <w:rPr>
          <w:rFonts w:ascii="Tahoma" w:hAnsi="Tahoma" w:cs="Tahoma"/>
          <w:b/>
        </w:rPr>
        <w:t xml:space="preserve">ubezpieczenie mienia Zamawiającego w zakresie </w:t>
      </w:r>
      <w:r w:rsidRPr="003C3CED">
        <w:rPr>
          <w:rFonts w:ascii="Tahoma" w:hAnsi="Tahoma" w:cs="Tahoma"/>
        </w:rPr>
        <w:t xml:space="preserve">ubezpieczenia mienia od </w:t>
      </w:r>
      <w:r w:rsidR="00F64DF6" w:rsidRPr="003C3CED">
        <w:rPr>
          <w:rFonts w:ascii="Tahoma" w:hAnsi="Tahoma" w:cs="Tahoma"/>
        </w:rPr>
        <w:t>wszystkich ryzyk</w:t>
      </w:r>
      <w:r w:rsidRPr="003C3CED">
        <w:rPr>
          <w:rFonts w:ascii="Tahoma" w:hAnsi="Tahoma" w:cs="Tahoma"/>
        </w:rPr>
        <w:t>, ubezpieczenia sprzętu elektronicznego od wszystkich ryzyk, ubezpiecze</w:t>
      </w:r>
      <w:r w:rsidR="006A2EF5" w:rsidRPr="003C3CED">
        <w:rPr>
          <w:rFonts w:ascii="Tahoma" w:hAnsi="Tahoma" w:cs="Tahoma"/>
        </w:rPr>
        <w:t xml:space="preserve">nia odpowiedzialności cywilnej </w:t>
      </w:r>
      <w:r w:rsidRPr="003C3CED">
        <w:rPr>
          <w:rFonts w:ascii="Tahoma" w:hAnsi="Tahoma" w:cs="Tahoma"/>
        </w:rPr>
        <w:t>zgodnie ze Specyfikacją Istotnych Warunków Zamówienia, oferujemy wykonanie zamówienia na następujących warunkach:</w:t>
      </w:r>
    </w:p>
    <w:p w:rsidR="00A84582" w:rsidRDefault="00A84582" w:rsidP="00EC1158">
      <w:pPr>
        <w:jc w:val="both"/>
        <w:rPr>
          <w:rFonts w:ascii="Tahoma" w:hAnsi="Tahoma" w:cs="Tahoma"/>
        </w:rPr>
      </w:pPr>
    </w:p>
    <w:p w:rsidR="00EC1158" w:rsidRDefault="00EC1158" w:rsidP="00A84582">
      <w:pPr>
        <w:tabs>
          <w:tab w:val="left" w:pos="6032"/>
          <w:tab w:val="left" w:pos="6381"/>
        </w:tabs>
        <w:spacing w:line="360" w:lineRule="auto"/>
        <w:ind w:left="709"/>
        <w:jc w:val="both"/>
        <w:rPr>
          <w:rFonts w:ascii="Tahoma" w:hAnsi="Tahoma" w:cs="Tahoma"/>
          <w:b/>
        </w:rPr>
      </w:pPr>
      <w:r>
        <w:rPr>
          <w:rFonts w:ascii="Tahoma" w:hAnsi="Tahoma" w:cs="Tahoma"/>
          <w:b/>
        </w:rPr>
        <w:t>Cena łączna: ……………………… zł</w:t>
      </w:r>
      <w:r w:rsidR="00A53AC4">
        <w:rPr>
          <w:rFonts w:ascii="Tahoma" w:hAnsi="Tahoma" w:cs="Tahoma"/>
          <w:b/>
        </w:rPr>
        <w:t>*</w:t>
      </w:r>
      <w:r>
        <w:rPr>
          <w:rFonts w:ascii="Tahoma" w:hAnsi="Tahoma" w:cs="Tahoma"/>
          <w:b/>
        </w:rPr>
        <w:t xml:space="preserve"> </w:t>
      </w:r>
      <w:r w:rsidR="00A65416" w:rsidRPr="007C1926">
        <w:rPr>
          <w:rFonts w:ascii="Tahoma" w:hAnsi="Tahoma" w:cs="Tahoma"/>
        </w:rPr>
        <w:t>za okres ubezpieczenia tj.</w:t>
      </w:r>
      <w:r w:rsidR="00A65416" w:rsidRPr="007C1926">
        <w:rPr>
          <w:rFonts w:ascii="Tahoma" w:hAnsi="Tahoma" w:cs="Tahoma"/>
          <w:b/>
        </w:rPr>
        <w:t xml:space="preserve"> od ………..r. do ………….r.</w:t>
      </w:r>
    </w:p>
    <w:p w:rsidR="00EC1158" w:rsidRDefault="00EC1158" w:rsidP="00A84582">
      <w:pPr>
        <w:tabs>
          <w:tab w:val="left" w:pos="6032"/>
        </w:tabs>
        <w:spacing w:line="360" w:lineRule="auto"/>
        <w:ind w:left="709"/>
        <w:jc w:val="both"/>
        <w:rPr>
          <w:rFonts w:ascii="Tahoma" w:hAnsi="Tahoma" w:cs="Tahoma"/>
        </w:rPr>
      </w:pPr>
      <w:r>
        <w:rPr>
          <w:rFonts w:ascii="Tahoma" w:hAnsi="Tahoma" w:cs="Tahoma"/>
          <w:i/>
        </w:rPr>
        <w:t>słownie</w:t>
      </w:r>
      <w:r>
        <w:rPr>
          <w:rFonts w:ascii="Tahoma" w:hAnsi="Tahoma" w:cs="Tahoma"/>
        </w:rPr>
        <w:t xml:space="preserve"> .................................................................................................................</w:t>
      </w:r>
    </w:p>
    <w:p w:rsidR="00A84582" w:rsidRDefault="00A84582" w:rsidP="00EC1158">
      <w:pPr>
        <w:tabs>
          <w:tab w:val="left" w:pos="6032"/>
        </w:tabs>
        <w:ind w:left="709"/>
        <w:jc w:val="both"/>
        <w:rPr>
          <w:rFonts w:ascii="Tahoma" w:hAnsi="Tahoma" w:cs="Tahoma"/>
        </w:rPr>
      </w:pPr>
    </w:p>
    <w:p w:rsidR="00767BF4" w:rsidRDefault="00010BE7" w:rsidP="00767BF4">
      <w:pPr>
        <w:tabs>
          <w:tab w:val="left" w:pos="3501"/>
        </w:tabs>
        <w:spacing w:line="480" w:lineRule="auto"/>
        <w:ind w:left="349"/>
        <w:jc w:val="both"/>
        <w:rPr>
          <w:rFonts w:ascii="Tahoma" w:hAnsi="Tahoma" w:cs="Tahoma"/>
          <w:b/>
        </w:rPr>
      </w:pPr>
      <w:r>
        <w:rPr>
          <w:rFonts w:ascii="Tahoma" w:hAnsi="Tahoma" w:cs="Tahoma"/>
          <w:b/>
        </w:rPr>
        <w:t>2</w:t>
      </w:r>
      <w:r w:rsidR="00767BF4" w:rsidRPr="003C3CED">
        <w:rPr>
          <w:rFonts w:ascii="Tahoma" w:hAnsi="Tahoma" w:cs="Tahoma"/>
          <w:b/>
        </w:rPr>
        <w:t>.    CZĘŚĆ II ZAMÓWIENIA</w:t>
      </w:r>
      <w:r w:rsidR="00D95203" w:rsidRPr="009A4433">
        <w:rPr>
          <w:rFonts w:ascii="Tahoma" w:hAnsi="Tahoma" w:cs="Tahoma"/>
          <w:b/>
        </w:rPr>
        <w:t>*</w:t>
      </w:r>
    </w:p>
    <w:p w:rsidR="00767BF4" w:rsidRPr="003C3CED" w:rsidRDefault="00767BF4" w:rsidP="00767BF4">
      <w:pPr>
        <w:jc w:val="both"/>
        <w:rPr>
          <w:rFonts w:ascii="Tahoma" w:hAnsi="Tahoma" w:cs="Tahoma"/>
        </w:rPr>
      </w:pPr>
      <w:r w:rsidRPr="003C3CED">
        <w:rPr>
          <w:rFonts w:ascii="Tahoma" w:hAnsi="Tahoma" w:cs="Tahoma"/>
        </w:rPr>
        <w:t xml:space="preserve">Przystępując do przetargu nieograniczonego na </w:t>
      </w:r>
      <w:r w:rsidRPr="003C3CED">
        <w:rPr>
          <w:rFonts w:ascii="Tahoma" w:hAnsi="Tahoma" w:cs="Tahoma"/>
          <w:b/>
        </w:rPr>
        <w:t xml:space="preserve">ubezpieczenie Zamawiającego w zakresie ubezpieczeń komunikacyjnych </w:t>
      </w:r>
      <w:r w:rsidRPr="003C3CED">
        <w:rPr>
          <w:rFonts w:ascii="Tahoma" w:hAnsi="Tahoma" w:cs="Tahoma"/>
        </w:rPr>
        <w:t>zgodnie ze Specyfikacją Istotnych Warunków Zamówienia, oferujemy wykonanie zamówienia na następujących warunkach:</w:t>
      </w:r>
    </w:p>
    <w:p w:rsidR="00767BF4" w:rsidRDefault="00767BF4" w:rsidP="00767BF4">
      <w:pPr>
        <w:jc w:val="both"/>
        <w:rPr>
          <w:rFonts w:ascii="Tahoma" w:hAnsi="Tahoma" w:cs="Tahoma"/>
          <w:b/>
        </w:rPr>
      </w:pPr>
    </w:p>
    <w:p w:rsidR="00767BF4" w:rsidRDefault="00767BF4" w:rsidP="00A65416">
      <w:pPr>
        <w:tabs>
          <w:tab w:val="left" w:pos="3501"/>
        </w:tabs>
        <w:ind w:left="349" w:firstLine="360"/>
        <w:jc w:val="both"/>
        <w:rPr>
          <w:rFonts w:ascii="Tahoma" w:hAnsi="Tahoma" w:cs="Tahoma"/>
          <w:b/>
        </w:rPr>
      </w:pPr>
      <w:r>
        <w:rPr>
          <w:rFonts w:ascii="Tahoma" w:hAnsi="Tahoma" w:cs="Tahoma"/>
          <w:b/>
        </w:rPr>
        <w:t>Cena łączna: ……………………… zł</w:t>
      </w:r>
      <w:r w:rsidR="00A53AC4">
        <w:rPr>
          <w:rFonts w:ascii="Tahoma" w:hAnsi="Tahoma" w:cs="Tahoma"/>
          <w:b/>
        </w:rPr>
        <w:t>*</w:t>
      </w:r>
      <w:r>
        <w:rPr>
          <w:rFonts w:ascii="Tahoma" w:hAnsi="Tahoma" w:cs="Tahoma"/>
          <w:b/>
        </w:rPr>
        <w:t xml:space="preserve"> </w:t>
      </w:r>
      <w:r w:rsidR="00A65416" w:rsidRPr="007C1926">
        <w:rPr>
          <w:rFonts w:ascii="Tahoma" w:hAnsi="Tahoma" w:cs="Tahoma"/>
        </w:rPr>
        <w:t>za okres ubezpieczenia tj.</w:t>
      </w:r>
      <w:r w:rsidR="00A65416" w:rsidRPr="007C1926">
        <w:rPr>
          <w:rFonts w:ascii="Tahoma" w:hAnsi="Tahoma" w:cs="Tahoma"/>
          <w:b/>
        </w:rPr>
        <w:t xml:space="preserve"> od ……………r. do ……………..r.                z zastrzeżeniem, że data wygaśnięcia ostatniej polisy na pojazd upływa ………….r.</w:t>
      </w:r>
    </w:p>
    <w:p w:rsidR="00767BF4" w:rsidRDefault="00767BF4" w:rsidP="00A65416">
      <w:pPr>
        <w:spacing w:before="240" w:line="480" w:lineRule="auto"/>
        <w:jc w:val="both"/>
        <w:rPr>
          <w:rFonts w:ascii="Tahoma" w:hAnsi="Tahoma" w:cs="Tahoma"/>
        </w:rPr>
      </w:pPr>
      <w:r>
        <w:rPr>
          <w:rFonts w:ascii="Tahoma" w:hAnsi="Tahoma" w:cs="Tahoma"/>
          <w:b/>
        </w:rPr>
        <w:tab/>
      </w:r>
      <w:r>
        <w:rPr>
          <w:rFonts w:ascii="Tahoma" w:hAnsi="Tahoma" w:cs="Tahoma"/>
          <w:i/>
        </w:rPr>
        <w:t xml:space="preserve">słownie: </w:t>
      </w:r>
      <w:r>
        <w:rPr>
          <w:rFonts w:ascii="Tahoma" w:hAnsi="Tahoma" w:cs="Tahoma"/>
        </w:rPr>
        <w:t>........................................................................................................................</w:t>
      </w:r>
    </w:p>
    <w:p w:rsidR="00767BF4" w:rsidRDefault="00767BF4" w:rsidP="00767BF4">
      <w:pPr>
        <w:tabs>
          <w:tab w:val="left" w:pos="3501"/>
        </w:tabs>
        <w:spacing w:line="480" w:lineRule="auto"/>
        <w:ind w:left="349"/>
        <w:jc w:val="both"/>
        <w:rPr>
          <w:rFonts w:ascii="Tahoma" w:hAnsi="Tahoma" w:cs="Tahoma"/>
          <w:b/>
        </w:rPr>
      </w:pPr>
      <w:r>
        <w:rPr>
          <w:rFonts w:ascii="Tahoma" w:hAnsi="Tahoma" w:cs="Tahoma"/>
          <w:b/>
        </w:rPr>
        <w:t xml:space="preserve">3.    </w:t>
      </w:r>
      <w:r w:rsidRPr="00A53AC4">
        <w:rPr>
          <w:rFonts w:ascii="Tahoma" w:hAnsi="Tahoma" w:cs="Tahoma"/>
          <w:b/>
        </w:rPr>
        <w:t>CZĘŚĆ III ZAMÓWIENIA</w:t>
      </w:r>
      <w:r w:rsidR="00D95203" w:rsidRPr="009A4433">
        <w:rPr>
          <w:rFonts w:ascii="Tahoma" w:hAnsi="Tahoma" w:cs="Tahoma"/>
          <w:b/>
        </w:rPr>
        <w:t>*</w:t>
      </w:r>
      <w:r w:rsidRPr="000F5FFD">
        <w:rPr>
          <w:rFonts w:ascii="Tahoma" w:hAnsi="Tahoma" w:cs="Tahoma"/>
          <w:b/>
          <w:u w:val="single"/>
        </w:rPr>
        <w:t xml:space="preserve"> </w:t>
      </w:r>
    </w:p>
    <w:p w:rsidR="00767BF4" w:rsidRPr="007C1926" w:rsidRDefault="00767BF4" w:rsidP="00767BF4">
      <w:pPr>
        <w:jc w:val="both"/>
        <w:rPr>
          <w:rFonts w:ascii="Tahoma" w:hAnsi="Tahoma" w:cs="Tahoma"/>
        </w:rPr>
      </w:pPr>
      <w:r w:rsidRPr="007C1926">
        <w:rPr>
          <w:rFonts w:ascii="Tahoma" w:hAnsi="Tahoma" w:cs="Tahoma"/>
        </w:rPr>
        <w:t xml:space="preserve">Przystępując do przetargu nieograniczonego na </w:t>
      </w:r>
      <w:r w:rsidRPr="007C1926">
        <w:rPr>
          <w:rFonts w:ascii="Tahoma" w:hAnsi="Tahoma" w:cs="Tahoma"/>
          <w:b/>
        </w:rPr>
        <w:t>ubezpieczenie Zamawiającego w zakresie następstw nieszczęśliwy</w:t>
      </w:r>
      <w:r w:rsidR="009042FF" w:rsidRPr="007C1926">
        <w:rPr>
          <w:rFonts w:ascii="Tahoma" w:hAnsi="Tahoma" w:cs="Tahoma"/>
          <w:b/>
        </w:rPr>
        <w:t xml:space="preserve">ch wypadków członków OSP (forma </w:t>
      </w:r>
      <w:r w:rsidRPr="007C1926">
        <w:rPr>
          <w:rFonts w:ascii="Tahoma" w:hAnsi="Tahoma" w:cs="Tahoma"/>
          <w:b/>
        </w:rPr>
        <w:t>bezimienna</w:t>
      </w:r>
      <w:r w:rsidR="00756775" w:rsidRPr="007C1926">
        <w:rPr>
          <w:rFonts w:ascii="Tahoma" w:hAnsi="Tahoma" w:cs="Tahoma"/>
          <w:b/>
        </w:rPr>
        <w:t xml:space="preserve"> i imienna</w:t>
      </w:r>
      <w:r w:rsidRPr="007C1926">
        <w:rPr>
          <w:rFonts w:ascii="Tahoma" w:hAnsi="Tahoma" w:cs="Tahoma"/>
          <w:b/>
        </w:rPr>
        <w:t>),</w:t>
      </w:r>
      <w:r w:rsidRPr="007C1926">
        <w:rPr>
          <w:rFonts w:ascii="Tahoma" w:hAnsi="Tahoma" w:cs="Tahoma"/>
        </w:rPr>
        <w:t xml:space="preserve"> zgodnie ze Specyfikacją Istotnych Warunków Zamówienia, oferujemy wykonanie zamówienia na następujących warunkach:</w:t>
      </w:r>
    </w:p>
    <w:p w:rsidR="00767BF4" w:rsidRDefault="00767BF4" w:rsidP="00767BF4">
      <w:pPr>
        <w:tabs>
          <w:tab w:val="left" w:pos="3501"/>
        </w:tabs>
        <w:spacing w:line="480" w:lineRule="auto"/>
        <w:ind w:left="349"/>
        <w:jc w:val="both"/>
        <w:rPr>
          <w:rFonts w:ascii="Tahoma" w:hAnsi="Tahoma" w:cs="Tahoma"/>
          <w:b/>
        </w:rPr>
      </w:pPr>
    </w:p>
    <w:p w:rsidR="00767BF4" w:rsidRDefault="00767BF4" w:rsidP="00767BF4">
      <w:pPr>
        <w:tabs>
          <w:tab w:val="left" w:pos="3501"/>
        </w:tabs>
        <w:spacing w:line="480" w:lineRule="auto"/>
        <w:ind w:left="349" w:firstLine="360"/>
        <w:jc w:val="both"/>
        <w:rPr>
          <w:rFonts w:ascii="Tahoma" w:hAnsi="Tahoma" w:cs="Tahoma"/>
          <w:b/>
        </w:rPr>
      </w:pPr>
      <w:r>
        <w:rPr>
          <w:rFonts w:ascii="Tahoma" w:hAnsi="Tahoma" w:cs="Tahoma"/>
          <w:b/>
        </w:rPr>
        <w:t xml:space="preserve">Cena łączna: ……………………… </w:t>
      </w:r>
      <w:r w:rsidRPr="007C1926">
        <w:rPr>
          <w:rFonts w:ascii="Tahoma" w:hAnsi="Tahoma" w:cs="Tahoma"/>
          <w:b/>
        </w:rPr>
        <w:t>zł</w:t>
      </w:r>
      <w:r w:rsidR="00A53AC4">
        <w:rPr>
          <w:rFonts w:ascii="Tahoma" w:hAnsi="Tahoma" w:cs="Tahoma"/>
          <w:b/>
        </w:rPr>
        <w:t>*</w:t>
      </w:r>
      <w:r w:rsidRPr="007C1926">
        <w:rPr>
          <w:rFonts w:ascii="Tahoma" w:hAnsi="Tahoma" w:cs="Tahoma"/>
          <w:b/>
        </w:rPr>
        <w:t xml:space="preserve"> </w:t>
      </w:r>
      <w:r w:rsidR="00A65416" w:rsidRPr="007C1926">
        <w:rPr>
          <w:rFonts w:ascii="Tahoma" w:hAnsi="Tahoma" w:cs="Tahoma"/>
        </w:rPr>
        <w:t>za okres ubezpieczenia tj.</w:t>
      </w:r>
      <w:r w:rsidR="00A65416" w:rsidRPr="007C1926">
        <w:rPr>
          <w:rFonts w:ascii="Tahoma" w:hAnsi="Tahoma" w:cs="Tahoma"/>
          <w:b/>
        </w:rPr>
        <w:t xml:space="preserve"> od ………..r. do ………….r.</w:t>
      </w:r>
    </w:p>
    <w:p w:rsidR="00767BF4" w:rsidRDefault="00767BF4" w:rsidP="00767BF4">
      <w:pPr>
        <w:jc w:val="both"/>
        <w:rPr>
          <w:rFonts w:ascii="Tahoma" w:hAnsi="Tahoma" w:cs="Tahoma"/>
        </w:rPr>
      </w:pPr>
      <w:r>
        <w:rPr>
          <w:rFonts w:ascii="Tahoma" w:hAnsi="Tahoma" w:cs="Tahoma"/>
          <w:b/>
        </w:rPr>
        <w:tab/>
      </w:r>
      <w:r>
        <w:rPr>
          <w:rFonts w:ascii="Tahoma" w:hAnsi="Tahoma" w:cs="Tahoma"/>
          <w:i/>
        </w:rPr>
        <w:t xml:space="preserve">słownie: </w:t>
      </w:r>
      <w:r>
        <w:rPr>
          <w:rFonts w:ascii="Tahoma" w:hAnsi="Tahoma" w:cs="Tahoma"/>
        </w:rPr>
        <w:t>........................................................................................................................</w:t>
      </w:r>
    </w:p>
    <w:p w:rsidR="00A53AC4" w:rsidRDefault="00A53AC4" w:rsidP="00767BF4">
      <w:pPr>
        <w:jc w:val="both"/>
        <w:rPr>
          <w:rFonts w:ascii="Tahoma" w:hAnsi="Tahoma" w:cs="Tahoma"/>
        </w:rPr>
      </w:pPr>
    </w:p>
    <w:p w:rsidR="00A53AC4" w:rsidRPr="00A53AC4" w:rsidRDefault="00A53AC4" w:rsidP="00767BF4">
      <w:pPr>
        <w:jc w:val="both"/>
        <w:rPr>
          <w:rFonts w:ascii="Tahoma" w:hAnsi="Tahoma" w:cs="Tahoma"/>
          <w:sz w:val="16"/>
          <w:szCs w:val="16"/>
        </w:rPr>
      </w:pPr>
      <w:r>
        <w:rPr>
          <w:rFonts w:ascii="Tahoma" w:hAnsi="Tahoma" w:cs="Tahoma"/>
          <w:sz w:val="16"/>
          <w:szCs w:val="16"/>
        </w:rPr>
        <w:t xml:space="preserve">* </w:t>
      </w:r>
      <w:r w:rsidRPr="00A53AC4">
        <w:rPr>
          <w:rFonts w:ascii="Tahoma" w:hAnsi="Tahoma" w:cs="Tahoma"/>
          <w:sz w:val="16"/>
          <w:szCs w:val="16"/>
        </w:rPr>
        <w:t xml:space="preserve">zgodnie z art. 43 ust. 1 pkt </w:t>
      </w:r>
      <w:r w:rsidRPr="0063192F">
        <w:rPr>
          <w:rFonts w:ascii="Tahoma" w:hAnsi="Tahoma" w:cs="Tahoma"/>
          <w:sz w:val="16"/>
          <w:szCs w:val="16"/>
        </w:rPr>
        <w:t xml:space="preserve">37 </w:t>
      </w:r>
      <w:bookmarkStart w:id="2" w:name="_Hlk500405297"/>
      <w:r w:rsidRPr="0063192F">
        <w:rPr>
          <w:rFonts w:ascii="Tahoma" w:hAnsi="Tahoma" w:cs="Tahoma"/>
          <w:sz w:val="16"/>
          <w:szCs w:val="16"/>
        </w:rPr>
        <w:t xml:space="preserve">Ustawy z dnia 11 marca 2004 o podatku od towarów i usług </w:t>
      </w:r>
      <w:bookmarkEnd w:id="2"/>
      <w:r w:rsidR="0063192F" w:rsidRPr="0063192F">
        <w:rPr>
          <w:rFonts w:ascii="Tahoma" w:hAnsi="Tahoma" w:cs="Tahoma"/>
          <w:sz w:val="16"/>
          <w:szCs w:val="16"/>
        </w:rPr>
        <w:t>(Dz.U. z 2017.1221</w:t>
      </w:r>
      <w:r w:rsidR="0063192F" w:rsidRPr="00796484">
        <w:rPr>
          <w:rFonts w:ascii="Tahoma" w:hAnsi="Tahoma" w:cs="Tahoma"/>
          <w:sz w:val="16"/>
          <w:szCs w:val="16"/>
        </w:rPr>
        <w:t xml:space="preserve"> ze zm.)</w:t>
      </w:r>
      <w:r w:rsidR="0063192F">
        <w:rPr>
          <w:rFonts w:ascii="Tahoma" w:hAnsi="Tahoma" w:cs="Tahoma"/>
          <w:sz w:val="16"/>
          <w:szCs w:val="16"/>
        </w:rPr>
        <w:t xml:space="preserve"> </w:t>
      </w:r>
      <w:r>
        <w:rPr>
          <w:rFonts w:ascii="Tahoma" w:hAnsi="Tahoma" w:cs="Tahoma"/>
          <w:sz w:val="16"/>
          <w:szCs w:val="16"/>
        </w:rPr>
        <w:t>u</w:t>
      </w:r>
      <w:r w:rsidRPr="00A53AC4">
        <w:rPr>
          <w:rFonts w:ascii="Tahoma" w:hAnsi="Tahoma" w:cs="Tahoma"/>
          <w:sz w:val="16"/>
          <w:szCs w:val="16"/>
        </w:rPr>
        <w:t>sługa ubezpieczenia zwolniona jest z podatku VAT.</w:t>
      </w:r>
    </w:p>
    <w:p w:rsidR="00193358" w:rsidRDefault="00A65416" w:rsidP="00193358">
      <w:pPr>
        <w:pageBreakBefore/>
        <w:jc w:val="both"/>
        <w:rPr>
          <w:rFonts w:ascii="Tahoma" w:hAnsi="Tahoma" w:cs="Tahoma"/>
          <w:b/>
        </w:rPr>
      </w:pPr>
      <w:r>
        <w:rPr>
          <w:rFonts w:ascii="Tahoma" w:hAnsi="Tahoma" w:cs="Tahoma"/>
          <w:b/>
        </w:rPr>
        <w:lastRenderedPageBreak/>
        <w:t>Załącznik</w:t>
      </w:r>
      <w:r w:rsidR="00193358">
        <w:rPr>
          <w:rFonts w:ascii="Tahoma" w:hAnsi="Tahoma" w:cs="Tahoma"/>
          <w:b/>
        </w:rPr>
        <w:t xml:space="preserve"> nr 1/ str. 2</w:t>
      </w:r>
    </w:p>
    <w:p w:rsidR="00193358" w:rsidRDefault="00193358" w:rsidP="00193358">
      <w:pPr>
        <w:spacing w:line="360" w:lineRule="auto"/>
        <w:jc w:val="both"/>
        <w:rPr>
          <w:rFonts w:ascii="Tahoma" w:hAnsi="Tahoma" w:cs="Tahoma"/>
          <w:b/>
        </w:rPr>
      </w:pPr>
      <w:r>
        <w:rPr>
          <w:rFonts w:ascii="Tahoma" w:hAnsi="Tahoma" w:cs="Tahoma"/>
          <w:b/>
        </w:rPr>
        <w:t>3. Dotyczy Części I zamówienia</w:t>
      </w:r>
      <w:r w:rsidR="00D95203" w:rsidRPr="009A4433">
        <w:rPr>
          <w:rFonts w:ascii="Tahoma" w:hAnsi="Tahoma" w:cs="Tahoma"/>
          <w:b/>
        </w:rPr>
        <w:t>*</w:t>
      </w:r>
    </w:p>
    <w:p w:rsidR="00193358" w:rsidRPr="00BA3CCB" w:rsidRDefault="00193358" w:rsidP="00564C61">
      <w:pPr>
        <w:numPr>
          <w:ilvl w:val="0"/>
          <w:numId w:val="10"/>
        </w:numPr>
        <w:tabs>
          <w:tab w:val="left" w:pos="993"/>
        </w:tabs>
        <w:ind w:left="1069"/>
        <w:jc w:val="both"/>
        <w:rPr>
          <w:rFonts w:ascii="Tahoma" w:hAnsi="Tahoma" w:cs="Tahoma"/>
          <w:b/>
        </w:rPr>
      </w:pPr>
      <w:r w:rsidRPr="00BA3CCB">
        <w:rPr>
          <w:rFonts w:ascii="Tahoma" w:hAnsi="Tahoma" w:cs="Tahoma"/>
          <w:b/>
        </w:rPr>
        <w:t xml:space="preserve">Akceptujemy wszystkie klauzule obligatoryjne od nr 1 do </w:t>
      </w:r>
      <w:r w:rsidR="009429D3">
        <w:rPr>
          <w:rFonts w:ascii="Tahoma" w:hAnsi="Tahoma" w:cs="Tahoma"/>
          <w:b/>
        </w:rPr>
        <w:t>29</w:t>
      </w:r>
      <w:r>
        <w:rPr>
          <w:rFonts w:ascii="Tahoma" w:hAnsi="Tahoma" w:cs="Tahoma"/>
          <w:b/>
        </w:rPr>
        <w:t xml:space="preserve"> (włącznie)</w:t>
      </w:r>
      <w:r w:rsidRPr="00BA3CCB">
        <w:rPr>
          <w:rFonts w:ascii="Tahoma" w:hAnsi="Tahoma" w:cs="Tahoma"/>
          <w:b/>
        </w:rPr>
        <w:t>.</w:t>
      </w:r>
    </w:p>
    <w:p w:rsidR="00193358" w:rsidRPr="00BA3CCB" w:rsidRDefault="00193358" w:rsidP="00564C61">
      <w:pPr>
        <w:numPr>
          <w:ilvl w:val="0"/>
          <w:numId w:val="10"/>
        </w:numPr>
        <w:tabs>
          <w:tab w:val="left" w:pos="993"/>
        </w:tabs>
        <w:ind w:left="1069"/>
        <w:jc w:val="both"/>
        <w:rPr>
          <w:rFonts w:ascii="Tahoma" w:hAnsi="Tahoma" w:cs="Tahoma"/>
          <w:b/>
        </w:rPr>
      </w:pPr>
      <w:r w:rsidRPr="00BA3CCB">
        <w:rPr>
          <w:rFonts w:ascii="Tahoma" w:hAnsi="Tahoma" w:cs="Tahoma"/>
          <w:b/>
        </w:rPr>
        <w:t>Akceptujemy następujące klauzule fakultatywne:</w:t>
      </w:r>
    </w:p>
    <w:tbl>
      <w:tblPr>
        <w:tblW w:w="0" w:type="auto"/>
        <w:jc w:val="center"/>
        <w:tblInd w:w="-21" w:type="dxa"/>
        <w:tblLayout w:type="fixed"/>
        <w:tblCellMar>
          <w:left w:w="0" w:type="dxa"/>
          <w:right w:w="0" w:type="dxa"/>
        </w:tblCellMar>
        <w:tblLook w:val="0000"/>
      </w:tblPr>
      <w:tblGrid>
        <w:gridCol w:w="11"/>
        <w:gridCol w:w="973"/>
        <w:gridCol w:w="16"/>
        <w:gridCol w:w="6011"/>
        <w:gridCol w:w="1019"/>
        <w:gridCol w:w="16"/>
        <w:gridCol w:w="30"/>
        <w:gridCol w:w="1441"/>
        <w:gridCol w:w="21"/>
      </w:tblGrid>
      <w:tr w:rsidR="00752290" w:rsidTr="00140DE8">
        <w:trPr>
          <w:gridBefore w:val="1"/>
          <w:wBefore w:w="11" w:type="dxa"/>
          <w:trHeight w:val="585"/>
          <w:jc w:val="center"/>
        </w:trPr>
        <w:tc>
          <w:tcPr>
            <w:tcW w:w="989" w:type="dxa"/>
            <w:gridSpan w:val="2"/>
            <w:tcBorders>
              <w:top w:val="single" w:sz="4" w:space="0" w:color="000000"/>
              <w:left w:val="single" w:sz="4" w:space="0" w:color="000000"/>
              <w:bottom w:val="single" w:sz="4" w:space="0" w:color="000000"/>
            </w:tcBorders>
            <w:vAlign w:val="center"/>
          </w:tcPr>
          <w:p w:rsidR="00752290" w:rsidRDefault="00752290" w:rsidP="00DF1B57">
            <w:pPr>
              <w:snapToGrid w:val="0"/>
              <w:jc w:val="center"/>
              <w:rPr>
                <w:rFonts w:ascii="Tahoma" w:hAnsi="Tahoma" w:cs="Tahoma"/>
              </w:rPr>
            </w:pPr>
            <w:r>
              <w:rPr>
                <w:rFonts w:ascii="Tahoma" w:hAnsi="Tahoma" w:cs="Tahoma"/>
              </w:rPr>
              <w:t>Nr</w:t>
            </w:r>
          </w:p>
          <w:p w:rsidR="00752290" w:rsidRDefault="00752290" w:rsidP="00DF1B57">
            <w:pPr>
              <w:jc w:val="center"/>
              <w:rPr>
                <w:rFonts w:ascii="Tahoma" w:hAnsi="Tahoma" w:cs="Tahoma"/>
              </w:rPr>
            </w:pPr>
            <w:r>
              <w:rPr>
                <w:rFonts w:ascii="Tahoma" w:hAnsi="Tahoma" w:cs="Tahoma"/>
              </w:rPr>
              <w:t>klauzuli</w:t>
            </w:r>
          </w:p>
        </w:tc>
        <w:tc>
          <w:tcPr>
            <w:tcW w:w="6011" w:type="dxa"/>
            <w:tcBorders>
              <w:top w:val="single" w:sz="4" w:space="0" w:color="000000"/>
              <w:left w:val="single" w:sz="4" w:space="0" w:color="000000"/>
              <w:bottom w:val="single" w:sz="4" w:space="0" w:color="auto"/>
              <w:right w:val="single" w:sz="4" w:space="0" w:color="auto"/>
            </w:tcBorders>
            <w:vAlign w:val="center"/>
          </w:tcPr>
          <w:p w:rsidR="00752290" w:rsidRDefault="00752290" w:rsidP="00DF1B57">
            <w:pPr>
              <w:snapToGrid w:val="0"/>
              <w:jc w:val="center"/>
              <w:rPr>
                <w:rFonts w:ascii="Tahoma" w:hAnsi="Tahoma" w:cs="Tahoma"/>
              </w:rPr>
            </w:pPr>
            <w:r>
              <w:rPr>
                <w:rFonts w:ascii="Tahoma" w:hAnsi="Tahoma" w:cs="Tahoma"/>
              </w:rPr>
              <w:t>Nazwa klauzuli</w:t>
            </w:r>
          </w:p>
        </w:tc>
        <w:tc>
          <w:tcPr>
            <w:tcW w:w="1035" w:type="dxa"/>
            <w:gridSpan w:val="2"/>
            <w:tcBorders>
              <w:top w:val="single" w:sz="4" w:space="0" w:color="auto"/>
              <w:left w:val="single" w:sz="4" w:space="0" w:color="auto"/>
              <w:bottom w:val="single" w:sz="4" w:space="0" w:color="auto"/>
            </w:tcBorders>
            <w:vAlign w:val="center"/>
          </w:tcPr>
          <w:p w:rsidR="00752290" w:rsidRDefault="00752290" w:rsidP="00DF1B57">
            <w:pPr>
              <w:snapToGrid w:val="0"/>
              <w:jc w:val="center"/>
              <w:rPr>
                <w:rFonts w:ascii="Tahoma" w:hAnsi="Tahoma" w:cs="Tahoma"/>
              </w:rPr>
            </w:pPr>
            <w:r>
              <w:rPr>
                <w:rFonts w:ascii="Tahoma" w:hAnsi="Tahoma" w:cs="Tahoma"/>
              </w:rPr>
              <w:t>TAK/NIE</w:t>
            </w:r>
          </w:p>
        </w:tc>
        <w:tc>
          <w:tcPr>
            <w:tcW w:w="20" w:type="dxa"/>
            <w:tcBorders>
              <w:top w:val="single" w:sz="4" w:space="0" w:color="auto"/>
              <w:bottom w:val="single" w:sz="4" w:space="0" w:color="auto"/>
              <w:right w:val="single" w:sz="4" w:space="0" w:color="auto"/>
            </w:tcBorders>
            <w:vAlign w:val="center"/>
          </w:tcPr>
          <w:p w:rsidR="00752290" w:rsidRDefault="00752290" w:rsidP="00752290">
            <w:pPr>
              <w:snapToGrid w:val="0"/>
              <w:jc w:val="center"/>
              <w:rPr>
                <w:rFonts w:ascii="Tahoma" w:hAnsi="Tahoma" w:cs="Tahoma"/>
              </w:rPr>
            </w:pPr>
          </w:p>
        </w:tc>
        <w:tc>
          <w:tcPr>
            <w:tcW w:w="1462" w:type="dxa"/>
            <w:gridSpan w:val="2"/>
            <w:tcBorders>
              <w:top w:val="single" w:sz="4" w:space="0" w:color="auto"/>
              <w:left w:val="single" w:sz="4" w:space="0" w:color="auto"/>
              <w:bottom w:val="single" w:sz="4" w:space="0" w:color="auto"/>
              <w:right w:val="single" w:sz="4" w:space="0" w:color="auto"/>
            </w:tcBorders>
            <w:vAlign w:val="center"/>
          </w:tcPr>
          <w:p w:rsidR="00752290" w:rsidRDefault="00752290" w:rsidP="00DF1B57">
            <w:pPr>
              <w:snapToGrid w:val="0"/>
              <w:jc w:val="center"/>
              <w:rPr>
                <w:rFonts w:ascii="Tahoma" w:hAnsi="Tahoma" w:cs="Tahoma"/>
              </w:rPr>
            </w:pPr>
            <w:r>
              <w:rPr>
                <w:rFonts w:ascii="Tahoma" w:hAnsi="Tahoma" w:cs="Tahoma"/>
              </w:rPr>
              <w:t>punktacja</w:t>
            </w:r>
          </w:p>
        </w:tc>
      </w:tr>
      <w:tr w:rsidR="00752290" w:rsidTr="00140DE8">
        <w:trPr>
          <w:gridBefore w:val="1"/>
          <w:wBefore w:w="11" w:type="dxa"/>
          <w:trHeight w:val="397"/>
          <w:jc w:val="center"/>
        </w:trPr>
        <w:tc>
          <w:tcPr>
            <w:tcW w:w="989" w:type="dxa"/>
            <w:gridSpan w:val="2"/>
            <w:tcBorders>
              <w:top w:val="single" w:sz="4" w:space="0" w:color="000000"/>
              <w:left w:val="single" w:sz="4" w:space="0" w:color="000000"/>
              <w:bottom w:val="single" w:sz="4" w:space="0" w:color="000000"/>
            </w:tcBorders>
            <w:vAlign w:val="center"/>
          </w:tcPr>
          <w:p w:rsidR="00752290" w:rsidRPr="00666DC4" w:rsidRDefault="00752290" w:rsidP="00666DC4">
            <w:pPr>
              <w:jc w:val="center"/>
              <w:rPr>
                <w:rFonts w:ascii="Tahoma" w:hAnsi="Tahoma" w:cs="Tahoma"/>
                <w:color w:val="000000"/>
                <w:szCs w:val="22"/>
              </w:rPr>
            </w:pPr>
            <w:r w:rsidRPr="00666DC4">
              <w:rPr>
                <w:rFonts w:ascii="Tahoma" w:hAnsi="Tahoma" w:cs="Tahoma"/>
                <w:color w:val="000000"/>
                <w:szCs w:val="22"/>
              </w:rPr>
              <w:t>30</w:t>
            </w:r>
          </w:p>
        </w:tc>
        <w:tc>
          <w:tcPr>
            <w:tcW w:w="6011" w:type="dxa"/>
            <w:tcBorders>
              <w:top w:val="single" w:sz="4" w:space="0" w:color="000000"/>
              <w:left w:val="single" w:sz="4" w:space="0" w:color="000000"/>
              <w:bottom w:val="single" w:sz="4" w:space="0" w:color="auto"/>
              <w:right w:val="single" w:sz="4" w:space="0" w:color="auto"/>
            </w:tcBorders>
            <w:vAlign w:val="center"/>
          </w:tcPr>
          <w:p w:rsidR="00752290" w:rsidRPr="00BA3CCB" w:rsidRDefault="00752290" w:rsidP="00DF1B57">
            <w:pPr>
              <w:snapToGrid w:val="0"/>
              <w:ind w:left="170"/>
              <w:rPr>
                <w:rFonts w:ascii="Tahoma" w:hAnsi="Tahoma" w:cs="Tahoma"/>
              </w:rPr>
            </w:pPr>
            <w:r w:rsidRPr="00BA3CCB">
              <w:rPr>
                <w:rFonts w:ascii="Tahoma" w:hAnsi="Tahoma" w:cs="Tahoma"/>
              </w:rPr>
              <w:t>Klauzula usunięcia pozostałości po szkodzie</w:t>
            </w:r>
          </w:p>
        </w:tc>
        <w:tc>
          <w:tcPr>
            <w:tcW w:w="1035" w:type="dxa"/>
            <w:gridSpan w:val="2"/>
            <w:tcBorders>
              <w:left w:val="single" w:sz="4" w:space="0" w:color="auto"/>
              <w:bottom w:val="single" w:sz="4" w:space="0" w:color="auto"/>
            </w:tcBorders>
            <w:vAlign w:val="center"/>
          </w:tcPr>
          <w:p w:rsidR="00752290" w:rsidRPr="00BA3CCB" w:rsidRDefault="00752290" w:rsidP="00DF1B57">
            <w:pPr>
              <w:snapToGrid w:val="0"/>
              <w:jc w:val="center"/>
              <w:rPr>
                <w:rFonts w:ascii="Tahoma" w:hAnsi="Tahoma" w:cs="Tahoma"/>
              </w:rPr>
            </w:pPr>
          </w:p>
        </w:tc>
        <w:tc>
          <w:tcPr>
            <w:tcW w:w="20" w:type="dxa"/>
            <w:tcBorders>
              <w:bottom w:val="single" w:sz="4" w:space="0" w:color="auto"/>
              <w:right w:val="single" w:sz="4" w:space="0" w:color="auto"/>
            </w:tcBorders>
            <w:vAlign w:val="center"/>
          </w:tcPr>
          <w:p w:rsidR="00752290" w:rsidRPr="00BA3CCB" w:rsidRDefault="00752290" w:rsidP="00752290">
            <w:pPr>
              <w:snapToGrid w:val="0"/>
              <w:jc w:val="center"/>
              <w:rPr>
                <w:rFonts w:ascii="Tahoma" w:hAnsi="Tahoma" w:cs="Tahoma"/>
              </w:rPr>
            </w:pPr>
          </w:p>
        </w:tc>
        <w:tc>
          <w:tcPr>
            <w:tcW w:w="1462" w:type="dxa"/>
            <w:gridSpan w:val="2"/>
            <w:tcBorders>
              <w:left w:val="single" w:sz="4" w:space="0" w:color="auto"/>
              <w:bottom w:val="single" w:sz="4" w:space="0" w:color="auto"/>
              <w:right w:val="single" w:sz="4" w:space="0" w:color="auto"/>
            </w:tcBorders>
            <w:vAlign w:val="center"/>
          </w:tcPr>
          <w:p w:rsidR="00752290" w:rsidRPr="00BA3CCB" w:rsidRDefault="00752290" w:rsidP="00DF1B57">
            <w:pPr>
              <w:snapToGrid w:val="0"/>
              <w:jc w:val="center"/>
              <w:rPr>
                <w:rFonts w:ascii="Tahoma" w:hAnsi="Tahoma" w:cs="Tahoma"/>
              </w:rPr>
            </w:pPr>
            <w:r>
              <w:rPr>
                <w:rFonts w:ascii="Tahoma" w:hAnsi="Tahoma" w:cs="Tahoma"/>
              </w:rPr>
              <w:t>3</w:t>
            </w:r>
            <w:r w:rsidRPr="00BA3CCB">
              <w:rPr>
                <w:rFonts w:ascii="Tahoma" w:hAnsi="Tahoma" w:cs="Tahoma"/>
              </w:rPr>
              <w:t xml:space="preserve"> pkt.</w:t>
            </w:r>
          </w:p>
        </w:tc>
      </w:tr>
      <w:tr w:rsidR="00752290" w:rsidTr="00140DE8">
        <w:trPr>
          <w:gridBefore w:val="1"/>
          <w:wBefore w:w="11" w:type="dxa"/>
          <w:trHeight w:val="397"/>
          <w:jc w:val="center"/>
        </w:trPr>
        <w:tc>
          <w:tcPr>
            <w:tcW w:w="989" w:type="dxa"/>
            <w:gridSpan w:val="2"/>
            <w:tcBorders>
              <w:top w:val="single" w:sz="4" w:space="0" w:color="000000"/>
              <w:left w:val="single" w:sz="4" w:space="0" w:color="000000"/>
              <w:bottom w:val="single" w:sz="4" w:space="0" w:color="000000"/>
            </w:tcBorders>
            <w:vAlign w:val="center"/>
          </w:tcPr>
          <w:p w:rsidR="00752290" w:rsidRPr="00666DC4" w:rsidRDefault="00752290" w:rsidP="00666DC4">
            <w:pPr>
              <w:jc w:val="center"/>
              <w:rPr>
                <w:rFonts w:ascii="Tahoma" w:hAnsi="Tahoma" w:cs="Tahoma"/>
                <w:color w:val="000000"/>
                <w:szCs w:val="22"/>
              </w:rPr>
            </w:pPr>
            <w:r w:rsidRPr="00666DC4">
              <w:rPr>
                <w:rFonts w:ascii="Tahoma" w:hAnsi="Tahoma" w:cs="Tahoma"/>
                <w:color w:val="000000"/>
                <w:szCs w:val="22"/>
              </w:rPr>
              <w:t>31</w:t>
            </w:r>
          </w:p>
        </w:tc>
        <w:tc>
          <w:tcPr>
            <w:tcW w:w="6011" w:type="dxa"/>
            <w:tcBorders>
              <w:top w:val="single" w:sz="4" w:space="0" w:color="000000"/>
              <w:left w:val="single" w:sz="4" w:space="0" w:color="000000"/>
              <w:bottom w:val="single" w:sz="4" w:space="0" w:color="auto"/>
              <w:right w:val="single" w:sz="4" w:space="0" w:color="auto"/>
            </w:tcBorders>
            <w:vAlign w:val="center"/>
          </w:tcPr>
          <w:p w:rsidR="00752290" w:rsidRPr="00BA3CCB" w:rsidRDefault="00752290" w:rsidP="00DF1B57">
            <w:pPr>
              <w:snapToGrid w:val="0"/>
              <w:ind w:left="170"/>
              <w:rPr>
                <w:rFonts w:ascii="Tahoma" w:hAnsi="Tahoma" w:cs="Tahoma"/>
              </w:rPr>
            </w:pPr>
            <w:r w:rsidRPr="00BA3CCB">
              <w:rPr>
                <w:rFonts w:ascii="Tahoma" w:hAnsi="Tahoma" w:cs="Tahoma"/>
              </w:rPr>
              <w:t>Klauzula funduszu prewencyjnego</w:t>
            </w:r>
          </w:p>
        </w:tc>
        <w:tc>
          <w:tcPr>
            <w:tcW w:w="1035" w:type="dxa"/>
            <w:gridSpan w:val="2"/>
            <w:tcBorders>
              <w:left w:val="single" w:sz="4" w:space="0" w:color="auto"/>
              <w:bottom w:val="single" w:sz="4" w:space="0" w:color="auto"/>
            </w:tcBorders>
            <w:vAlign w:val="center"/>
          </w:tcPr>
          <w:p w:rsidR="00752290" w:rsidRPr="00BA3CCB" w:rsidRDefault="00752290" w:rsidP="00DF1B57">
            <w:pPr>
              <w:snapToGrid w:val="0"/>
              <w:jc w:val="center"/>
              <w:rPr>
                <w:rFonts w:ascii="Tahoma" w:hAnsi="Tahoma" w:cs="Tahoma"/>
              </w:rPr>
            </w:pPr>
          </w:p>
        </w:tc>
        <w:tc>
          <w:tcPr>
            <w:tcW w:w="20" w:type="dxa"/>
            <w:tcBorders>
              <w:bottom w:val="single" w:sz="4" w:space="0" w:color="auto"/>
              <w:right w:val="single" w:sz="4" w:space="0" w:color="auto"/>
            </w:tcBorders>
            <w:vAlign w:val="center"/>
          </w:tcPr>
          <w:p w:rsidR="00752290" w:rsidRPr="00BA3CCB" w:rsidRDefault="00752290" w:rsidP="00752290">
            <w:pPr>
              <w:snapToGrid w:val="0"/>
              <w:jc w:val="center"/>
              <w:rPr>
                <w:rFonts w:ascii="Tahoma" w:hAnsi="Tahoma" w:cs="Tahoma"/>
              </w:rPr>
            </w:pPr>
          </w:p>
        </w:tc>
        <w:tc>
          <w:tcPr>
            <w:tcW w:w="1462" w:type="dxa"/>
            <w:gridSpan w:val="2"/>
            <w:tcBorders>
              <w:left w:val="single" w:sz="4" w:space="0" w:color="auto"/>
              <w:bottom w:val="single" w:sz="4" w:space="0" w:color="auto"/>
              <w:right w:val="single" w:sz="4" w:space="0" w:color="auto"/>
            </w:tcBorders>
            <w:vAlign w:val="center"/>
          </w:tcPr>
          <w:p w:rsidR="00752290" w:rsidRPr="00BA3CCB" w:rsidRDefault="00752290" w:rsidP="00DF1B57">
            <w:pPr>
              <w:snapToGrid w:val="0"/>
              <w:jc w:val="center"/>
              <w:rPr>
                <w:rFonts w:ascii="Tahoma" w:hAnsi="Tahoma" w:cs="Tahoma"/>
              </w:rPr>
            </w:pPr>
            <w:r>
              <w:rPr>
                <w:rFonts w:ascii="Tahoma" w:hAnsi="Tahoma" w:cs="Tahoma"/>
              </w:rPr>
              <w:t>6</w:t>
            </w:r>
            <w:r w:rsidRPr="00BA3CCB">
              <w:rPr>
                <w:rFonts w:ascii="Tahoma" w:hAnsi="Tahoma" w:cs="Tahoma"/>
              </w:rPr>
              <w:t xml:space="preserve"> pkt.</w:t>
            </w:r>
          </w:p>
        </w:tc>
      </w:tr>
      <w:tr w:rsidR="00752290" w:rsidTr="00140DE8">
        <w:trPr>
          <w:gridBefore w:val="1"/>
          <w:wBefore w:w="11" w:type="dxa"/>
          <w:trHeight w:val="397"/>
          <w:jc w:val="center"/>
        </w:trPr>
        <w:tc>
          <w:tcPr>
            <w:tcW w:w="989" w:type="dxa"/>
            <w:gridSpan w:val="2"/>
            <w:tcBorders>
              <w:top w:val="single" w:sz="4" w:space="0" w:color="000000"/>
              <w:left w:val="single" w:sz="4" w:space="0" w:color="000000"/>
              <w:bottom w:val="single" w:sz="4" w:space="0" w:color="000000"/>
            </w:tcBorders>
            <w:vAlign w:val="center"/>
          </w:tcPr>
          <w:p w:rsidR="00752290" w:rsidRPr="00666DC4" w:rsidRDefault="00752290" w:rsidP="00666DC4">
            <w:pPr>
              <w:jc w:val="center"/>
              <w:rPr>
                <w:rFonts w:ascii="Tahoma" w:hAnsi="Tahoma" w:cs="Tahoma"/>
                <w:color w:val="000000"/>
                <w:szCs w:val="22"/>
              </w:rPr>
            </w:pPr>
            <w:r w:rsidRPr="00666DC4">
              <w:rPr>
                <w:rFonts w:ascii="Tahoma" w:hAnsi="Tahoma" w:cs="Tahoma"/>
                <w:color w:val="000000"/>
                <w:szCs w:val="22"/>
              </w:rPr>
              <w:t>32</w:t>
            </w:r>
          </w:p>
        </w:tc>
        <w:tc>
          <w:tcPr>
            <w:tcW w:w="6011" w:type="dxa"/>
            <w:tcBorders>
              <w:top w:val="single" w:sz="4" w:space="0" w:color="000000"/>
              <w:left w:val="single" w:sz="4" w:space="0" w:color="000000"/>
              <w:bottom w:val="single" w:sz="4" w:space="0" w:color="auto"/>
              <w:right w:val="single" w:sz="4" w:space="0" w:color="auto"/>
            </w:tcBorders>
            <w:vAlign w:val="center"/>
          </w:tcPr>
          <w:p w:rsidR="00752290" w:rsidRPr="00BA3CCB" w:rsidRDefault="00752290" w:rsidP="00DF1B57">
            <w:pPr>
              <w:snapToGrid w:val="0"/>
              <w:ind w:left="170"/>
              <w:rPr>
                <w:rFonts w:ascii="Tahoma" w:hAnsi="Tahoma" w:cs="Tahoma"/>
              </w:rPr>
            </w:pPr>
            <w:r w:rsidRPr="00BA3CCB">
              <w:rPr>
                <w:rFonts w:ascii="Tahoma" w:hAnsi="Tahoma" w:cs="Tahoma"/>
              </w:rPr>
              <w:t>Klauzula udziału w zysku</w:t>
            </w:r>
          </w:p>
        </w:tc>
        <w:tc>
          <w:tcPr>
            <w:tcW w:w="1035" w:type="dxa"/>
            <w:gridSpan w:val="2"/>
            <w:tcBorders>
              <w:left w:val="single" w:sz="4" w:space="0" w:color="auto"/>
              <w:bottom w:val="single" w:sz="4" w:space="0" w:color="auto"/>
            </w:tcBorders>
            <w:vAlign w:val="center"/>
          </w:tcPr>
          <w:p w:rsidR="00752290" w:rsidRPr="00BA3CCB" w:rsidRDefault="00752290" w:rsidP="00DF1B57">
            <w:pPr>
              <w:snapToGrid w:val="0"/>
              <w:jc w:val="center"/>
              <w:rPr>
                <w:rFonts w:ascii="Tahoma" w:hAnsi="Tahoma" w:cs="Tahoma"/>
              </w:rPr>
            </w:pPr>
          </w:p>
        </w:tc>
        <w:tc>
          <w:tcPr>
            <w:tcW w:w="20" w:type="dxa"/>
            <w:tcBorders>
              <w:bottom w:val="single" w:sz="4" w:space="0" w:color="auto"/>
              <w:right w:val="single" w:sz="4" w:space="0" w:color="auto"/>
            </w:tcBorders>
            <w:vAlign w:val="center"/>
          </w:tcPr>
          <w:p w:rsidR="00752290" w:rsidRPr="00BA3CCB" w:rsidRDefault="00752290" w:rsidP="00752290">
            <w:pPr>
              <w:snapToGrid w:val="0"/>
              <w:jc w:val="center"/>
              <w:rPr>
                <w:rFonts w:ascii="Tahoma" w:hAnsi="Tahoma" w:cs="Tahoma"/>
              </w:rPr>
            </w:pPr>
          </w:p>
        </w:tc>
        <w:tc>
          <w:tcPr>
            <w:tcW w:w="1462" w:type="dxa"/>
            <w:gridSpan w:val="2"/>
            <w:tcBorders>
              <w:left w:val="single" w:sz="4" w:space="0" w:color="auto"/>
              <w:bottom w:val="single" w:sz="4" w:space="0" w:color="auto"/>
              <w:right w:val="single" w:sz="4" w:space="0" w:color="auto"/>
            </w:tcBorders>
            <w:vAlign w:val="center"/>
          </w:tcPr>
          <w:p w:rsidR="00752290" w:rsidRPr="00BA3CCB" w:rsidRDefault="00752290" w:rsidP="00DF1B57">
            <w:pPr>
              <w:snapToGrid w:val="0"/>
              <w:jc w:val="center"/>
              <w:rPr>
                <w:rFonts w:ascii="Tahoma" w:hAnsi="Tahoma" w:cs="Tahoma"/>
              </w:rPr>
            </w:pPr>
            <w:r>
              <w:rPr>
                <w:rFonts w:ascii="Tahoma" w:hAnsi="Tahoma" w:cs="Tahoma"/>
              </w:rPr>
              <w:t>7</w:t>
            </w:r>
            <w:r w:rsidRPr="00BA3CCB">
              <w:rPr>
                <w:rFonts w:ascii="Tahoma" w:hAnsi="Tahoma" w:cs="Tahoma"/>
              </w:rPr>
              <w:t xml:space="preserve"> pkt.</w:t>
            </w:r>
          </w:p>
        </w:tc>
      </w:tr>
      <w:tr w:rsidR="00752290" w:rsidTr="00140DE8">
        <w:trPr>
          <w:gridBefore w:val="1"/>
          <w:wBefore w:w="11" w:type="dxa"/>
          <w:trHeight w:val="397"/>
          <w:jc w:val="center"/>
        </w:trPr>
        <w:tc>
          <w:tcPr>
            <w:tcW w:w="989" w:type="dxa"/>
            <w:gridSpan w:val="2"/>
            <w:tcBorders>
              <w:top w:val="single" w:sz="4" w:space="0" w:color="000000"/>
              <w:left w:val="single" w:sz="4" w:space="0" w:color="000000"/>
              <w:bottom w:val="single" w:sz="4" w:space="0" w:color="000000"/>
            </w:tcBorders>
            <w:vAlign w:val="center"/>
          </w:tcPr>
          <w:p w:rsidR="00752290" w:rsidRPr="00666DC4" w:rsidRDefault="00752290" w:rsidP="00666DC4">
            <w:pPr>
              <w:jc w:val="center"/>
              <w:rPr>
                <w:rFonts w:ascii="Tahoma" w:hAnsi="Tahoma" w:cs="Tahoma"/>
                <w:color w:val="000000"/>
                <w:szCs w:val="22"/>
              </w:rPr>
            </w:pPr>
            <w:r w:rsidRPr="00666DC4">
              <w:rPr>
                <w:rFonts w:ascii="Tahoma" w:hAnsi="Tahoma" w:cs="Tahoma"/>
                <w:color w:val="000000"/>
                <w:szCs w:val="22"/>
              </w:rPr>
              <w:t>33</w:t>
            </w:r>
          </w:p>
        </w:tc>
        <w:tc>
          <w:tcPr>
            <w:tcW w:w="6011" w:type="dxa"/>
            <w:tcBorders>
              <w:top w:val="single" w:sz="4" w:space="0" w:color="000000"/>
              <w:left w:val="single" w:sz="4" w:space="0" w:color="000000"/>
              <w:bottom w:val="single" w:sz="4" w:space="0" w:color="000000"/>
              <w:right w:val="single" w:sz="4" w:space="0" w:color="auto"/>
            </w:tcBorders>
            <w:vAlign w:val="center"/>
          </w:tcPr>
          <w:p w:rsidR="00752290" w:rsidRPr="00BA3CCB" w:rsidRDefault="00752290" w:rsidP="00DF1B57">
            <w:pPr>
              <w:snapToGrid w:val="0"/>
              <w:ind w:left="170"/>
              <w:rPr>
                <w:rFonts w:ascii="Tahoma" w:hAnsi="Tahoma" w:cs="Tahoma"/>
              </w:rPr>
            </w:pPr>
            <w:r w:rsidRPr="00BA3CCB">
              <w:rPr>
                <w:rFonts w:ascii="Tahoma" w:hAnsi="Tahoma" w:cs="Tahoma"/>
              </w:rPr>
              <w:t>Klauzula katastrofy budowlanej</w:t>
            </w:r>
          </w:p>
        </w:tc>
        <w:tc>
          <w:tcPr>
            <w:tcW w:w="1035" w:type="dxa"/>
            <w:gridSpan w:val="2"/>
            <w:tcBorders>
              <w:left w:val="single" w:sz="4" w:space="0" w:color="auto"/>
              <w:bottom w:val="single" w:sz="4" w:space="0" w:color="auto"/>
            </w:tcBorders>
            <w:vAlign w:val="center"/>
          </w:tcPr>
          <w:p w:rsidR="00752290" w:rsidRPr="00BA3CCB" w:rsidRDefault="00752290" w:rsidP="00DF1B57">
            <w:pPr>
              <w:snapToGrid w:val="0"/>
              <w:jc w:val="center"/>
              <w:rPr>
                <w:rFonts w:ascii="Tahoma" w:hAnsi="Tahoma" w:cs="Tahoma"/>
              </w:rPr>
            </w:pPr>
          </w:p>
        </w:tc>
        <w:tc>
          <w:tcPr>
            <w:tcW w:w="20" w:type="dxa"/>
            <w:tcBorders>
              <w:bottom w:val="single" w:sz="4" w:space="0" w:color="auto"/>
              <w:right w:val="single" w:sz="4" w:space="0" w:color="auto"/>
            </w:tcBorders>
            <w:vAlign w:val="center"/>
          </w:tcPr>
          <w:p w:rsidR="00752290" w:rsidRPr="00BA3CCB" w:rsidRDefault="00752290" w:rsidP="00752290">
            <w:pPr>
              <w:snapToGrid w:val="0"/>
              <w:jc w:val="center"/>
              <w:rPr>
                <w:rFonts w:ascii="Tahoma" w:hAnsi="Tahoma" w:cs="Tahoma"/>
              </w:rPr>
            </w:pPr>
          </w:p>
        </w:tc>
        <w:tc>
          <w:tcPr>
            <w:tcW w:w="1462" w:type="dxa"/>
            <w:gridSpan w:val="2"/>
            <w:tcBorders>
              <w:left w:val="single" w:sz="4" w:space="0" w:color="auto"/>
              <w:bottom w:val="single" w:sz="4" w:space="0" w:color="auto"/>
              <w:right w:val="single" w:sz="4" w:space="0" w:color="auto"/>
            </w:tcBorders>
            <w:vAlign w:val="center"/>
          </w:tcPr>
          <w:p w:rsidR="00752290" w:rsidRPr="00BA3CCB" w:rsidRDefault="00752290" w:rsidP="00DF1B57">
            <w:pPr>
              <w:snapToGrid w:val="0"/>
              <w:jc w:val="center"/>
              <w:rPr>
                <w:rFonts w:ascii="Tahoma" w:hAnsi="Tahoma" w:cs="Tahoma"/>
              </w:rPr>
            </w:pPr>
            <w:r>
              <w:rPr>
                <w:rFonts w:ascii="Tahoma" w:hAnsi="Tahoma" w:cs="Tahoma"/>
              </w:rPr>
              <w:t>5</w:t>
            </w:r>
            <w:r w:rsidRPr="00BA3CCB">
              <w:rPr>
                <w:rFonts w:ascii="Tahoma" w:hAnsi="Tahoma" w:cs="Tahoma"/>
              </w:rPr>
              <w:t xml:space="preserve"> pkt</w:t>
            </w:r>
            <w:r>
              <w:rPr>
                <w:rFonts w:ascii="Tahoma" w:hAnsi="Tahoma" w:cs="Tahoma"/>
              </w:rPr>
              <w:t>.</w:t>
            </w:r>
          </w:p>
        </w:tc>
      </w:tr>
      <w:tr w:rsidR="00752290" w:rsidTr="00140DE8">
        <w:trPr>
          <w:gridBefore w:val="1"/>
          <w:wBefore w:w="11" w:type="dxa"/>
          <w:trHeight w:val="397"/>
          <w:jc w:val="center"/>
        </w:trPr>
        <w:tc>
          <w:tcPr>
            <w:tcW w:w="989" w:type="dxa"/>
            <w:gridSpan w:val="2"/>
            <w:vMerge w:val="restart"/>
            <w:tcBorders>
              <w:top w:val="single" w:sz="4" w:space="0" w:color="000000"/>
              <w:left w:val="single" w:sz="4" w:space="0" w:color="000000"/>
            </w:tcBorders>
            <w:vAlign w:val="center"/>
          </w:tcPr>
          <w:p w:rsidR="00752290" w:rsidRPr="00666DC4" w:rsidRDefault="00752290" w:rsidP="00666DC4">
            <w:pPr>
              <w:jc w:val="center"/>
              <w:rPr>
                <w:rFonts w:ascii="Tahoma" w:hAnsi="Tahoma" w:cs="Tahoma"/>
                <w:color w:val="000000"/>
                <w:szCs w:val="22"/>
              </w:rPr>
            </w:pPr>
            <w:r w:rsidRPr="00666DC4">
              <w:rPr>
                <w:rFonts w:ascii="Tahoma" w:hAnsi="Tahoma" w:cs="Tahoma"/>
                <w:color w:val="000000"/>
                <w:szCs w:val="22"/>
              </w:rPr>
              <w:t>34</w:t>
            </w:r>
          </w:p>
        </w:tc>
        <w:tc>
          <w:tcPr>
            <w:tcW w:w="6011" w:type="dxa"/>
            <w:tcBorders>
              <w:top w:val="single" w:sz="4" w:space="0" w:color="000000"/>
              <w:left w:val="single" w:sz="4" w:space="0" w:color="000000"/>
              <w:bottom w:val="single" w:sz="4" w:space="0" w:color="000000"/>
              <w:right w:val="single" w:sz="4" w:space="0" w:color="auto"/>
            </w:tcBorders>
            <w:vAlign w:val="center"/>
          </w:tcPr>
          <w:p w:rsidR="00752290" w:rsidRPr="00BA3CCB" w:rsidRDefault="00752290" w:rsidP="00DF1B57">
            <w:pPr>
              <w:snapToGrid w:val="0"/>
              <w:ind w:left="170"/>
              <w:rPr>
                <w:rFonts w:ascii="Tahoma" w:hAnsi="Tahoma" w:cs="Tahoma"/>
              </w:rPr>
            </w:pPr>
            <w:r w:rsidRPr="00BA3CCB">
              <w:rPr>
                <w:rFonts w:ascii="Tahoma" w:hAnsi="Tahoma" w:cs="Tahoma"/>
              </w:rPr>
              <w:t>Klauzula zniesienia franszyz/udziałów własnych</w:t>
            </w:r>
          </w:p>
        </w:tc>
        <w:tc>
          <w:tcPr>
            <w:tcW w:w="1035" w:type="dxa"/>
            <w:gridSpan w:val="2"/>
            <w:tcBorders>
              <w:top w:val="single" w:sz="4" w:space="0" w:color="auto"/>
              <w:left w:val="single" w:sz="4" w:space="0" w:color="auto"/>
              <w:bottom w:val="single" w:sz="4" w:space="0" w:color="auto"/>
            </w:tcBorders>
            <w:vAlign w:val="center"/>
          </w:tcPr>
          <w:p w:rsidR="00752290" w:rsidRPr="00BA3CCB" w:rsidRDefault="00752290" w:rsidP="00DF1B57">
            <w:pPr>
              <w:snapToGrid w:val="0"/>
              <w:jc w:val="center"/>
              <w:rPr>
                <w:rFonts w:ascii="Tahoma" w:hAnsi="Tahoma" w:cs="Tahoma"/>
              </w:rPr>
            </w:pPr>
          </w:p>
        </w:tc>
        <w:tc>
          <w:tcPr>
            <w:tcW w:w="20" w:type="dxa"/>
            <w:tcBorders>
              <w:top w:val="single" w:sz="4" w:space="0" w:color="auto"/>
              <w:bottom w:val="single" w:sz="4" w:space="0" w:color="auto"/>
              <w:right w:val="single" w:sz="4" w:space="0" w:color="auto"/>
            </w:tcBorders>
            <w:vAlign w:val="center"/>
          </w:tcPr>
          <w:p w:rsidR="00752290" w:rsidRPr="00BA3CCB" w:rsidRDefault="00752290" w:rsidP="00752290">
            <w:pPr>
              <w:snapToGrid w:val="0"/>
              <w:jc w:val="center"/>
              <w:rPr>
                <w:rFonts w:ascii="Tahoma" w:hAnsi="Tahoma" w:cs="Tahoma"/>
              </w:rPr>
            </w:pPr>
          </w:p>
        </w:tc>
        <w:tc>
          <w:tcPr>
            <w:tcW w:w="1462" w:type="dxa"/>
            <w:gridSpan w:val="2"/>
            <w:tcBorders>
              <w:top w:val="single" w:sz="4" w:space="0" w:color="auto"/>
              <w:left w:val="single" w:sz="4" w:space="0" w:color="auto"/>
              <w:bottom w:val="single" w:sz="4" w:space="0" w:color="auto"/>
              <w:right w:val="single" w:sz="4" w:space="0" w:color="auto"/>
            </w:tcBorders>
            <w:vAlign w:val="center"/>
          </w:tcPr>
          <w:p w:rsidR="00752290" w:rsidRPr="00BA3CCB" w:rsidRDefault="00752290" w:rsidP="00DF1B57">
            <w:pPr>
              <w:snapToGrid w:val="0"/>
              <w:jc w:val="center"/>
              <w:rPr>
                <w:rFonts w:ascii="Tahoma" w:hAnsi="Tahoma" w:cs="Tahoma"/>
              </w:rPr>
            </w:pPr>
            <w:r>
              <w:rPr>
                <w:rFonts w:ascii="Tahoma" w:hAnsi="Tahoma" w:cs="Tahoma"/>
              </w:rPr>
              <w:t>6</w:t>
            </w:r>
            <w:r w:rsidRPr="00BA3CCB">
              <w:rPr>
                <w:rFonts w:ascii="Tahoma" w:hAnsi="Tahoma" w:cs="Tahoma"/>
              </w:rPr>
              <w:t xml:space="preserve"> pkt.</w:t>
            </w:r>
          </w:p>
        </w:tc>
      </w:tr>
      <w:tr w:rsidR="00752290" w:rsidTr="00140DE8">
        <w:trPr>
          <w:gridBefore w:val="1"/>
          <w:wBefore w:w="11" w:type="dxa"/>
          <w:trHeight w:val="426"/>
          <w:jc w:val="center"/>
        </w:trPr>
        <w:tc>
          <w:tcPr>
            <w:tcW w:w="989" w:type="dxa"/>
            <w:gridSpan w:val="2"/>
            <w:vMerge/>
            <w:tcBorders>
              <w:left w:val="single" w:sz="4" w:space="0" w:color="000000"/>
              <w:bottom w:val="single" w:sz="4" w:space="0" w:color="000000"/>
            </w:tcBorders>
            <w:vAlign w:val="center"/>
          </w:tcPr>
          <w:p w:rsidR="00752290" w:rsidRPr="00666DC4" w:rsidRDefault="00752290" w:rsidP="00666DC4">
            <w:pPr>
              <w:tabs>
                <w:tab w:val="left" w:pos="360"/>
              </w:tabs>
              <w:snapToGrid w:val="0"/>
              <w:jc w:val="center"/>
              <w:rPr>
                <w:rFonts w:ascii="Tahoma" w:hAnsi="Tahoma" w:cs="Tahoma"/>
              </w:rPr>
            </w:pPr>
          </w:p>
        </w:tc>
        <w:tc>
          <w:tcPr>
            <w:tcW w:w="6011" w:type="dxa"/>
            <w:tcBorders>
              <w:top w:val="single" w:sz="4" w:space="0" w:color="000000"/>
              <w:left w:val="single" w:sz="4" w:space="0" w:color="000000"/>
              <w:bottom w:val="single" w:sz="4" w:space="0" w:color="auto"/>
              <w:right w:val="single" w:sz="4" w:space="0" w:color="auto"/>
            </w:tcBorders>
            <w:vAlign w:val="center"/>
          </w:tcPr>
          <w:p w:rsidR="00752290" w:rsidRPr="0087631D" w:rsidRDefault="00752290" w:rsidP="00DF1B57">
            <w:pPr>
              <w:snapToGrid w:val="0"/>
              <w:ind w:left="170"/>
              <w:rPr>
                <w:rFonts w:ascii="Tahoma" w:hAnsi="Tahoma" w:cs="Tahoma"/>
              </w:rPr>
            </w:pPr>
            <w:r w:rsidRPr="0087631D">
              <w:rPr>
                <w:rFonts w:ascii="Tahoma" w:hAnsi="Tahoma" w:cs="Tahoma"/>
              </w:rPr>
              <w:t>W przypa</w:t>
            </w:r>
            <w:r>
              <w:rPr>
                <w:rFonts w:ascii="Tahoma" w:hAnsi="Tahoma" w:cs="Tahoma"/>
              </w:rPr>
              <w:t>dku braku akceptacji klauzuli</w:t>
            </w:r>
            <w:r w:rsidRPr="0087631D">
              <w:rPr>
                <w:rFonts w:ascii="Tahoma" w:hAnsi="Tahoma" w:cs="Tahoma"/>
              </w:rPr>
              <w:t xml:space="preserve">, proszę podać wysokość i rodzaj proponowanej franszyzy/udziału własnego </w:t>
            </w:r>
          </w:p>
          <w:p w:rsidR="00752290" w:rsidRPr="00BA3CCB" w:rsidRDefault="00752290" w:rsidP="00C34312">
            <w:pPr>
              <w:snapToGrid w:val="0"/>
              <w:ind w:left="170"/>
              <w:rPr>
                <w:rFonts w:ascii="Tahoma" w:hAnsi="Tahoma" w:cs="Tahoma"/>
              </w:rPr>
            </w:pPr>
            <w:r w:rsidRPr="0087631D">
              <w:rPr>
                <w:rFonts w:ascii="Tahoma" w:hAnsi="Tahoma" w:cs="Tahoma"/>
              </w:rPr>
              <w:t xml:space="preserve">– z uwzględnieniem zapisów </w:t>
            </w:r>
            <w:r w:rsidR="00B9460D">
              <w:rPr>
                <w:rFonts w:ascii="Tahoma" w:hAnsi="Tahoma" w:cs="Tahoma"/>
              </w:rPr>
              <w:t>Załącznika</w:t>
            </w:r>
            <w:r w:rsidRPr="0087631D">
              <w:rPr>
                <w:rFonts w:ascii="Tahoma" w:hAnsi="Tahoma" w:cs="Tahoma"/>
              </w:rPr>
              <w:t xml:space="preserve"> nr </w:t>
            </w:r>
            <w:r w:rsidR="00C34312">
              <w:rPr>
                <w:rFonts w:ascii="Tahoma" w:hAnsi="Tahoma" w:cs="Tahoma"/>
              </w:rPr>
              <w:t>4</w:t>
            </w:r>
            <w:r w:rsidRPr="0087631D">
              <w:rPr>
                <w:rFonts w:ascii="Tahoma" w:hAnsi="Tahoma" w:cs="Tahoma"/>
              </w:rPr>
              <w:t xml:space="preserve"> – program ubezpieczenia / Ubezpieczenie sprzętu elektronicznego</w:t>
            </w:r>
          </w:p>
        </w:tc>
        <w:tc>
          <w:tcPr>
            <w:tcW w:w="1035" w:type="dxa"/>
            <w:gridSpan w:val="2"/>
            <w:tcBorders>
              <w:top w:val="single" w:sz="4" w:space="0" w:color="auto"/>
              <w:left w:val="single" w:sz="4" w:space="0" w:color="auto"/>
              <w:bottom w:val="single" w:sz="4" w:space="0" w:color="auto"/>
            </w:tcBorders>
            <w:vAlign w:val="center"/>
          </w:tcPr>
          <w:p w:rsidR="00752290" w:rsidRPr="00BA3CCB" w:rsidRDefault="00752290" w:rsidP="00DF1B57">
            <w:pPr>
              <w:snapToGrid w:val="0"/>
              <w:jc w:val="center"/>
              <w:rPr>
                <w:rFonts w:ascii="Tahoma" w:hAnsi="Tahoma" w:cs="Tahoma"/>
              </w:rPr>
            </w:pPr>
            <w:r>
              <w:rPr>
                <w:rFonts w:ascii="Tahoma" w:hAnsi="Tahoma" w:cs="Tahoma"/>
              </w:rPr>
              <w:t>-</w:t>
            </w:r>
          </w:p>
        </w:tc>
        <w:tc>
          <w:tcPr>
            <w:tcW w:w="20" w:type="dxa"/>
            <w:tcBorders>
              <w:top w:val="single" w:sz="4" w:space="0" w:color="auto"/>
              <w:bottom w:val="single" w:sz="4" w:space="0" w:color="auto"/>
              <w:right w:val="single" w:sz="4" w:space="0" w:color="auto"/>
            </w:tcBorders>
            <w:vAlign w:val="center"/>
          </w:tcPr>
          <w:p w:rsidR="00752290" w:rsidRPr="00BA3CCB" w:rsidRDefault="00752290" w:rsidP="00DF1B57">
            <w:pPr>
              <w:snapToGrid w:val="0"/>
              <w:jc w:val="center"/>
              <w:rPr>
                <w:rFonts w:ascii="Tahoma" w:hAnsi="Tahoma" w:cs="Tahoma"/>
              </w:rPr>
            </w:pPr>
          </w:p>
        </w:tc>
        <w:tc>
          <w:tcPr>
            <w:tcW w:w="1462" w:type="dxa"/>
            <w:gridSpan w:val="2"/>
            <w:tcBorders>
              <w:top w:val="single" w:sz="4" w:space="0" w:color="auto"/>
              <w:left w:val="single" w:sz="4" w:space="0" w:color="auto"/>
              <w:bottom w:val="single" w:sz="4" w:space="0" w:color="auto"/>
              <w:right w:val="single" w:sz="4" w:space="0" w:color="auto"/>
            </w:tcBorders>
            <w:vAlign w:val="center"/>
          </w:tcPr>
          <w:p w:rsidR="00752290" w:rsidRPr="00BA3CCB" w:rsidRDefault="00752290" w:rsidP="00DF1B57">
            <w:pPr>
              <w:snapToGrid w:val="0"/>
              <w:jc w:val="center"/>
              <w:rPr>
                <w:rFonts w:ascii="Tahoma" w:hAnsi="Tahoma" w:cs="Tahoma"/>
              </w:rPr>
            </w:pPr>
          </w:p>
        </w:tc>
      </w:tr>
      <w:tr w:rsidR="00752290" w:rsidTr="00140DE8">
        <w:trPr>
          <w:gridBefore w:val="1"/>
          <w:wBefore w:w="11" w:type="dxa"/>
          <w:trHeight w:val="397"/>
          <w:jc w:val="center"/>
        </w:trPr>
        <w:tc>
          <w:tcPr>
            <w:tcW w:w="989" w:type="dxa"/>
            <w:gridSpan w:val="2"/>
            <w:tcBorders>
              <w:top w:val="single" w:sz="4" w:space="0" w:color="000000"/>
              <w:left w:val="single" w:sz="4" w:space="0" w:color="000000"/>
              <w:bottom w:val="single" w:sz="4" w:space="0" w:color="000000"/>
            </w:tcBorders>
            <w:vAlign w:val="center"/>
          </w:tcPr>
          <w:p w:rsidR="00752290" w:rsidRPr="00666DC4" w:rsidRDefault="00752290" w:rsidP="00666DC4">
            <w:pPr>
              <w:jc w:val="center"/>
              <w:rPr>
                <w:rFonts w:ascii="Tahoma" w:hAnsi="Tahoma" w:cs="Tahoma"/>
                <w:color w:val="000000"/>
                <w:szCs w:val="22"/>
              </w:rPr>
            </w:pPr>
            <w:r w:rsidRPr="00666DC4">
              <w:rPr>
                <w:rFonts w:ascii="Tahoma" w:hAnsi="Tahoma" w:cs="Tahoma"/>
                <w:color w:val="000000"/>
                <w:szCs w:val="22"/>
              </w:rPr>
              <w:t>35</w:t>
            </w:r>
          </w:p>
        </w:tc>
        <w:tc>
          <w:tcPr>
            <w:tcW w:w="6011" w:type="dxa"/>
            <w:tcBorders>
              <w:top w:val="single" w:sz="4" w:space="0" w:color="000000"/>
              <w:left w:val="single" w:sz="4" w:space="0" w:color="000000"/>
              <w:bottom w:val="single" w:sz="4" w:space="0" w:color="auto"/>
              <w:right w:val="single" w:sz="4" w:space="0" w:color="auto"/>
            </w:tcBorders>
            <w:vAlign w:val="center"/>
          </w:tcPr>
          <w:p w:rsidR="00752290" w:rsidRPr="00BA3CCB" w:rsidRDefault="00752290" w:rsidP="00DF1B57">
            <w:pPr>
              <w:snapToGrid w:val="0"/>
              <w:ind w:left="170"/>
              <w:rPr>
                <w:rFonts w:ascii="Tahoma" w:hAnsi="Tahoma" w:cs="Tahoma"/>
              </w:rPr>
            </w:pPr>
            <w:r w:rsidRPr="00BA3CCB">
              <w:rPr>
                <w:rFonts w:ascii="Tahoma" w:hAnsi="Tahoma" w:cs="Tahoma"/>
              </w:rPr>
              <w:t>Klauzula ubezpieczenia prac budowlano-montażowych</w:t>
            </w:r>
          </w:p>
        </w:tc>
        <w:tc>
          <w:tcPr>
            <w:tcW w:w="1035" w:type="dxa"/>
            <w:gridSpan w:val="2"/>
            <w:tcBorders>
              <w:left w:val="single" w:sz="4" w:space="0" w:color="auto"/>
              <w:bottom w:val="single" w:sz="4" w:space="0" w:color="auto"/>
            </w:tcBorders>
            <w:vAlign w:val="center"/>
          </w:tcPr>
          <w:p w:rsidR="00752290" w:rsidRPr="00BA3CCB" w:rsidRDefault="00752290" w:rsidP="00DF1B57">
            <w:pPr>
              <w:snapToGrid w:val="0"/>
              <w:jc w:val="center"/>
              <w:rPr>
                <w:rFonts w:ascii="Tahoma" w:hAnsi="Tahoma" w:cs="Tahoma"/>
              </w:rPr>
            </w:pPr>
          </w:p>
        </w:tc>
        <w:tc>
          <w:tcPr>
            <w:tcW w:w="20" w:type="dxa"/>
            <w:tcBorders>
              <w:bottom w:val="single" w:sz="4" w:space="0" w:color="auto"/>
              <w:right w:val="single" w:sz="4" w:space="0" w:color="auto"/>
            </w:tcBorders>
            <w:vAlign w:val="center"/>
          </w:tcPr>
          <w:p w:rsidR="00752290" w:rsidRPr="00BA3CCB" w:rsidRDefault="00752290" w:rsidP="00752290">
            <w:pPr>
              <w:snapToGrid w:val="0"/>
              <w:jc w:val="center"/>
              <w:rPr>
                <w:rFonts w:ascii="Tahoma" w:hAnsi="Tahoma" w:cs="Tahoma"/>
              </w:rPr>
            </w:pPr>
          </w:p>
        </w:tc>
        <w:tc>
          <w:tcPr>
            <w:tcW w:w="1462" w:type="dxa"/>
            <w:gridSpan w:val="2"/>
            <w:tcBorders>
              <w:left w:val="single" w:sz="4" w:space="0" w:color="auto"/>
              <w:bottom w:val="single" w:sz="4" w:space="0" w:color="auto"/>
              <w:right w:val="single" w:sz="4" w:space="0" w:color="auto"/>
            </w:tcBorders>
            <w:vAlign w:val="center"/>
          </w:tcPr>
          <w:p w:rsidR="00752290" w:rsidRPr="00BA3CCB" w:rsidRDefault="00752290" w:rsidP="00DF1B57">
            <w:pPr>
              <w:snapToGrid w:val="0"/>
              <w:jc w:val="center"/>
              <w:rPr>
                <w:rFonts w:ascii="Tahoma" w:hAnsi="Tahoma" w:cs="Tahoma"/>
              </w:rPr>
            </w:pPr>
            <w:r>
              <w:rPr>
                <w:rFonts w:ascii="Tahoma" w:hAnsi="Tahoma" w:cs="Tahoma"/>
              </w:rPr>
              <w:t>8</w:t>
            </w:r>
            <w:r w:rsidRPr="00BA3CCB">
              <w:rPr>
                <w:rFonts w:ascii="Tahoma" w:hAnsi="Tahoma" w:cs="Tahoma"/>
              </w:rPr>
              <w:t xml:space="preserve"> pkt. </w:t>
            </w:r>
          </w:p>
        </w:tc>
      </w:tr>
      <w:tr w:rsidR="00752290" w:rsidTr="00140DE8">
        <w:trPr>
          <w:gridBefore w:val="1"/>
          <w:wBefore w:w="11" w:type="dxa"/>
          <w:trHeight w:val="397"/>
          <w:jc w:val="center"/>
        </w:trPr>
        <w:tc>
          <w:tcPr>
            <w:tcW w:w="989" w:type="dxa"/>
            <w:gridSpan w:val="2"/>
            <w:tcBorders>
              <w:top w:val="single" w:sz="4" w:space="0" w:color="000000"/>
              <w:left w:val="single" w:sz="4" w:space="0" w:color="000000"/>
              <w:bottom w:val="single" w:sz="4" w:space="0" w:color="000000"/>
            </w:tcBorders>
            <w:vAlign w:val="center"/>
          </w:tcPr>
          <w:p w:rsidR="00752290" w:rsidRPr="00666DC4" w:rsidRDefault="00752290" w:rsidP="00666DC4">
            <w:pPr>
              <w:jc w:val="center"/>
              <w:rPr>
                <w:rFonts w:ascii="Tahoma" w:hAnsi="Tahoma" w:cs="Tahoma"/>
                <w:color w:val="000000"/>
                <w:szCs w:val="22"/>
              </w:rPr>
            </w:pPr>
            <w:r w:rsidRPr="00666DC4">
              <w:rPr>
                <w:rFonts w:ascii="Tahoma" w:hAnsi="Tahoma" w:cs="Tahoma"/>
                <w:color w:val="000000"/>
                <w:szCs w:val="22"/>
              </w:rPr>
              <w:t>36</w:t>
            </w:r>
          </w:p>
        </w:tc>
        <w:tc>
          <w:tcPr>
            <w:tcW w:w="6011" w:type="dxa"/>
            <w:tcBorders>
              <w:top w:val="single" w:sz="4" w:space="0" w:color="auto"/>
              <w:left w:val="single" w:sz="4" w:space="0" w:color="000000"/>
              <w:bottom w:val="single" w:sz="4" w:space="0" w:color="auto"/>
              <w:right w:val="single" w:sz="4" w:space="0" w:color="auto"/>
            </w:tcBorders>
            <w:vAlign w:val="center"/>
          </w:tcPr>
          <w:p w:rsidR="00752290" w:rsidRPr="00BA3CCB" w:rsidRDefault="00752290" w:rsidP="00DF1B57">
            <w:pPr>
              <w:snapToGrid w:val="0"/>
              <w:ind w:left="170"/>
              <w:rPr>
                <w:rFonts w:ascii="Tahoma" w:hAnsi="Tahoma" w:cs="Tahoma"/>
              </w:rPr>
            </w:pPr>
            <w:r w:rsidRPr="00BA3CCB">
              <w:rPr>
                <w:rFonts w:ascii="Tahoma" w:hAnsi="Tahoma" w:cs="Tahoma"/>
              </w:rPr>
              <w:t>Klauzula okolicznościowa</w:t>
            </w:r>
          </w:p>
        </w:tc>
        <w:tc>
          <w:tcPr>
            <w:tcW w:w="1035" w:type="dxa"/>
            <w:gridSpan w:val="2"/>
            <w:tcBorders>
              <w:top w:val="single" w:sz="4" w:space="0" w:color="auto"/>
              <w:left w:val="single" w:sz="4" w:space="0" w:color="auto"/>
              <w:bottom w:val="single" w:sz="4" w:space="0" w:color="auto"/>
            </w:tcBorders>
            <w:vAlign w:val="center"/>
          </w:tcPr>
          <w:p w:rsidR="00752290" w:rsidRPr="00BA3CCB" w:rsidRDefault="00752290" w:rsidP="00DF1B57">
            <w:pPr>
              <w:snapToGrid w:val="0"/>
              <w:jc w:val="center"/>
              <w:rPr>
                <w:rFonts w:ascii="Tahoma" w:hAnsi="Tahoma" w:cs="Tahoma"/>
              </w:rPr>
            </w:pPr>
          </w:p>
        </w:tc>
        <w:tc>
          <w:tcPr>
            <w:tcW w:w="20" w:type="dxa"/>
            <w:tcBorders>
              <w:top w:val="single" w:sz="4" w:space="0" w:color="auto"/>
              <w:bottom w:val="single" w:sz="4" w:space="0" w:color="auto"/>
              <w:right w:val="single" w:sz="4" w:space="0" w:color="auto"/>
            </w:tcBorders>
            <w:vAlign w:val="center"/>
          </w:tcPr>
          <w:p w:rsidR="00752290" w:rsidRPr="00BA3CCB" w:rsidRDefault="00752290" w:rsidP="00752290">
            <w:pPr>
              <w:snapToGrid w:val="0"/>
              <w:jc w:val="center"/>
              <w:rPr>
                <w:rFonts w:ascii="Tahoma" w:hAnsi="Tahoma" w:cs="Tahoma"/>
              </w:rPr>
            </w:pPr>
          </w:p>
        </w:tc>
        <w:tc>
          <w:tcPr>
            <w:tcW w:w="1462" w:type="dxa"/>
            <w:gridSpan w:val="2"/>
            <w:tcBorders>
              <w:top w:val="single" w:sz="4" w:space="0" w:color="auto"/>
              <w:left w:val="single" w:sz="4" w:space="0" w:color="auto"/>
              <w:bottom w:val="single" w:sz="4" w:space="0" w:color="auto"/>
              <w:right w:val="single" w:sz="4" w:space="0" w:color="auto"/>
            </w:tcBorders>
            <w:vAlign w:val="center"/>
          </w:tcPr>
          <w:p w:rsidR="00752290" w:rsidRPr="00BA3CCB" w:rsidRDefault="00752290" w:rsidP="00DF1B57">
            <w:pPr>
              <w:snapToGrid w:val="0"/>
              <w:jc w:val="center"/>
              <w:rPr>
                <w:rFonts w:ascii="Tahoma" w:hAnsi="Tahoma" w:cs="Tahoma"/>
              </w:rPr>
            </w:pPr>
            <w:r>
              <w:rPr>
                <w:rFonts w:ascii="Tahoma" w:hAnsi="Tahoma" w:cs="Tahoma"/>
              </w:rPr>
              <w:t>4</w:t>
            </w:r>
            <w:r w:rsidRPr="00BA3CCB">
              <w:rPr>
                <w:rFonts w:ascii="Tahoma" w:hAnsi="Tahoma" w:cs="Tahoma"/>
              </w:rPr>
              <w:t xml:space="preserve"> pkt.</w:t>
            </w:r>
          </w:p>
        </w:tc>
      </w:tr>
      <w:tr w:rsidR="00752290" w:rsidTr="00140DE8">
        <w:trPr>
          <w:gridBefore w:val="1"/>
          <w:wBefore w:w="11" w:type="dxa"/>
          <w:trHeight w:val="397"/>
          <w:jc w:val="center"/>
        </w:trPr>
        <w:tc>
          <w:tcPr>
            <w:tcW w:w="989" w:type="dxa"/>
            <w:gridSpan w:val="2"/>
            <w:tcBorders>
              <w:left w:val="single" w:sz="4" w:space="0" w:color="auto"/>
              <w:bottom w:val="single" w:sz="4" w:space="0" w:color="auto"/>
              <w:right w:val="single" w:sz="4" w:space="0" w:color="auto"/>
            </w:tcBorders>
            <w:vAlign w:val="center"/>
          </w:tcPr>
          <w:p w:rsidR="00752290" w:rsidRPr="00666DC4" w:rsidRDefault="00752290" w:rsidP="00666DC4">
            <w:pPr>
              <w:jc w:val="center"/>
              <w:rPr>
                <w:rFonts w:ascii="Tahoma" w:hAnsi="Tahoma" w:cs="Tahoma"/>
                <w:color w:val="000000"/>
                <w:szCs w:val="22"/>
              </w:rPr>
            </w:pPr>
            <w:r w:rsidRPr="00666DC4">
              <w:rPr>
                <w:rFonts w:ascii="Tahoma" w:hAnsi="Tahoma" w:cs="Tahoma"/>
                <w:color w:val="000000"/>
                <w:szCs w:val="22"/>
              </w:rPr>
              <w:t>37</w:t>
            </w:r>
          </w:p>
        </w:tc>
        <w:tc>
          <w:tcPr>
            <w:tcW w:w="6011" w:type="dxa"/>
            <w:tcBorders>
              <w:left w:val="single" w:sz="4" w:space="0" w:color="auto"/>
              <w:bottom w:val="single" w:sz="4" w:space="0" w:color="auto"/>
              <w:right w:val="single" w:sz="4" w:space="0" w:color="auto"/>
            </w:tcBorders>
            <w:vAlign w:val="center"/>
          </w:tcPr>
          <w:p w:rsidR="00752290" w:rsidRPr="00BA3CCB" w:rsidRDefault="00752290" w:rsidP="00DF1B57">
            <w:pPr>
              <w:snapToGrid w:val="0"/>
              <w:ind w:left="170"/>
              <w:rPr>
                <w:rFonts w:ascii="Tahoma" w:hAnsi="Tahoma" w:cs="Tahoma"/>
              </w:rPr>
            </w:pPr>
            <w:r w:rsidRPr="00BA3CCB">
              <w:rPr>
                <w:rFonts w:ascii="Tahoma" w:hAnsi="Tahoma" w:cs="Tahoma"/>
              </w:rPr>
              <w:t>Klauzula 168 godzin</w:t>
            </w:r>
          </w:p>
        </w:tc>
        <w:tc>
          <w:tcPr>
            <w:tcW w:w="1035" w:type="dxa"/>
            <w:gridSpan w:val="2"/>
            <w:tcBorders>
              <w:left w:val="single" w:sz="4" w:space="0" w:color="auto"/>
              <w:bottom w:val="single" w:sz="4" w:space="0" w:color="auto"/>
            </w:tcBorders>
            <w:vAlign w:val="center"/>
          </w:tcPr>
          <w:p w:rsidR="00752290" w:rsidRPr="00BA3CCB" w:rsidRDefault="00752290" w:rsidP="00DF1B57">
            <w:pPr>
              <w:snapToGrid w:val="0"/>
              <w:jc w:val="center"/>
              <w:rPr>
                <w:rFonts w:ascii="Tahoma" w:hAnsi="Tahoma" w:cs="Tahoma"/>
              </w:rPr>
            </w:pPr>
          </w:p>
        </w:tc>
        <w:tc>
          <w:tcPr>
            <w:tcW w:w="20" w:type="dxa"/>
            <w:tcBorders>
              <w:bottom w:val="single" w:sz="4" w:space="0" w:color="auto"/>
              <w:right w:val="single" w:sz="4" w:space="0" w:color="auto"/>
            </w:tcBorders>
            <w:vAlign w:val="center"/>
          </w:tcPr>
          <w:p w:rsidR="00752290" w:rsidRPr="00BA3CCB" w:rsidRDefault="00752290" w:rsidP="00752290">
            <w:pPr>
              <w:snapToGrid w:val="0"/>
              <w:jc w:val="center"/>
              <w:rPr>
                <w:rFonts w:ascii="Tahoma" w:hAnsi="Tahoma" w:cs="Tahoma"/>
              </w:rPr>
            </w:pPr>
          </w:p>
        </w:tc>
        <w:tc>
          <w:tcPr>
            <w:tcW w:w="1462" w:type="dxa"/>
            <w:gridSpan w:val="2"/>
            <w:tcBorders>
              <w:left w:val="single" w:sz="4" w:space="0" w:color="auto"/>
              <w:bottom w:val="single" w:sz="4" w:space="0" w:color="auto"/>
              <w:right w:val="single" w:sz="4" w:space="0" w:color="auto"/>
            </w:tcBorders>
            <w:vAlign w:val="center"/>
          </w:tcPr>
          <w:p w:rsidR="00752290" w:rsidRPr="00BA3CCB" w:rsidRDefault="00752290" w:rsidP="00DF1B57">
            <w:pPr>
              <w:snapToGrid w:val="0"/>
              <w:jc w:val="center"/>
              <w:rPr>
                <w:rFonts w:ascii="Tahoma" w:hAnsi="Tahoma" w:cs="Tahoma"/>
              </w:rPr>
            </w:pPr>
            <w:r>
              <w:rPr>
                <w:rFonts w:ascii="Tahoma" w:hAnsi="Tahoma" w:cs="Tahoma"/>
              </w:rPr>
              <w:t>4</w:t>
            </w:r>
            <w:r w:rsidRPr="00BA3CCB">
              <w:rPr>
                <w:rFonts w:ascii="Tahoma" w:hAnsi="Tahoma" w:cs="Tahoma"/>
              </w:rPr>
              <w:t xml:space="preserve"> pkt.</w:t>
            </w:r>
          </w:p>
        </w:tc>
      </w:tr>
      <w:tr w:rsidR="00752290" w:rsidTr="00140DE8">
        <w:trPr>
          <w:gridBefore w:val="1"/>
          <w:wBefore w:w="11" w:type="dxa"/>
          <w:trHeight w:val="397"/>
          <w:jc w:val="center"/>
        </w:trPr>
        <w:tc>
          <w:tcPr>
            <w:tcW w:w="989" w:type="dxa"/>
            <w:gridSpan w:val="2"/>
            <w:tcBorders>
              <w:top w:val="single" w:sz="4" w:space="0" w:color="auto"/>
              <w:left w:val="single" w:sz="4" w:space="0" w:color="auto"/>
              <w:bottom w:val="single" w:sz="4" w:space="0" w:color="000000"/>
              <w:right w:val="single" w:sz="4" w:space="0" w:color="auto"/>
            </w:tcBorders>
            <w:vAlign w:val="center"/>
          </w:tcPr>
          <w:p w:rsidR="00752290" w:rsidRPr="00666DC4" w:rsidRDefault="00752290" w:rsidP="00666DC4">
            <w:pPr>
              <w:jc w:val="center"/>
              <w:rPr>
                <w:rFonts w:ascii="Tahoma" w:hAnsi="Tahoma" w:cs="Tahoma"/>
                <w:color w:val="000000"/>
                <w:szCs w:val="22"/>
              </w:rPr>
            </w:pPr>
            <w:r w:rsidRPr="00666DC4">
              <w:rPr>
                <w:rFonts w:ascii="Tahoma" w:hAnsi="Tahoma" w:cs="Tahoma"/>
                <w:color w:val="000000"/>
                <w:szCs w:val="22"/>
              </w:rPr>
              <w:t>38</w:t>
            </w:r>
          </w:p>
        </w:tc>
        <w:tc>
          <w:tcPr>
            <w:tcW w:w="6011" w:type="dxa"/>
            <w:tcBorders>
              <w:top w:val="single" w:sz="4" w:space="0" w:color="auto"/>
              <w:left w:val="single" w:sz="4" w:space="0" w:color="auto"/>
              <w:bottom w:val="single" w:sz="4" w:space="0" w:color="000000"/>
              <w:right w:val="single" w:sz="4" w:space="0" w:color="auto"/>
            </w:tcBorders>
            <w:vAlign w:val="center"/>
          </w:tcPr>
          <w:p w:rsidR="00752290" w:rsidRPr="00BA3CCB" w:rsidRDefault="00752290" w:rsidP="00DF1B57">
            <w:pPr>
              <w:snapToGrid w:val="0"/>
              <w:ind w:left="170"/>
              <w:rPr>
                <w:rFonts w:ascii="Tahoma" w:hAnsi="Tahoma" w:cs="Tahoma"/>
              </w:rPr>
            </w:pPr>
            <w:r w:rsidRPr="00BA3CCB">
              <w:rPr>
                <w:rFonts w:ascii="Tahoma" w:hAnsi="Tahoma" w:cs="Tahoma"/>
              </w:rPr>
              <w:t xml:space="preserve">Klauzula przeoczenia </w:t>
            </w:r>
          </w:p>
        </w:tc>
        <w:tc>
          <w:tcPr>
            <w:tcW w:w="1035" w:type="dxa"/>
            <w:gridSpan w:val="2"/>
            <w:tcBorders>
              <w:top w:val="single" w:sz="4" w:space="0" w:color="auto"/>
              <w:left w:val="single" w:sz="4" w:space="0" w:color="auto"/>
              <w:bottom w:val="single" w:sz="4" w:space="0" w:color="auto"/>
            </w:tcBorders>
            <w:vAlign w:val="center"/>
          </w:tcPr>
          <w:p w:rsidR="00752290" w:rsidRPr="00BA3CCB" w:rsidRDefault="00752290" w:rsidP="00DF1B57">
            <w:pPr>
              <w:snapToGrid w:val="0"/>
              <w:jc w:val="center"/>
              <w:rPr>
                <w:rFonts w:ascii="Tahoma" w:hAnsi="Tahoma" w:cs="Tahoma"/>
              </w:rPr>
            </w:pPr>
          </w:p>
        </w:tc>
        <w:tc>
          <w:tcPr>
            <w:tcW w:w="20" w:type="dxa"/>
            <w:tcBorders>
              <w:top w:val="single" w:sz="4" w:space="0" w:color="auto"/>
              <w:bottom w:val="single" w:sz="4" w:space="0" w:color="auto"/>
              <w:right w:val="single" w:sz="4" w:space="0" w:color="auto"/>
            </w:tcBorders>
            <w:vAlign w:val="center"/>
          </w:tcPr>
          <w:p w:rsidR="00752290" w:rsidRPr="00BA3CCB" w:rsidRDefault="00752290" w:rsidP="00752290">
            <w:pPr>
              <w:snapToGrid w:val="0"/>
              <w:jc w:val="center"/>
              <w:rPr>
                <w:rFonts w:ascii="Tahoma" w:hAnsi="Tahoma" w:cs="Tahoma"/>
              </w:rPr>
            </w:pPr>
          </w:p>
        </w:tc>
        <w:tc>
          <w:tcPr>
            <w:tcW w:w="1462" w:type="dxa"/>
            <w:gridSpan w:val="2"/>
            <w:tcBorders>
              <w:top w:val="single" w:sz="4" w:space="0" w:color="auto"/>
              <w:left w:val="single" w:sz="4" w:space="0" w:color="auto"/>
              <w:bottom w:val="single" w:sz="4" w:space="0" w:color="auto"/>
              <w:right w:val="single" w:sz="4" w:space="0" w:color="auto"/>
            </w:tcBorders>
            <w:vAlign w:val="center"/>
          </w:tcPr>
          <w:p w:rsidR="00752290" w:rsidRPr="00BA3CCB" w:rsidRDefault="00752290" w:rsidP="00DF1B57">
            <w:pPr>
              <w:snapToGrid w:val="0"/>
              <w:jc w:val="center"/>
              <w:rPr>
                <w:rFonts w:ascii="Tahoma" w:hAnsi="Tahoma" w:cs="Tahoma"/>
              </w:rPr>
            </w:pPr>
            <w:r w:rsidRPr="00BA3CCB">
              <w:rPr>
                <w:rFonts w:ascii="Tahoma" w:hAnsi="Tahoma" w:cs="Tahoma"/>
              </w:rPr>
              <w:t>2 pkt.</w:t>
            </w:r>
          </w:p>
        </w:tc>
      </w:tr>
      <w:tr w:rsidR="00752290" w:rsidTr="00140DE8">
        <w:trPr>
          <w:gridBefore w:val="1"/>
          <w:wBefore w:w="11" w:type="dxa"/>
          <w:trHeight w:val="397"/>
          <w:jc w:val="center"/>
        </w:trPr>
        <w:tc>
          <w:tcPr>
            <w:tcW w:w="989" w:type="dxa"/>
            <w:gridSpan w:val="2"/>
            <w:tcBorders>
              <w:top w:val="single" w:sz="4" w:space="0" w:color="000000"/>
              <w:left w:val="single" w:sz="4" w:space="0" w:color="000000"/>
              <w:bottom w:val="single" w:sz="4" w:space="0" w:color="000000"/>
            </w:tcBorders>
            <w:vAlign w:val="center"/>
          </w:tcPr>
          <w:p w:rsidR="00752290" w:rsidRPr="00666DC4" w:rsidRDefault="00752290" w:rsidP="00666DC4">
            <w:pPr>
              <w:jc w:val="center"/>
              <w:rPr>
                <w:rFonts w:ascii="Tahoma" w:hAnsi="Tahoma" w:cs="Tahoma"/>
                <w:color w:val="000000"/>
                <w:szCs w:val="22"/>
              </w:rPr>
            </w:pPr>
            <w:r w:rsidRPr="00666DC4">
              <w:rPr>
                <w:rFonts w:ascii="Tahoma" w:hAnsi="Tahoma" w:cs="Tahoma"/>
                <w:color w:val="000000"/>
                <w:szCs w:val="22"/>
              </w:rPr>
              <w:t>39</w:t>
            </w:r>
          </w:p>
        </w:tc>
        <w:tc>
          <w:tcPr>
            <w:tcW w:w="6011" w:type="dxa"/>
            <w:tcBorders>
              <w:top w:val="single" w:sz="4" w:space="0" w:color="000000"/>
              <w:left w:val="single" w:sz="4" w:space="0" w:color="000000"/>
              <w:bottom w:val="single" w:sz="4" w:space="0" w:color="auto"/>
              <w:right w:val="single" w:sz="4" w:space="0" w:color="auto"/>
            </w:tcBorders>
            <w:vAlign w:val="center"/>
          </w:tcPr>
          <w:p w:rsidR="00752290" w:rsidRPr="00BA3CCB" w:rsidRDefault="00752290" w:rsidP="00DF1B57">
            <w:pPr>
              <w:snapToGrid w:val="0"/>
              <w:ind w:left="170"/>
              <w:rPr>
                <w:rFonts w:ascii="Tahoma" w:hAnsi="Tahoma" w:cs="Tahoma"/>
              </w:rPr>
            </w:pPr>
            <w:r w:rsidRPr="00BA3CCB">
              <w:rPr>
                <w:rFonts w:ascii="Tahoma" w:hAnsi="Tahoma" w:cs="Tahoma"/>
              </w:rPr>
              <w:t xml:space="preserve">Klauzula zmiany wielkości ryzyka  </w:t>
            </w:r>
          </w:p>
        </w:tc>
        <w:tc>
          <w:tcPr>
            <w:tcW w:w="1035" w:type="dxa"/>
            <w:gridSpan w:val="2"/>
            <w:tcBorders>
              <w:top w:val="single" w:sz="4" w:space="0" w:color="auto"/>
              <w:left w:val="single" w:sz="4" w:space="0" w:color="auto"/>
              <w:bottom w:val="single" w:sz="4" w:space="0" w:color="auto"/>
            </w:tcBorders>
            <w:vAlign w:val="center"/>
          </w:tcPr>
          <w:p w:rsidR="00752290" w:rsidRPr="00BA3CCB" w:rsidRDefault="00752290" w:rsidP="00DF1B57">
            <w:pPr>
              <w:snapToGrid w:val="0"/>
              <w:jc w:val="center"/>
              <w:rPr>
                <w:rFonts w:ascii="Tahoma" w:hAnsi="Tahoma" w:cs="Tahoma"/>
              </w:rPr>
            </w:pPr>
          </w:p>
        </w:tc>
        <w:tc>
          <w:tcPr>
            <w:tcW w:w="20" w:type="dxa"/>
            <w:tcBorders>
              <w:top w:val="single" w:sz="4" w:space="0" w:color="auto"/>
              <w:bottom w:val="single" w:sz="4" w:space="0" w:color="auto"/>
              <w:right w:val="single" w:sz="4" w:space="0" w:color="auto"/>
            </w:tcBorders>
            <w:vAlign w:val="center"/>
          </w:tcPr>
          <w:p w:rsidR="00752290" w:rsidRPr="00BA3CCB" w:rsidRDefault="00752290" w:rsidP="00752290">
            <w:pPr>
              <w:snapToGrid w:val="0"/>
              <w:jc w:val="center"/>
              <w:rPr>
                <w:rFonts w:ascii="Tahoma" w:hAnsi="Tahoma" w:cs="Tahoma"/>
              </w:rPr>
            </w:pPr>
          </w:p>
        </w:tc>
        <w:tc>
          <w:tcPr>
            <w:tcW w:w="1462" w:type="dxa"/>
            <w:gridSpan w:val="2"/>
            <w:tcBorders>
              <w:top w:val="single" w:sz="4" w:space="0" w:color="auto"/>
              <w:left w:val="single" w:sz="4" w:space="0" w:color="auto"/>
              <w:bottom w:val="single" w:sz="4" w:space="0" w:color="auto"/>
              <w:right w:val="single" w:sz="4" w:space="0" w:color="auto"/>
            </w:tcBorders>
            <w:vAlign w:val="center"/>
          </w:tcPr>
          <w:p w:rsidR="00752290" w:rsidRPr="00BA3CCB" w:rsidRDefault="00752290" w:rsidP="00DF1B57">
            <w:pPr>
              <w:snapToGrid w:val="0"/>
              <w:jc w:val="center"/>
              <w:rPr>
                <w:rFonts w:ascii="Tahoma" w:hAnsi="Tahoma" w:cs="Tahoma"/>
              </w:rPr>
            </w:pPr>
            <w:r>
              <w:rPr>
                <w:rFonts w:ascii="Tahoma" w:hAnsi="Tahoma" w:cs="Tahoma"/>
              </w:rPr>
              <w:t>4</w:t>
            </w:r>
            <w:r w:rsidRPr="00BA3CCB">
              <w:rPr>
                <w:rFonts w:ascii="Tahoma" w:hAnsi="Tahoma" w:cs="Tahoma"/>
              </w:rPr>
              <w:t xml:space="preserve"> pkt.</w:t>
            </w:r>
          </w:p>
        </w:tc>
      </w:tr>
      <w:tr w:rsidR="00752290" w:rsidTr="00140DE8">
        <w:trPr>
          <w:gridBefore w:val="1"/>
          <w:wBefore w:w="11" w:type="dxa"/>
          <w:trHeight w:val="397"/>
          <w:jc w:val="center"/>
        </w:trPr>
        <w:tc>
          <w:tcPr>
            <w:tcW w:w="989" w:type="dxa"/>
            <w:gridSpan w:val="2"/>
            <w:tcBorders>
              <w:top w:val="single" w:sz="4" w:space="0" w:color="000000"/>
              <w:left w:val="single" w:sz="4" w:space="0" w:color="000000"/>
              <w:bottom w:val="single" w:sz="4" w:space="0" w:color="000000"/>
            </w:tcBorders>
            <w:vAlign w:val="center"/>
          </w:tcPr>
          <w:p w:rsidR="00752290" w:rsidRPr="00666DC4" w:rsidRDefault="00752290" w:rsidP="00666DC4">
            <w:pPr>
              <w:jc w:val="center"/>
              <w:rPr>
                <w:rFonts w:ascii="Tahoma" w:hAnsi="Tahoma" w:cs="Tahoma"/>
                <w:color w:val="000000"/>
                <w:szCs w:val="22"/>
              </w:rPr>
            </w:pPr>
            <w:r w:rsidRPr="00666DC4">
              <w:rPr>
                <w:rFonts w:ascii="Tahoma" w:hAnsi="Tahoma" w:cs="Tahoma"/>
                <w:color w:val="000000"/>
                <w:szCs w:val="22"/>
              </w:rPr>
              <w:t>40</w:t>
            </w:r>
          </w:p>
        </w:tc>
        <w:tc>
          <w:tcPr>
            <w:tcW w:w="6011" w:type="dxa"/>
            <w:tcBorders>
              <w:top w:val="single" w:sz="4" w:space="0" w:color="000000"/>
              <w:left w:val="single" w:sz="4" w:space="0" w:color="000000"/>
              <w:bottom w:val="single" w:sz="4" w:space="0" w:color="000000"/>
              <w:right w:val="single" w:sz="4" w:space="0" w:color="auto"/>
            </w:tcBorders>
            <w:vAlign w:val="center"/>
          </w:tcPr>
          <w:p w:rsidR="00752290" w:rsidRPr="00BA3CCB" w:rsidRDefault="00752290" w:rsidP="00DF1B57">
            <w:pPr>
              <w:pStyle w:val="Tekstpodstawowy22"/>
              <w:tabs>
                <w:tab w:val="left" w:pos="858"/>
                <w:tab w:val="left" w:pos="1567"/>
              </w:tabs>
              <w:snapToGrid w:val="0"/>
              <w:ind w:left="170" w:hanging="4"/>
              <w:rPr>
                <w:rFonts w:ascii="Tahoma" w:hAnsi="Tahoma" w:cs="Tahoma"/>
                <w:sz w:val="20"/>
              </w:rPr>
            </w:pPr>
            <w:r w:rsidRPr="00BA3CCB">
              <w:rPr>
                <w:rFonts w:ascii="Tahoma" w:hAnsi="Tahoma" w:cs="Tahoma"/>
                <w:sz w:val="20"/>
              </w:rPr>
              <w:t>Klauzula wyrównania sumy ubezpieczenia</w:t>
            </w:r>
          </w:p>
        </w:tc>
        <w:tc>
          <w:tcPr>
            <w:tcW w:w="1035" w:type="dxa"/>
            <w:gridSpan w:val="2"/>
            <w:tcBorders>
              <w:left w:val="single" w:sz="4" w:space="0" w:color="auto"/>
              <w:bottom w:val="single" w:sz="4" w:space="0" w:color="auto"/>
            </w:tcBorders>
            <w:vAlign w:val="center"/>
          </w:tcPr>
          <w:p w:rsidR="00752290" w:rsidRPr="00BA3CCB" w:rsidRDefault="00752290" w:rsidP="00DF1B57">
            <w:pPr>
              <w:snapToGrid w:val="0"/>
              <w:jc w:val="center"/>
              <w:rPr>
                <w:rFonts w:ascii="Tahoma" w:hAnsi="Tahoma" w:cs="Tahoma"/>
              </w:rPr>
            </w:pPr>
          </w:p>
        </w:tc>
        <w:tc>
          <w:tcPr>
            <w:tcW w:w="20" w:type="dxa"/>
            <w:tcBorders>
              <w:bottom w:val="single" w:sz="4" w:space="0" w:color="auto"/>
              <w:right w:val="single" w:sz="4" w:space="0" w:color="auto"/>
            </w:tcBorders>
            <w:vAlign w:val="center"/>
          </w:tcPr>
          <w:p w:rsidR="00752290" w:rsidRPr="00BA3CCB" w:rsidRDefault="00752290" w:rsidP="00752290">
            <w:pPr>
              <w:snapToGrid w:val="0"/>
              <w:jc w:val="center"/>
              <w:rPr>
                <w:rFonts w:ascii="Tahoma" w:hAnsi="Tahoma" w:cs="Tahoma"/>
              </w:rPr>
            </w:pPr>
          </w:p>
        </w:tc>
        <w:tc>
          <w:tcPr>
            <w:tcW w:w="1462" w:type="dxa"/>
            <w:gridSpan w:val="2"/>
            <w:tcBorders>
              <w:left w:val="single" w:sz="4" w:space="0" w:color="auto"/>
              <w:bottom w:val="single" w:sz="4" w:space="0" w:color="auto"/>
              <w:right w:val="single" w:sz="4" w:space="0" w:color="auto"/>
            </w:tcBorders>
            <w:vAlign w:val="center"/>
          </w:tcPr>
          <w:p w:rsidR="00752290" w:rsidRPr="00BA3CCB" w:rsidRDefault="00752290" w:rsidP="00DF1B57">
            <w:pPr>
              <w:snapToGrid w:val="0"/>
              <w:jc w:val="center"/>
              <w:rPr>
                <w:rFonts w:ascii="Tahoma" w:hAnsi="Tahoma" w:cs="Tahoma"/>
              </w:rPr>
            </w:pPr>
            <w:r>
              <w:rPr>
                <w:rFonts w:ascii="Tahoma" w:hAnsi="Tahoma" w:cs="Tahoma"/>
              </w:rPr>
              <w:t>4</w:t>
            </w:r>
            <w:r w:rsidRPr="00BA3CCB">
              <w:rPr>
                <w:rFonts w:ascii="Tahoma" w:hAnsi="Tahoma" w:cs="Tahoma"/>
              </w:rPr>
              <w:t xml:space="preserve"> pkt.</w:t>
            </w:r>
          </w:p>
        </w:tc>
      </w:tr>
      <w:tr w:rsidR="00752290" w:rsidTr="00140DE8">
        <w:trPr>
          <w:gridBefore w:val="1"/>
          <w:wBefore w:w="11" w:type="dxa"/>
          <w:trHeight w:val="397"/>
          <w:jc w:val="center"/>
        </w:trPr>
        <w:tc>
          <w:tcPr>
            <w:tcW w:w="989" w:type="dxa"/>
            <w:gridSpan w:val="2"/>
            <w:tcBorders>
              <w:top w:val="single" w:sz="4" w:space="0" w:color="000000"/>
              <w:left w:val="single" w:sz="4" w:space="0" w:color="000000"/>
              <w:bottom w:val="single" w:sz="4" w:space="0" w:color="000000"/>
            </w:tcBorders>
            <w:vAlign w:val="center"/>
          </w:tcPr>
          <w:p w:rsidR="00752290" w:rsidRPr="00666DC4" w:rsidRDefault="00752290" w:rsidP="00666DC4">
            <w:pPr>
              <w:jc w:val="center"/>
              <w:rPr>
                <w:rFonts w:ascii="Tahoma" w:hAnsi="Tahoma" w:cs="Tahoma"/>
                <w:color w:val="000000"/>
                <w:szCs w:val="22"/>
              </w:rPr>
            </w:pPr>
            <w:r w:rsidRPr="00666DC4">
              <w:rPr>
                <w:rFonts w:ascii="Tahoma" w:hAnsi="Tahoma" w:cs="Tahoma"/>
                <w:color w:val="000000"/>
                <w:szCs w:val="22"/>
              </w:rPr>
              <w:t>41</w:t>
            </w:r>
          </w:p>
        </w:tc>
        <w:tc>
          <w:tcPr>
            <w:tcW w:w="6011" w:type="dxa"/>
            <w:tcBorders>
              <w:top w:val="single" w:sz="4" w:space="0" w:color="000000"/>
              <w:left w:val="single" w:sz="4" w:space="0" w:color="000000"/>
              <w:bottom w:val="single" w:sz="4" w:space="0" w:color="000000"/>
              <w:right w:val="single" w:sz="4" w:space="0" w:color="auto"/>
            </w:tcBorders>
            <w:vAlign w:val="center"/>
          </w:tcPr>
          <w:p w:rsidR="00752290" w:rsidRPr="00BA3CCB" w:rsidRDefault="00752290" w:rsidP="00DF1B57">
            <w:pPr>
              <w:pStyle w:val="Tekstpodstawowy22"/>
              <w:tabs>
                <w:tab w:val="left" w:pos="858"/>
                <w:tab w:val="left" w:pos="1567"/>
              </w:tabs>
              <w:snapToGrid w:val="0"/>
              <w:ind w:left="170" w:hanging="4"/>
              <w:rPr>
                <w:rFonts w:ascii="Tahoma" w:hAnsi="Tahoma" w:cs="Tahoma"/>
                <w:sz w:val="20"/>
              </w:rPr>
            </w:pPr>
            <w:r w:rsidRPr="00BA3CCB">
              <w:rPr>
                <w:rFonts w:ascii="Tahoma" w:hAnsi="Tahoma" w:cs="Tahoma"/>
                <w:sz w:val="20"/>
              </w:rPr>
              <w:t>Klauzula likwidacji drobnych szkód</w:t>
            </w:r>
          </w:p>
        </w:tc>
        <w:tc>
          <w:tcPr>
            <w:tcW w:w="1035" w:type="dxa"/>
            <w:gridSpan w:val="2"/>
            <w:tcBorders>
              <w:top w:val="single" w:sz="4" w:space="0" w:color="auto"/>
              <w:left w:val="single" w:sz="4" w:space="0" w:color="auto"/>
              <w:bottom w:val="single" w:sz="4" w:space="0" w:color="auto"/>
            </w:tcBorders>
            <w:vAlign w:val="center"/>
          </w:tcPr>
          <w:p w:rsidR="00752290" w:rsidRPr="00BA3CCB" w:rsidRDefault="00752290" w:rsidP="00DF1B57">
            <w:pPr>
              <w:snapToGrid w:val="0"/>
              <w:jc w:val="center"/>
              <w:rPr>
                <w:rFonts w:ascii="Tahoma" w:hAnsi="Tahoma" w:cs="Tahoma"/>
              </w:rPr>
            </w:pPr>
          </w:p>
        </w:tc>
        <w:tc>
          <w:tcPr>
            <w:tcW w:w="20" w:type="dxa"/>
            <w:tcBorders>
              <w:top w:val="single" w:sz="4" w:space="0" w:color="auto"/>
              <w:bottom w:val="single" w:sz="4" w:space="0" w:color="auto"/>
              <w:right w:val="single" w:sz="4" w:space="0" w:color="auto"/>
            </w:tcBorders>
            <w:vAlign w:val="center"/>
          </w:tcPr>
          <w:p w:rsidR="00752290" w:rsidRPr="00BA3CCB" w:rsidRDefault="00752290" w:rsidP="00752290">
            <w:pPr>
              <w:snapToGrid w:val="0"/>
              <w:jc w:val="center"/>
              <w:rPr>
                <w:rFonts w:ascii="Tahoma" w:hAnsi="Tahoma" w:cs="Tahoma"/>
              </w:rPr>
            </w:pPr>
          </w:p>
        </w:tc>
        <w:tc>
          <w:tcPr>
            <w:tcW w:w="1462" w:type="dxa"/>
            <w:gridSpan w:val="2"/>
            <w:tcBorders>
              <w:top w:val="single" w:sz="4" w:space="0" w:color="auto"/>
              <w:left w:val="single" w:sz="4" w:space="0" w:color="auto"/>
              <w:bottom w:val="single" w:sz="4" w:space="0" w:color="auto"/>
              <w:right w:val="single" w:sz="4" w:space="0" w:color="auto"/>
            </w:tcBorders>
            <w:vAlign w:val="center"/>
          </w:tcPr>
          <w:p w:rsidR="00752290" w:rsidRPr="00BA3CCB" w:rsidRDefault="00752290" w:rsidP="00DF1B57">
            <w:pPr>
              <w:snapToGrid w:val="0"/>
              <w:jc w:val="center"/>
              <w:rPr>
                <w:rFonts w:ascii="Tahoma" w:hAnsi="Tahoma" w:cs="Tahoma"/>
              </w:rPr>
            </w:pPr>
            <w:r>
              <w:rPr>
                <w:rFonts w:ascii="Tahoma" w:hAnsi="Tahoma" w:cs="Tahoma"/>
              </w:rPr>
              <w:t>8</w:t>
            </w:r>
            <w:r w:rsidRPr="00BA3CCB">
              <w:rPr>
                <w:rFonts w:ascii="Tahoma" w:hAnsi="Tahoma" w:cs="Tahoma"/>
              </w:rPr>
              <w:t xml:space="preserve"> pkt.</w:t>
            </w:r>
          </w:p>
        </w:tc>
      </w:tr>
      <w:tr w:rsidR="00752290" w:rsidTr="00140DE8">
        <w:trPr>
          <w:gridBefore w:val="1"/>
          <w:wBefore w:w="11" w:type="dxa"/>
          <w:trHeight w:val="480"/>
          <w:jc w:val="center"/>
        </w:trPr>
        <w:tc>
          <w:tcPr>
            <w:tcW w:w="989" w:type="dxa"/>
            <w:gridSpan w:val="2"/>
            <w:tcBorders>
              <w:top w:val="single" w:sz="4" w:space="0" w:color="000000"/>
              <w:left w:val="single" w:sz="4" w:space="0" w:color="000000"/>
              <w:bottom w:val="single" w:sz="4" w:space="0" w:color="auto"/>
            </w:tcBorders>
            <w:vAlign w:val="center"/>
          </w:tcPr>
          <w:p w:rsidR="00752290" w:rsidRPr="00666DC4" w:rsidRDefault="00752290" w:rsidP="00666DC4">
            <w:pPr>
              <w:jc w:val="center"/>
              <w:rPr>
                <w:rFonts w:ascii="Tahoma" w:hAnsi="Tahoma" w:cs="Tahoma"/>
                <w:color w:val="000000"/>
                <w:szCs w:val="22"/>
              </w:rPr>
            </w:pPr>
            <w:r w:rsidRPr="00666DC4">
              <w:rPr>
                <w:rFonts w:ascii="Tahoma" w:hAnsi="Tahoma" w:cs="Tahoma"/>
                <w:color w:val="000000"/>
                <w:szCs w:val="22"/>
              </w:rPr>
              <w:t>42</w:t>
            </w:r>
          </w:p>
        </w:tc>
        <w:tc>
          <w:tcPr>
            <w:tcW w:w="6011" w:type="dxa"/>
            <w:tcBorders>
              <w:top w:val="single" w:sz="4" w:space="0" w:color="000000"/>
              <w:left w:val="single" w:sz="4" w:space="0" w:color="000000"/>
              <w:bottom w:val="single" w:sz="4" w:space="0" w:color="auto"/>
              <w:right w:val="single" w:sz="4" w:space="0" w:color="auto"/>
            </w:tcBorders>
            <w:vAlign w:val="center"/>
          </w:tcPr>
          <w:p w:rsidR="00752290" w:rsidRPr="00BA3CCB" w:rsidRDefault="00752290" w:rsidP="00DF1B57">
            <w:pPr>
              <w:pStyle w:val="Tekstpodstawowy22"/>
              <w:tabs>
                <w:tab w:val="left" w:pos="858"/>
                <w:tab w:val="left" w:pos="1567"/>
              </w:tabs>
              <w:snapToGrid w:val="0"/>
              <w:ind w:left="170" w:hanging="4"/>
              <w:rPr>
                <w:rFonts w:ascii="Tahoma" w:hAnsi="Tahoma" w:cs="Tahoma"/>
                <w:sz w:val="20"/>
              </w:rPr>
            </w:pPr>
            <w:r w:rsidRPr="00BA3CCB">
              <w:rPr>
                <w:rFonts w:ascii="Tahoma" w:hAnsi="Tahoma" w:cs="Tahoma"/>
                <w:sz w:val="20"/>
              </w:rPr>
              <w:t xml:space="preserve">Klauzula pokrycia kosztów naprawy uszkodzeń powstałych </w:t>
            </w:r>
          </w:p>
          <w:p w:rsidR="00752290" w:rsidRPr="00BA3CCB" w:rsidRDefault="00752290" w:rsidP="00DF1B57">
            <w:pPr>
              <w:pStyle w:val="Tekstpodstawowy22"/>
              <w:tabs>
                <w:tab w:val="left" w:pos="858"/>
                <w:tab w:val="left" w:pos="1567"/>
              </w:tabs>
              <w:snapToGrid w:val="0"/>
              <w:ind w:left="170" w:hanging="4"/>
              <w:rPr>
                <w:rFonts w:ascii="Tahoma" w:hAnsi="Tahoma" w:cs="Tahoma"/>
                <w:sz w:val="20"/>
              </w:rPr>
            </w:pPr>
            <w:r w:rsidRPr="00BA3CCB">
              <w:rPr>
                <w:rFonts w:ascii="Tahoma" w:hAnsi="Tahoma" w:cs="Tahoma"/>
                <w:sz w:val="20"/>
              </w:rPr>
              <w:t>w mieniu otaczającym</w:t>
            </w:r>
          </w:p>
        </w:tc>
        <w:tc>
          <w:tcPr>
            <w:tcW w:w="1035" w:type="dxa"/>
            <w:gridSpan w:val="2"/>
            <w:tcBorders>
              <w:top w:val="single" w:sz="4" w:space="0" w:color="auto"/>
              <w:left w:val="single" w:sz="4" w:space="0" w:color="auto"/>
              <w:bottom w:val="single" w:sz="4" w:space="0" w:color="auto"/>
            </w:tcBorders>
            <w:vAlign w:val="center"/>
          </w:tcPr>
          <w:p w:rsidR="00752290" w:rsidRPr="00BA3CCB" w:rsidRDefault="00752290" w:rsidP="00DF1B57">
            <w:pPr>
              <w:snapToGrid w:val="0"/>
              <w:jc w:val="center"/>
              <w:rPr>
                <w:rFonts w:ascii="Tahoma" w:hAnsi="Tahoma" w:cs="Tahoma"/>
              </w:rPr>
            </w:pPr>
          </w:p>
        </w:tc>
        <w:tc>
          <w:tcPr>
            <w:tcW w:w="20" w:type="dxa"/>
            <w:tcBorders>
              <w:top w:val="single" w:sz="4" w:space="0" w:color="auto"/>
              <w:bottom w:val="single" w:sz="4" w:space="0" w:color="auto"/>
              <w:right w:val="single" w:sz="4" w:space="0" w:color="auto"/>
            </w:tcBorders>
            <w:vAlign w:val="center"/>
          </w:tcPr>
          <w:p w:rsidR="00752290" w:rsidRPr="00BA3CCB" w:rsidRDefault="00752290" w:rsidP="00752290">
            <w:pPr>
              <w:snapToGrid w:val="0"/>
              <w:jc w:val="center"/>
              <w:rPr>
                <w:rFonts w:ascii="Tahoma" w:hAnsi="Tahoma" w:cs="Tahoma"/>
              </w:rPr>
            </w:pPr>
          </w:p>
        </w:tc>
        <w:tc>
          <w:tcPr>
            <w:tcW w:w="1462" w:type="dxa"/>
            <w:gridSpan w:val="2"/>
            <w:tcBorders>
              <w:top w:val="single" w:sz="4" w:space="0" w:color="auto"/>
              <w:left w:val="single" w:sz="4" w:space="0" w:color="auto"/>
              <w:bottom w:val="single" w:sz="4" w:space="0" w:color="auto"/>
              <w:right w:val="single" w:sz="4" w:space="0" w:color="auto"/>
            </w:tcBorders>
            <w:vAlign w:val="center"/>
          </w:tcPr>
          <w:p w:rsidR="00752290" w:rsidRPr="00BA3CCB" w:rsidRDefault="00752290" w:rsidP="00DF1B57">
            <w:pPr>
              <w:snapToGrid w:val="0"/>
              <w:jc w:val="center"/>
              <w:rPr>
                <w:rFonts w:ascii="Tahoma" w:hAnsi="Tahoma" w:cs="Tahoma"/>
              </w:rPr>
            </w:pPr>
            <w:r>
              <w:rPr>
                <w:rFonts w:ascii="Tahoma" w:hAnsi="Tahoma" w:cs="Tahoma"/>
              </w:rPr>
              <w:t>5</w:t>
            </w:r>
            <w:r w:rsidRPr="00BA3CCB">
              <w:rPr>
                <w:rFonts w:ascii="Tahoma" w:hAnsi="Tahoma" w:cs="Tahoma"/>
              </w:rPr>
              <w:t xml:space="preserve"> pkt.</w:t>
            </w:r>
          </w:p>
        </w:tc>
      </w:tr>
      <w:tr w:rsidR="00752290" w:rsidTr="00140DE8">
        <w:trPr>
          <w:gridBefore w:val="1"/>
          <w:wBefore w:w="11" w:type="dxa"/>
          <w:trHeight w:val="397"/>
          <w:jc w:val="center"/>
        </w:trPr>
        <w:tc>
          <w:tcPr>
            <w:tcW w:w="989" w:type="dxa"/>
            <w:gridSpan w:val="2"/>
            <w:tcBorders>
              <w:top w:val="single" w:sz="4" w:space="0" w:color="auto"/>
              <w:left w:val="single" w:sz="4" w:space="0" w:color="auto"/>
              <w:bottom w:val="single" w:sz="4" w:space="0" w:color="auto"/>
              <w:right w:val="single" w:sz="4" w:space="0" w:color="auto"/>
            </w:tcBorders>
            <w:vAlign w:val="center"/>
          </w:tcPr>
          <w:p w:rsidR="00752290" w:rsidRPr="00C417BB" w:rsidRDefault="00752290" w:rsidP="00F01F1E">
            <w:pPr>
              <w:jc w:val="center"/>
              <w:rPr>
                <w:rFonts w:ascii="Tahoma" w:hAnsi="Tahoma" w:cs="Tahoma"/>
                <w:color w:val="000000"/>
              </w:rPr>
            </w:pPr>
            <w:r w:rsidRPr="00C417BB">
              <w:rPr>
                <w:rFonts w:ascii="Tahoma" w:hAnsi="Tahoma" w:cs="Tahoma"/>
                <w:color w:val="000000"/>
              </w:rPr>
              <w:t>43</w:t>
            </w:r>
          </w:p>
        </w:tc>
        <w:tc>
          <w:tcPr>
            <w:tcW w:w="6011" w:type="dxa"/>
            <w:tcBorders>
              <w:top w:val="single" w:sz="4" w:space="0" w:color="auto"/>
              <w:left w:val="single" w:sz="4" w:space="0" w:color="auto"/>
              <w:bottom w:val="single" w:sz="4" w:space="0" w:color="auto"/>
              <w:right w:val="single" w:sz="4" w:space="0" w:color="auto"/>
            </w:tcBorders>
            <w:vAlign w:val="center"/>
          </w:tcPr>
          <w:p w:rsidR="00752290" w:rsidRPr="00BA3CCB" w:rsidRDefault="00752290" w:rsidP="00DF1B57">
            <w:pPr>
              <w:pStyle w:val="Tekstpodstawowy22"/>
              <w:tabs>
                <w:tab w:val="left" w:pos="858"/>
                <w:tab w:val="left" w:pos="1567"/>
              </w:tabs>
              <w:snapToGrid w:val="0"/>
              <w:ind w:left="170" w:hanging="4"/>
              <w:rPr>
                <w:rFonts w:ascii="Tahoma" w:hAnsi="Tahoma" w:cs="Tahoma"/>
                <w:sz w:val="20"/>
              </w:rPr>
            </w:pPr>
            <w:r w:rsidRPr="00BA3CCB">
              <w:rPr>
                <w:rFonts w:ascii="Tahoma" w:hAnsi="Tahoma" w:cs="Tahoma"/>
                <w:sz w:val="20"/>
              </w:rPr>
              <w:t>Klauzula wynagrodzenia ekspertów</w:t>
            </w:r>
          </w:p>
        </w:tc>
        <w:tc>
          <w:tcPr>
            <w:tcW w:w="1035" w:type="dxa"/>
            <w:gridSpan w:val="2"/>
            <w:tcBorders>
              <w:top w:val="single" w:sz="4" w:space="0" w:color="auto"/>
              <w:left w:val="single" w:sz="4" w:space="0" w:color="auto"/>
              <w:bottom w:val="single" w:sz="4" w:space="0" w:color="auto"/>
              <w:right w:val="single" w:sz="4" w:space="0" w:color="auto"/>
            </w:tcBorders>
            <w:vAlign w:val="center"/>
          </w:tcPr>
          <w:p w:rsidR="00752290" w:rsidRPr="00BA3CCB" w:rsidRDefault="00752290" w:rsidP="00DF1B57">
            <w:pPr>
              <w:snapToGrid w:val="0"/>
              <w:jc w:val="center"/>
              <w:rPr>
                <w:rFonts w:ascii="Tahoma" w:hAnsi="Tahoma" w:cs="Tahoma"/>
              </w:rPr>
            </w:pPr>
          </w:p>
        </w:tc>
        <w:tc>
          <w:tcPr>
            <w:tcW w:w="20" w:type="dxa"/>
            <w:tcBorders>
              <w:top w:val="single" w:sz="4" w:space="0" w:color="auto"/>
              <w:left w:val="single" w:sz="4" w:space="0" w:color="auto"/>
              <w:bottom w:val="single" w:sz="4" w:space="0" w:color="auto"/>
              <w:right w:val="single" w:sz="4" w:space="0" w:color="auto"/>
            </w:tcBorders>
            <w:vAlign w:val="center"/>
          </w:tcPr>
          <w:p w:rsidR="00752290" w:rsidRPr="00BA3CCB" w:rsidRDefault="00752290" w:rsidP="00752290">
            <w:pPr>
              <w:snapToGrid w:val="0"/>
              <w:jc w:val="center"/>
              <w:rPr>
                <w:rFonts w:ascii="Tahoma" w:hAnsi="Tahoma" w:cs="Tahoma"/>
              </w:rPr>
            </w:pPr>
          </w:p>
        </w:tc>
        <w:tc>
          <w:tcPr>
            <w:tcW w:w="1462" w:type="dxa"/>
            <w:gridSpan w:val="2"/>
            <w:tcBorders>
              <w:top w:val="single" w:sz="4" w:space="0" w:color="auto"/>
              <w:left w:val="single" w:sz="4" w:space="0" w:color="auto"/>
              <w:bottom w:val="single" w:sz="4" w:space="0" w:color="auto"/>
              <w:right w:val="single" w:sz="4" w:space="0" w:color="auto"/>
            </w:tcBorders>
            <w:vAlign w:val="center"/>
          </w:tcPr>
          <w:p w:rsidR="00752290" w:rsidRPr="00BA3CCB" w:rsidRDefault="00752290" w:rsidP="00DF1B57">
            <w:pPr>
              <w:snapToGrid w:val="0"/>
              <w:jc w:val="center"/>
              <w:rPr>
                <w:rFonts w:ascii="Tahoma" w:hAnsi="Tahoma" w:cs="Tahoma"/>
              </w:rPr>
            </w:pPr>
            <w:r>
              <w:rPr>
                <w:rFonts w:ascii="Tahoma" w:hAnsi="Tahoma" w:cs="Tahoma"/>
              </w:rPr>
              <w:t>5</w:t>
            </w:r>
            <w:r w:rsidRPr="00BA3CCB">
              <w:rPr>
                <w:rFonts w:ascii="Tahoma" w:hAnsi="Tahoma" w:cs="Tahoma"/>
              </w:rPr>
              <w:t xml:space="preserve"> pkt.</w:t>
            </w:r>
          </w:p>
        </w:tc>
      </w:tr>
      <w:tr w:rsidR="00752290" w:rsidTr="00140DE8">
        <w:trPr>
          <w:gridBefore w:val="1"/>
          <w:wBefore w:w="11" w:type="dxa"/>
          <w:trHeight w:val="397"/>
          <w:jc w:val="center"/>
        </w:trPr>
        <w:tc>
          <w:tcPr>
            <w:tcW w:w="989" w:type="dxa"/>
            <w:gridSpan w:val="2"/>
            <w:tcBorders>
              <w:top w:val="single" w:sz="4" w:space="0" w:color="auto"/>
              <w:left w:val="single" w:sz="4" w:space="0" w:color="auto"/>
              <w:bottom w:val="single" w:sz="4" w:space="0" w:color="auto"/>
              <w:right w:val="single" w:sz="4" w:space="0" w:color="auto"/>
            </w:tcBorders>
            <w:vAlign w:val="center"/>
          </w:tcPr>
          <w:p w:rsidR="00752290" w:rsidRPr="00C417BB" w:rsidRDefault="00752290" w:rsidP="00F01F1E">
            <w:pPr>
              <w:jc w:val="center"/>
              <w:rPr>
                <w:rFonts w:ascii="Tahoma" w:hAnsi="Tahoma" w:cs="Tahoma"/>
                <w:color w:val="000000"/>
              </w:rPr>
            </w:pPr>
            <w:r w:rsidRPr="00C417BB">
              <w:rPr>
                <w:rFonts w:ascii="Tahoma" w:hAnsi="Tahoma" w:cs="Tahoma"/>
                <w:color w:val="000000"/>
              </w:rPr>
              <w:t>44</w:t>
            </w:r>
          </w:p>
        </w:tc>
        <w:tc>
          <w:tcPr>
            <w:tcW w:w="6011" w:type="dxa"/>
            <w:tcBorders>
              <w:top w:val="single" w:sz="4" w:space="0" w:color="auto"/>
              <w:left w:val="single" w:sz="4" w:space="0" w:color="auto"/>
              <w:bottom w:val="single" w:sz="4" w:space="0" w:color="auto"/>
              <w:right w:val="single" w:sz="4" w:space="0" w:color="auto"/>
            </w:tcBorders>
            <w:vAlign w:val="center"/>
          </w:tcPr>
          <w:p w:rsidR="00752290" w:rsidRPr="00BA3CCB" w:rsidRDefault="00752290" w:rsidP="00DF1B57">
            <w:pPr>
              <w:pStyle w:val="Tekstpodstawowy22"/>
              <w:tabs>
                <w:tab w:val="left" w:pos="858"/>
                <w:tab w:val="left" w:pos="1567"/>
              </w:tabs>
              <w:snapToGrid w:val="0"/>
              <w:ind w:left="170" w:hanging="4"/>
              <w:rPr>
                <w:rFonts w:ascii="Tahoma" w:hAnsi="Tahoma" w:cs="Tahoma"/>
                <w:sz w:val="20"/>
              </w:rPr>
            </w:pPr>
            <w:r w:rsidRPr="00BA3CCB">
              <w:rPr>
                <w:rFonts w:ascii="Tahoma" w:hAnsi="Tahoma" w:cs="Tahoma"/>
                <w:sz w:val="20"/>
              </w:rPr>
              <w:t xml:space="preserve">Klauzula </w:t>
            </w:r>
            <w:proofErr w:type="spellStart"/>
            <w:r w:rsidRPr="00BA3CCB">
              <w:rPr>
                <w:rFonts w:ascii="Tahoma" w:hAnsi="Tahoma" w:cs="Tahoma"/>
                <w:sz w:val="20"/>
              </w:rPr>
              <w:t>zalaniowa</w:t>
            </w:r>
            <w:proofErr w:type="spellEnd"/>
          </w:p>
        </w:tc>
        <w:tc>
          <w:tcPr>
            <w:tcW w:w="1035" w:type="dxa"/>
            <w:gridSpan w:val="2"/>
            <w:tcBorders>
              <w:top w:val="single" w:sz="4" w:space="0" w:color="auto"/>
              <w:left w:val="single" w:sz="4" w:space="0" w:color="auto"/>
              <w:bottom w:val="single" w:sz="4" w:space="0" w:color="auto"/>
              <w:right w:val="single" w:sz="4" w:space="0" w:color="auto"/>
            </w:tcBorders>
            <w:vAlign w:val="center"/>
          </w:tcPr>
          <w:p w:rsidR="00752290" w:rsidRPr="00BA3CCB" w:rsidRDefault="00752290" w:rsidP="00DF1B57">
            <w:pPr>
              <w:snapToGrid w:val="0"/>
              <w:jc w:val="center"/>
              <w:rPr>
                <w:rFonts w:ascii="Tahoma" w:hAnsi="Tahoma" w:cs="Tahoma"/>
              </w:rPr>
            </w:pPr>
          </w:p>
        </w:tc>
        <w:tc>
          <w:tcPr>
            <w:tcW w:w="20" w:type="dxa"/>
            <w:tcBorders>
              <w:top w:val="single" w:sz="4" w:space="0" w:color="auto"/>
              <w:left w:val="single" w:sz="4" w:space="0" w:color="auto"/>
              <w:bottom w:val="single" w:sz="4" w:space="0" w:color="auto"/>
              <w:right w:val="single" w:sz="4" w:space="0" w:color="auto"/>
            </w:tcBorders>
            <w:vAlign w:val="center"/>
          </w:tcPr>
          <w:p w:rsidR="00752290" w:rsidRPr="00BA3CCB" w:rsidRDefault="00752290" w:rsidP="00752290">
            <w:pPr>
              <w:snapToGrid w:val="0"/>
              <w:jc w:val="center"/>
              <w:rPr>
                <w:rFonts w:ascii="Tahoma" w:hAnsi="Tahoma" w:cs="Tahoma"/>
              </w:rPr>
            </w:pPr>
          </w:p>
        </w:tc>
        <w:tc>
          <w:tcPr>
            <w:tcW w:w="1462" w:type="dxa"/>
            <w:gridSpan w:val="2"/>
            <w:tcBorders>
              <w:top w:val="single" w:sz="4" w:space="0" w:color="auto"/>
              <w:left w:val="single" w:sz="4" w:space="0" w:color="auto"/>
              <w:bottom w:val="single" w:sz="4" w:space="0" w:color="auto"/>
              <w:right w:val="single" w:sz="4" w:space="0" w:color="auto"/>
            </w:tcBorders>
            <w:vAlign w:val="center"/>
          </w:tcPr>
          <w:p w:rsidR="00752290" w:rsidRPr="00BA3CCB" w:rsidRDefault="00752290" w:rsidP="00DF1B57">
            <w:pPr>
              <w:snapToGrid w:val="0"/>
              <w:jc w:val="center"/>
              <w:rPr>
                <w:rFonts w:ascii="Tahoma" w:hAnsi="Tahoma" w:cs="Tahoma"/>
              </w:rPr>
            </w:pPr>
            <w:r>
              <w:rPr>
                <w:rFonts w:ascii="Tahoma" w:hAnsi="Tahoma" w:cs="Tahoma"/>
              </w:rPr>
              <w:t>6</w:t>
            </w:r>
            <w:r w:rsidRPr="00BA3CCB">
              <w:rPr>
                <w:rFonts w:ascii="Tahoma" w:hAnsi="Tahoma" w:cs="Tahoma"/>
              </w:rPr>
              <w:t xml:space="preserve"> pkt</w:t>
            </w:r>
            <w:r>
              <w:rPr>
                <w:rFonts w:ascii="Tahoma" w:hAnsi="Tahoma" w:cs="Tahoma"/>
              </w:rPr>
              <w:t>.</w:t>
            </w:r>
          </w:p>
        </w:tc>
      </w:tr>
      <w:tr w:rsidR="00752290" w:rsidTr="00140DE8">
        <w:trPr>
          <w:gridBefore w:val="1"/>
          <w:wBefore w:w="11" w:type="dxa"/>
          <w:trHeight w:val="397"/>
          <w:jc w:val="center"/>
        </w:trPr>
        <w:tc>
          <w:tcPr>
            <w:tcW w:w="989" w:type="dxa"/>
            <w:gridSpan w:val="2"/>
            <w:tcBorders>
              <w:top w:val="single" w:sz="4" w:space="0" w:color="auto"/>
              <w:left w:val="single" w:sz="4" w:space="0" w:color="000000"/>
              <w:bottom w:val="single" w:sz="4" w:space="0" w:color="000000"/>
            </w:tcBorders>
            <w:vAlign w:val="center"/>
          </w:tcPr>
          <w:p w:rsidR="00752290" w:rsidRPr="00C417BB" w:rsidRDefault="00752290" w:rsidP="00F01F1E">
            <w:pPr>
              <w:jc w:val="center"/>
              <w:rPr>
                <w:rFonts w:ascii="Tahoma" w:hAnsi="Tahoma" w:cs="Tahoma"/>
                <w:color w:val="000000"/>
              </w:rPr>
            </w:pPr>
            <w:r w:rsidRPr="00C417BB">
              <w:rPr>
                <w:rFonts w:ascii="Tahoma" w:hAnsi="Tahoma" w:cs="Tahoma"/>
                <w:color w:val="000000"/>
              </w:rPr>
              <w:t>45</w:t>
            </w:r>
          </w:p>
        </w:tc>
        <w:tc>
          <w:tcPr>
            <w:tcW w:w="6011" w:type="dxa"/>
            <w:tcBorders>
              <w:top w:val="single" w:sz="4" w:space="0" w:color="auto"/>
              <w:left w:val="single" w:sz="4" w:space="0" w:color="000000"/>
              <w:bottom w:val="single" w:sz="4" w:space="0" w:color="000000"/>
              <w:right w:val="single" w:sz="4" w:space="0" w:color="auto"/>
            </w:tcBorders>
            <w:vAlign w:val="center"/>
          </w:tcPr>
          <w:p w:rsidR="00752290" w:rsidRPr="00BA3CCB" w:rsidRDefault="00752290" w:rsidP="00DF1B57">
            <w:pPr>
              <w:pStyle w:val="Tekstpodstawowy22"/>
              <w:tabs>
                <w:tab w:val="left" w:pos="850"/>
              </w:tabs>
              <w:snapToGrid w:val="0"/>
              <w:ind w:left="170" w:firstLine="0"/>
              <w:rPr>
                <w:rFonts w:ascii="Tahoma" w:hAnsi="Tahoma" w:cs="Tahoma"/>
                <w:iCs/>
                <w:sz w:val="20"/>
              </w:rPr>
            </w:pPr>
            <w:r w:rsidRPr="00BA3CCB">
              <w:rPr>
                <w:rFonts w:ascii="Tahoma" w:hAnsi="Tahoma" w:cs="Tahoma"/>
                <w:iCs/>
                <w:sz w:val="20"/>
              </w:rPr>
              <w:t>Klauzula aktów terroryzmu</w:t>
            </w:r>
          </w:p>
        </w:tc>
        <w:tc>
          <w:tcPr>
            <w:tcW w:w="1035" w:type="dxa"/>
            <w:gridSpan w:val="2"/>
            <w:tcBorders>
              <w:top w:val="single" w:sz="4" w:space="0" w:color="auto"/>
              <w:left w:val="single" w:sz="4" w:space="0" w:color="auto"/>
              <w:bottom w:val="single" w:sz="4" w:space="0" w:color="auto"/>
            </w:tcBorders>
            <w:vAlign w:val="center"/>
          </w:tcPr>
          <w:p w:rsidR="00752290" w:rsidRPr="00BA3CCB" w:rsidRDefault="00752290" w:rsidP="00DF1B57">
            <w:pPr>
              <w:snapToGrid w:val="0"/>
              <w:jc w:val="center"/>
              <w:rPr>
                <w:rFonts w:ascii="Tahoma" w:hAnsi="Tahoma" w:cs="Tahoma"/>
              </w:rPr>
            </w:pPr>
          </w:p>
        </w:tc>
        <w:tc>
          <w:tcPr>
            <w:tcW w:w="20" w:type="dxa"/>
            <w:tcBorders>
              <w:top w:val="single" w:sz="4" w:space="0" w:color="auto"/>
              <w:bottom w:val="single" w:sz="4" w:space="0" w:color="auto"/>
              <w:right w:val="single" w:sz="4" w:space="0" w:color="auto"/>
            </w:tcBorders>
            <w:vAlign w:val="center"/>
          </w:tcPr>
          <w:p w:rsidR="00752290" w:rsidRPr="00BA3CCB" w:rsidRDefault="00752290" w:rsidP="00752290">
            <w:pPr>
              <w:snapToGrid w:val="0"/>
              <w:jc w:val="center"/>
              <w:rPr>
                <w:rFonts w:ascii="Tahoma" w:hAnsi="Tahoma" w:cs="Tahoma"/>
              </w:rPr>
            </w:pPr>
          </w:p>
        </w:tc>
        <w:tc>
          <w:tcPr>
            <w:tcW w:w="1462" w:type="dxa"/>
            <w:gridSpan w:val="2"/>
            <w:tcBorders>
              <w:top w:val="single" w:sz="4" w:space="0" w:color="auto"/>
              <w:left w:val="single" w:sz="4" w:space="0" w:color="auto"/>
              <w:bottom w:val="single" w:sz="4" w:space="0" w:color="auto"/>
              <w:right w:val="single" w:sz="4" w:space="0" w:color="auto"/>
            </w:tcBorders>
            <w:vAlign w:val="center"/>
          </w:tcPr>
          <w:p w:rsidR="00752290" w:rsidRPr="00BA3CCB" w:rsidRDefault="00752290" w:rsidP="00DF1B57">
            <w:pPr>
              <w:snapToGrid w:val="0"/>
              <w:jc w:val="center"/>
              <w:rPr>
                <w:rFonts w:ascii="Tahoma" w:hAnsi="Tahoma" w:cs="Tahoma"/>
              </w:rPr>
            </w:pPr>
            <w:r>
              <w:rPr>
                <w:rFonts w:ascii="Tahoma" w:hAnsi="Tahoma" w:cs="Tahoma"/>
              </w:rPr>
              <w:t>3</w:t>
            </w:r>
            <w:r w:rsidRPr="00BA3CCB">
              <w:rPr>
                <w:rFonts w:ascii="Tahoma" w:hAnsi="Tahoma" w:cs="Tahoma"/>
              </w:rPr>
              <w:t xml:space="preserve"> pkt.</w:t>
            </w:r>
          </w:p>
        </w:tc>
      </w:tr>
      <w:tr w:rsidR="00752290" w:rsidTr="00140DE8">
        <w:trPr>
          <w:gridBefore w:val="1"/>
          <w:wBefore w:w="11" w:type="dxa"/>
          <w:trHeight w:val="397"/>
          <w:jc w:val="center"/>
        </w:trPr>
        <w:tc>
          <w:tcPr>
            <w:tcW w:w="989" w:type="dxa"/>
            <w:gridSpan w:val="2"/>
            <w:tcBorders>
              <w:top w:val="single" w:sz="4" w:space="0" w:color="000000"/>
              <w:left w:val="single" w:sz="4" w:space="0" w:color="000000"/>
              <w:bottom w:val="single" w:sz="4" w:space="0" w:color="000000"/>
            </w:tcBorders>
            <w:vAlign w:val="center"/>
          </w:tcPr>
          <w:p w:rsidR="00752290" w:rsidRPr="00C417BB" w:rsidRDefault="00752290" w:rsidP="00F01F1E">
            <w:pPr>
              <w:jc w:val="center"/>
              <w:rPr>
                <w:rFonts w:ascii="Tahoma" w:hAnsi="Tahoma" w:cs="Tahoma"/>
                <w:color w:val="000000"/>
              </w:rPr>
            </w:pPr>
            <w:r w:rsidRPr="00C417BB">
              <w:rPr>
                <w:rFonts w:ascii="Tahoma" w:hAnsi="Tahoma" w:cs="Tahoma"/>
                <w:color w:val="000000"/>
              </w:rPr>
              <w:t>46</w:t>
            </w:r>
          </w:p>
        </w:tc>
        <w:tc>
          <w:tcPr>
            <w:tcW w:w="6011" w:type="dxa"/>
            <w:tcBorders>
              <w:top w:val="single" w:sz="4" w:space="0" w:color="000000"/>
              <w:left w:val="single" w:sz="4" w:space="0" w:color="000000"/>
              <w:bottom w:val="single" w:sz="4" w:space="0" w:color="000000"/>
              <w:right w:val="single" w:sz="4" w:space="0" w:color="auto"/>
            </w:tcBorders>
            <w:vAlign w:val="center"/>
          </w:tcPr>
          <w:p w:rsidR="00752290" w:rsidRPr="00BA3CCB" w:rsidRDefault="00752290" w:rsidP="00DF1B57">
            <w:pPr>
              <w:pStyle w:val="WW-Tekstpodstawowywcity2"/>
              <w:tabs>
                <w:tab w:val="left" w:pos="3403"/>
              </w:tabs>
              <w:snapToGrid w:val="0"/>
              <w:ind w:left="170" w:firstLine="0"/>
              <w:rPr>
                <w:rFonts w:ascii="Tahoma" w:hAnsi="Tahoma" w:cs="Tahoma"/>
                <w:sz w:val="20"/>
              </w:rPr>
            </w:pPr>
            <w:r w:rsidRPr="00BA3CCB">
              <w:rPr>
                <w:rFonts w:ascii="Tahoma" w:hAnsi="Tahoma" w:cs="Tahoma"/>
                <w:sz w:val="20"/>
              </w:rPr>
              <w:t>Klauzula zgłaszania szkód</w:t>
            </w:r>
          </w:p>
        </w:tc>
        <w:tc>
          <w:tcPr>
            <w:tcW w:w="1035" w:type="dxa"/>
            <w:gridSpan w:val="2"/>
            <w:tcBorders>
              <w:top w:val="single" w:sz="4" w:space="0" w:color="auto"/>
              <w:left w:val="single" w:sz="4" w:space="0" w:color="auto"/>
              <w:bottom w:val="single" w:sz="4" w:space="0" w:color="auto"/>
            </w:tcBorders>
            <w:vAlign w:val="center"/>
          </w:tcPr>
          <w:p w:rsidR="00752290" w:rsidRPr="00BA3CCB" w:rsidRDefault="00752290" w:rsidP="00DF1B57">
            <w:pPr>
              <w:snapToGrid w:val="0"/>
              <w:jc w:val="center"/>
              <w:rPr>
                <w:rFonts w:ascii="Tahoma" w:hAnsi="Tahoma" w:cs="Tahoma"/>
              </w:rPr>
            </w:pPr>
          </w:p>
        </w:tc>
        <w:tc>
          <w:tcPr>
            <w:tcW w:w="20" w:type="dxa"/>
            <w:tcBorders>
              <w:top w:val="single" w:sz="4" w:space="0" w:color="auto"/>
              <w:bottom w:val="single" w:sz="4" w:space="0" w:color="auto"/>
              <w:right w:val="single" w:sz="4" w:space="0" w:color="auto"/>
            </w:tcBorders>
            <w:vAlign w:val="center"/>
          </w:tcPr>
          <w:p w:rsidR="00752290" w:rsidRPr="00BA3CCB" w:rsidRDefault="00752290" w:rsidP="00752290">
            <w:pPr>
              <w:snapToGrid w:val="0"/>
              <w:jc w:val="center"/>
              <w:rPr>
                <w:rFonts w:ascii="Tahoma" w:hAnsi="Tahoma" w:cs="Tahoma"/>
              </w:rPr>
            </w:pPr>
          </w:p>
        </w:tc>
        <w:tc>
          <w:tcPr>
            <w:tcW w:w="1462" w:type="dxa"/>
            <w:gridSpan w:val="2"/>
            <w:tcBorders>
              <w:top w:val="single" w:sz="4" w:space="0" w:color="auto"/>
              <w:left w:val="single" w:sz="4" w:space="0" w:color="auto"/>
              <w:right w:val="single" w:sz="4" w:space="0" w:color="auto"/>
            </w:tcBorders>
            <w:vAlign w:val="center"/>
          </w:tcPr>
          <w:p w:rsidR="00752290" w:rsidRPr="00BA3CCB" w:rsidRDefault="00752290" w:rsidP="00DF1B57">
            <w:pPr>
              <w:snapToGrid w:val="0"/>
              <w:jc w:val="center"/>
              <w:rPr>
                <w:rFonts w:ascii="Tahoma" w:hAnsi="Tahoma" w:cs="Tahoma"/>
              </w:rPr>
            </w:pPr>
            <w:r>
              <w:rPr>
                <w:rFonts w:ascii="Tahoma" w:hAnsi="Tahoma" w:cs="Tahoma"/>
              </w:rPr>
              <w:t>8</w:t>
            </w:r>
            <w:r w:rsidRPr="00BA3CCB">
              <w:rPr>
                <w:rFonts w:ascii="Tahoma" w:hAnsi="Tahoma" w:cs="Tahoma"/>
              </w:rPr>
              <w:t xml:space="preserve"> pkt.</w:t>
            </w:r>
          </w:p>
        </w:tc>
      </w:tr>
      <w:tr w:rsidR="00752290" w:rsidTr="00140DE8">
        <w:trPr>
          <w:gridAfter w:val="1"/>
          <w:wAfter w:w="21" w:type="dxa"/>
          <w:trHeight w:val="397"/>
          <w:jc w:val="center"/>
        </w:trPr>
        <w:tc>
          <w:tcPr>
            <w:tcW w:w="984" w:type="dxa"/>
            <w:gridSpan w:val="2"/>
            <w:tcBorders>
              <w:top w:val="single" w:sz="4" w:space="0" w:color="000000"/>
              <w:left w:val="single" w:sz="4" w:space="0" w:color="000000"/>
              <w:bottom w:val="single" w:sz="4" w:space="0" w:color="000000"/>
            </w:tcBorders>
            <w:vAlign w:val="center"/>
          </w:tcPr>
          <w:p w:rsidR="00752290" w:rsidRPr="00BA3CCB" w:rsidRDefault="00752290" w:rsidP="00DF1B57">
            <w:pPr>
              <w:tabs>
                <w:tab w:val="left" w:pos="360"/>
              </w:tabs>
              <w:snapToGrid w:val="0"/>
              <w:jc w:val="center"/>
              <w:rPr>
                <w:rFonts w:ascii="Tahoma" w:hAnsi="Tahoma" w:cs="Tahoma"/>
              </w:rPr>
            </w:pPr>
            <w:r>
              <w:rPr>
                <w:rFonts w:ascii="Tahoma" w:hAnsi="Tahoma" w:cs="Tahoma"/>
              </w:rPr>
              <w:t>47</w:t>
            </w:r>
          </w:p>
        </w:tc>
        <w:tc>
          <w:tcPr>
            <w:tcW w:w="6027" w:type="dxa"/>
            <w:gridSpan w:val="2"/>
            <w:tcBorders>
              <w:top w:val="single" w:sz="4" w:space="0" w:color="000000"/>
              <w:left w:val="single" w:sz="4" w:space="0" w:color="000000"/>
              <w:bottom w:val="single" w:sz="4" w:space="0" w:color="000000"/>
              <w:right w:val="single" w:sz="4" w:space="0" w:color="auto"/>
            </w:tcBorders>
            <w:vAlign w:val="center"/>
          </w:tcPr>
          <w:p w:rsidR="00752290" w:rsidRPr="00BA3CCB" w:rsidRDefault="00752290" w:rsidP="00DF1B57">
            <w:pPr>
              <w:pStyle w:val="Tekstpodstawowy22"/>
              <w:tabs>
                <w:tab w:val="left" w:pos="850"/>
              </w:tabs>
              <w:snapToGrid w:val="0"/>
              <w:ind w:left="170" w:firstLine="0"/>
              <w:rPr>
                <w:rFonts w:ascii="Tahoma" w:hAnsi="Tahoma" w:cs="Tahoma"/>
                <w:iCs/>
                <w:sz w:val="20"/>
              </w:rPr>
            </w:pPr>
            <w:r w:rsidRPr="00BA3CCB">
              <w:rPr>
                <w:rFonts w:ascii="Tahoma" w:hAnsi="Tahoma" w:cs="Tahoma"/>
                <w:iCs/>
                <w:sz w:val="20"/>
              </w:rPr>
              <w:t>Klauzula transportowa</w:t>
            </w:r>
          </w:p>
        </w:tc>
        <w:tc>
          <w:tcPr>
            <w:tcW w:w="1019" w:type="dxa"/>
            <w:tcBorders>
              <w:top w:val="single" w:sz="4" w:space="0" w:color="auto"/>
              <w:left w:val="single" w:sz="4" w:space="0" w:color="auto"/>
              <w:bottom w:val="single" w:sz="4" w:space="0" w:color="auto"/>
            </w:tcBorders>
            <w:vAlign w:val="center"/>
          </w:tcPr>
          <w:p w:rsidR="00752290" w:rsidRPr="00BA3CCB" w:rsidRDefault="00752290" w:rsidP="00DF1B57">
            <w:pPr>
              <w:snapToGrid w:val="0"/>
              <w:jc w:val="center"/>
              <w:rPr>
                <w:rFonts w:ascii="Tahoma" w:hAnsi="Tahoma" w:cs="Tahoma"/>
              </w:rPr>
            </w:pPr>
          </w:p>
        </w:tc>
        <w:tc>
          <w:tcPr>
            <w:tcW w:w="36" w:type="dxa"/>
            <w:gridSpan w:val="2"/>
            <w:tcBorders>
              <w:top w:val="single" w:sz="4" w:space="0" w:color="auto"/>
              <w:bottom w:val="single" w:sz="4" w:space="0" w:color="auto"/>
              <w:right w:val="single" w:sz="4" w:space="0" w:color="auto"/>
            </w:tcBorders>
            <w:vAlign w:val="center"/>
          </w:tcPr>
          <w:p w:rsidR="00752290" w:rsidRPr="00BA3CCB" w:rsidRDefault="00752290" w:rsidP="00752290">
            <w:pPr>
              <w:snapToGrid w:val="0"/>
              <w:jc w:val="center"/>
              <w:rPr>
                <w:rFonts w:ascii="Tahoma" w:hAnsi="Tahoma" w:cs="Tahoma"/>
              </w:rPr>
            </w:pPr>
          </w:p>
        </w:tc>
        <w:tc>
          <w:tcPr>
            <w:tcW w:w="1441" w:type="dxa"/>
            <w:tcBorders>
              <w:top w:val="single" w:sz="4" w:space="0" w:color="auto"/>
              <w:left w:val="single" w:sz="4" w:space="0" w:color="auto"/>
              <w:bottom w:val="single" w:sz="4" w:space="0" w:color="auto"/>
              <w:right w:val="single" w:sz="4" w:space="0" w:color="auto"/>
            </w:tcBorders>
            <w:vAlign w:val="center"/>
          </w:tcPr>
          <w:p w:rsidR="00752290" w:rsidRPr="00BA3CCB" w:rsidRDefault="00752290" w:rsidP="00DF1B57">
            <w:pPr>
              <w:snapToGrid w:val="0"/>
              <w:jc w:val="center"/>
              <w:rPr>
                <w:rFonts w:ascii="Tahoma" w:hAnsi="Tahoma" w:cs="Tahoma"/>
              </w:rPr>
            </w:pPr>
            <w:r w:rsidRPr="00BA3CCB">
              <w:rPr>
                <w:rFonts w:ascii="Tahoma" w:hAnsi="Tahoma" w:cs="Tahoma"/>
              </w:rPr>
              <w:t>4 pkt</w:t>
            </w:r>
            <w:r>
              <w:rPr>
                <w:rFonts w:ascii="Tahoma" w:hAnsi="Tahoma" w:cs="Tahoma"/>
              </w:rPr>
              <w:t>.</w:t>
            </w:r>
          </w:p>
        </w:tc>
      </w:tr>
      <w:tr w:rsidR="00752290" w:rsidTr="00140DE8">
        <w:trPr>
          <w:gridAfter w:val="1"/>
          <w:wAfter w:w="21" w:type="dxa"/>
          <w:trHeight w:val="397"/>
          <w:jc w:val="center"/>
        </w:trPr>
        <w:tc>
          <w:tcPr>
            <w:tcW w:w="984" w:type="dxa"/>
            <w:gridSpan w:val="2"/>
            <w:tcBorders>
              <w:top w:val="single" w:sz="4" w:space="0" w:color="000000"/>
              <w:left w:val="single" w:sz="4" w:space="0" w:color="000000"/>
              <w:bottom w:val="single" w:sz="4" w:space="0" w:color="000000"/>
            </w:tcBorders>
            <w:vAlign w:val="center"/>
          </w:tcPr>
          <w:p w:rsidR="00752290" w:rsidRDefault="00752290" w:rsidP="00DF1B57">
            <w:pPr>
              <w:tabs>
                <w:tab w:val="left" w:pos="360"/>
              </w:tabs>
              <w:snapToGrid w:val="0"/>
              <w:jc w:val="center"/>
              <w:rPr>
                <w:rFonts w:ascii="Tahoma" w:hAnsi="Tahoma" w:cs="Tahoma"/>
              </w:rPr>
            </w:pPr>
            <w:r>
              <w:rPr>
                <w:rFonts w:ascii="Tahoma" w:hAnsi="Tahoma" w:cs="Tahoma"/>
              </w:rPr>
              <w:t>49</w:t>
            </w:r>
          </w:p>
        </w:tc>
        <w:tc>
          <w:tcPr>
            <w:tcW w:w="6027" w:type="dxa"/>
            <w:gridSpan w:val="2"/>
            <w:tcBorders>
              <w:top w:val="single" w:sz="4" w:space="0" w:color="000000"/>
              <w:left w:val="single" w:sz="4" w:space="0" w:color="000000"/>
              <w:bottom w:val="single" w:sz="4" w:space="0" w:color="000000"/>
              <w:right w:val="single" w:sz="4" w:space="0" w:color="auto"/>
            </w:tcBorders>
            <w:vAlign w:val="center"/>
          </w:tcPr>
          <w:p w:rsidR="00752290" w:rsidRPr="00014FCA" w:rsidRDefault="00752290" w:rsidP="00DF1B57">
            <w:pPr>
              <w:pStyle w:val="Tekstpodstawowy22"/>
              <w:tabs>
                <w:tab w:val="left" w:pos="850"/>
              </w:tabs>
              <w:snapToGrid w:val="0"/>
              <w:ind w:left="170" w:firstLine="0"/>
              <w:rPr>
                <w:rFonts w:ascii="Tahoma" w:hAnsi="Tahoma" w:cs="Tahoma"/>
                <w:iCs/>
                <w:sz w:val="20"/>
              </w:rPr>
            </w:pPr>
            <w:r w:rsidRPr="00014FCA">
              <w:rPr>
                <w:rFonts w:ascii="Tahoma" w:hAnsi="Tahoma" w:cs="Tahoma"/>
                <w:sz w:val="20"/>
              </w:rPr>
              <w:t xml:space="preserve">Klauzula </w:t>
            </w:r>
            <w:r>
              <w:rPr>
                <w:rFonts w:ascii="Tahoma" w:hAnsi="Tahoma" w:cs="Tahoma"/>
                <w:sz w:val="20"/>
              </w:rPr>
              <w:t>szkód estetycznych</w:t>
            </w:r>
          </w:p>
        </w:tc>
        <w:tc>
          <w:tcPr>
            <w:tcW w:w="1019" w:type="dxa"/>
            <w:tcBorders>
              <w:top w:val="single" w:sz="4" w:space="0" w:color="auto"/>
              <w:left w:val="single" w:sz="4" w:space="0" w:color="auto"/>
              <w:bottom w:val="single" w:sz="4" w:space="0" w:color="auto"/>
            </w:tcBorders>
            <w:vAlign w:val="center"/>
          </w:tcPr>
          <w:p w:rsidR="00752290" w:rsidRPr="00BA3CCB" w:rsidRDefault="00752290" w:rsidP="00DF1B57">
            <w:pPr>
              <w:snapToGrid w:val="0"/>
              <w:jc w:val="center"/>
              <w:rPr>
                <w:rFonts w:ascii="Tahoma" w:hAnsi="Tahoma" w:cs="Tahoma"/>
              </w:rPr>
            </w:pPr>
          </w:p>
        </w:tc>
        <w:tc>
          <w:tcPr>
            <w:tcW w:w="36" w:type="dxa"/>
            <w:gridSpan w:val="2"/>
            <w:tcBorders>
              <w:top w:val="single" w:sz="4" w:space="0" w:color="auto"/>
              <w:bottom w:val="single" w:sz="4" w:space="0" w:color="auto"/>
              <w:right w:val="single" w:sz="4" w:space="0" w:color="auto"/>
            </w:tcBorders>
            <w:vAlign w:val="center"/>
          </w:tcPr>
          <w:p w:rsidR="00752290" w:rsidRPr="00BA3CCB" w:rsidRDefault="00752290" w:rsidP="00752290">
            <w:pPr>
              <w:snapToGrid w:val="0"/>
              <w:jc w:val="center"/>
              <w:rPr>
                <w:rFonts w:ascii="Tahoma" w:hAnsi="Tahoma" w:cs="Tahoma"/>
              </w:rPr>
            </w:pPr>
          </w:p>
        </w:tc>
        <w:tc>
          <w:tcPr>
            <w:tcW w:w="1441" w:type="dxa"/>
            <w:tcBorders>
              <w:top w:val="single" w:sz="4" w:space="0" w:color="auto"/>
              <w:left w:val="single" w:sz="4" w:space="0" w:color="auto"/>
              <w:bottom w:val="single" w:sz="4" w:space="0" w:color="auto"/>
              <w:right w:val="single" w:sz="4" w:space="0" w:color="auto"/>
            </w:tcBorders>
            <w:vAlign w:val="center"/>
          </w:tcPr>
          <w:p w:rsidR="00752290" w:rsidRPr="00BA3CCB" w:rsidRDefault="00752290" w:rsidP="00DF1B57">
            <w:pPr>
              <w:snapToGrid w:val="0"/>
              <w:jc w:val="center"/>
              <w:rPr>
                <w:rFonts w:ascii="Tahoma" w:hAnsi="Tahoma" w:cs="Tahoma"/>
              </w:rPr>
            </w:pPr>
            <w:r>
              <w:rPr>
                <w:rFonts w:ascii="Tahoma" w:hAnsi="Tahoma" w:cs="Tahoma"/>
              </w:rPr>
              <w:t>8</w:t>
            </w:r>
            <w:r w:rsidRPr="00BA3CCB">
              <w:rPr>
                <w:rFonts w:ascii="Tahoma" w:hAnsi="Tahoma" w:cs="Tahoma"/>
              </w:rPr>
              <w:t xml:space="preserve"> pkt</w:t>
            </w:r>
            <w:r>
              <w:rPr>
                <w:rFonts w:ascii="Tahoma" w:hAnsi="Tahoma" w:cs="Tahoma"/>
              </w:rPr>
              <w:t>.</w:t>
            </w:r>
          </w:p>
        </w:tc>
      </w:tr>
    </w:tbl>
    <w:p w:rsidR="00193358" w:rsidRDefault="00193358" w:rsidP="00193358">
      <w:pPr>
        <w:spacing w:line="360" w:lineRule="auto"/>
        <w:jc w:val="both"/>
        <w:rPr>
          <w:rFonts w:ascii="Tahoma" w:hAnsi="Tahoma" w:cs="Tahoma"/>
          <w:b/>
        </w:rPr>
      </w:pPr>
    </w:p>
    <w:p w:rsidR="00767BF4" w:rsidRDefault="00A65416" w:rsidP="00767BF4">
      <w:pPr>
        <w:pageBreakBefore/>
        <w:jc w:val="both"/>
        <w:rPr>
          <w:rFonts w:ascii="Tahoma" w:hAnsi="Tahoma" w:cs="Tahoma"/>
          <w:b/>
        </w:rPr>
      </w:pPr>
      <w:r>
        <w:rPr>
          <w:rFonts w:ascii="Tahoma" w:hAnsi="Tahoma" w:cs="Tahoma"/>
          <w:b/>
        </w:rPr>
        <w:lastRenderedPageBreak/>
        <w:t>Załącznik</w:t>
      </w:r>
      <w:r w:rsidR="00767BF4">
        <w:rPr>
          <w:rFonts w:ascii="Tahoma" w:hAnsi="Tahoma" w:cs="Tahoma"/>
          <w:b/>
        </w:rPr>
        <w:t xml:space="preserve"> nr 1/ str. 3</w:t>
      </w:r>
    </w:p>
    <w:p w:rsidR="00767BF4" w:rsidRDefault="00767BF4" w:rsidP="00767BF4">
      <w:pPr>
        <w:spacing w:line="360" w:lineRule="auto"/>
        <w:jc w:val="both"/>
        <w:rPr>
          <w:rFonts w:ascii="Tahoma" w:hAnsi="Tahoma" w:cs="Tahoma"/>
          <w:b/>
        </w:rPr>
      </w:pPr>
    </w:p>
    <w:p w:rsidR="00767BF4" w:rsidRDefault="00767BF4" w:rsidP="00767BF4">
      <w:pPr>
        <w:spacing w:line="360" w:lineRule="auto"/>
        <w:jc w:val="both"/>
        <w:rPr>
          <w:rFonts w:ascii="Tahoma" w:hAnsi="Tahoma" w:cs="Tahoma"/>
          <w:b/>
        </w:rPr>
      </w:pPr>
      <w:r>
        <w:rPr>
          <w:rFonts w:ascii="Tahoma" w:hAnsi="Tahoma" w:cs="Tahoma"/>
          <w:b/>
        </w:rPr>
        <w:t>Dotyczy Części II zamówienia</w:t>
      </w:r>
      <w:r w:rsidR="00D95203" w:rsidRPr="009A4433">
        <w:rPr>
          <w:rFonts w:ascii="Tahoma" w:hAnsi="Tahoma" w:cs="Tahoma"/>
          <w:b/>
        </w:rPr>
        <w:t>*</w:t>
      </w:r>
    </w:p>
    <w:p w:rsidR="00767BF4" w:rsidRDefault="00767BF4" w:rsidP="00564C61">
      <w:pPr>
        <w:numPr>
          <w:ilvl w:val="0"/>
          <w:numId w:val="10"/>
        </w:numPr>
        <w:tabs>
          <w:tab w:val="left" w:pos="993"/>
        </w:tabs>
        <w:ind w:left="1069"/>
        <w:jc w:val="both"/>
        <w:rPr>
          <w:rFonts w:ascii="Tahoma" w:hAnsi="Tahoma" w:cs="Tahoma"/>
          <w:b/>
        </w:rPr>
      </w:pPr>
      <w:r w:rsidRPr="00BA3CCB">
        <w:rPr>
          <w:rFonts w:ascii="Tahoma" w:hAnsi="Tahoma" w:cs="Tahoma"/>
          <w:b/>
        </w:rPr>
        <w:t>Akceptujemy wszystkie klauzule obligatoryjne</w:t>
      </w:r>
      <w:r>
        <w:rPr>
          <w:rFonts w:ascii="Tahoma" w:hAnsi="Tahoma" w:cs="Tahoma"/>
          <w:b/>
        </w:rPr>
        <w:t xml:space="preserve"> o następujących numerach: 2, 4, 10, 11, 12, 13, 23, 24.</w:t>
      </w:r>
    </w:p>
    <w:p w:rsidR="00767BF4" w:rsidRPr="00BA3CCB" w:rsidRDefault="00767BF4" w:rsidP="00767BF4">
      <w:pPr>
        <w:tabs>
          <w:tab w:val="left" w:pos="993"/>
        </w:tabs>
        <w:ind w:left="1069"/>
        <w:jc w:val="both"/>
        <w:rPr>
          <w:rFonts w:ascii="Tahoma" w:hAnsi="Tahoma" w:cs="Tahoma"/>
          <w:b/>
        </w:rPr>
      </w:pPr>
    </w:p>
    <w:p w:rsidR="00767BF4" w:rsidRDefault="00767BF4" w:rsidP="00564C61">
      <w:pPr>
        <w:numPr>
          <w:ilvl w:val="0"/>
          <w:numId w:val="10"/>
        </w:numPr>
        <w:tabs>
          <w:tab w:val="left" w:pos="993"/>
        </w:tabs>
        <w:ind w:left="1069"/>
        <w:jc w:val="both"/>
        <w:rPr>
          <w:rFonts w:ascii="Tahoma" w:hAnsi="Tahoma" w:cs="Tahoma"/>
          <w:b/>
        </w:rPr>
      </w:pPr>
      <w:r w:rsidRPr="00BA3CCB">
        <w:rPr>
          <w:rFonts w:ascii="Tahoma" w:hAnsi="Tahoma" w:cs="Tahoma"/>
          <w:b/>
        </w:rPr>
        <w:t>Akceptujemy następujące klauzule fakultatywne:</w:t>
      </w:r>
    </w:p>
    <w:p w:rsidR="00767BF4" w:rsidRPr="00BA3CCB" w:rsidRDefault="00767BF4" w:rsidP="00767BF4">
      <w:pPr>
        <w:tabs>
          <w:tab w:val="left" w:pos="993"/>
        </w:tabs>
        <w:ind w:left="1069"/>
        <w:jc w:val="both"/>
        <w:rPr>
          <w:rFonts w:ascii="Tahoma" w:hAnsi="Tahoma" w:cs="Tahoma"/>
          <w:b/>
        </w:rPr>
      </w:pPr>
    </w:p>
    <w:tbl>
      <w:tblPr>
        <w:tblW w:w="0" w:type="auto"/>
        <w:jc w:val="center"/>
        <w:tblLayout w:type="fixed"/>
        <w:tblCellMar>
          <w:left w:w="0" w:type="dxa"/>
          <w:right w:w="0" w:type="dxa"/>
        </w:tblCellMar>
        <w:tblLook w:val="0000"/>
      </w:tblPr>
      <w:tblGrid>
        <w:gridCol w:w="1003"/>
        <w:gridCol w:w="5982"/>
        <w:gridCol w:w="975"/>
        <w:gridCol w:w="90"/>
        <w:gridCol w:w="1431"/>
        <w:gridCol w:w="20"/>
      </w:tblGrid>
      <w:tr w:rsidR="00752290" w:rsidTr="00752290">
        <w:trPr>
          <w:trHeight w:val="585"/>
          <w:jc w:val="center"/>
        </w:trPr>
        <w:tc>
          <w:tcPr>
            <w:tcW w:w="1003" w:type="dxa"/>
            <w:tcBorders>
              <w:top w:val="single" w:sz="4" w:space="0" w:color="000000"/>
              <w:left w:val="single" w:sz="4" w:space="0" w:color="000000"/>
              <w:bottom w:val="single" w:sz="4" w:space="0" w:color="000000"/>
            </w:tcBorders>
            <w:vAlign w:val="center"/>
          </w:tcPr>
          <w:p w:rsidR="00752290" w:rsidRDefault="00752290" w:rsidP="00767BF4">
            <w:pPr>
              <w:snapToGrid w:val="0"/>
              <w:jc w:val="center"/>
              <w:rPr>
                <w:rFonts w:ascii="Tahoma" w:hAnsi="Tahoma" w:cs="Tahoma"/>
              </w:rPr>
            </w:pPr>
            <w:r>
              <w:rPr>
                <w:rFonts w:ascii="Tahoma" w:hAnsi="Tahoma" w:cs="Tahoma"/>
              </w:rPr>
              <w:t>Nr</w:t>
            </w:r>
          </w:p>
          <w:p w:rsidR="00752290" w:rsidRDefault="00752290" w:rsidP="00767BF4">
            <w:pPr>
              <w:jc w:val="center"/>
              <w:rPr>
                <w:rFonts w:ascii="Tahoma" w:hAnsi="Tahoma" w:cs="Tahoma"/>
              </w:rPr>
            </w:pPr>
            <w:r>
              <w:rPr>
                <w:rFonts w:ascii="Tahoma" w:hAnsi="Tahoma" w:cs="Tahoma"/>
              </w:rPr>
              <w:t>klauzuli</w:t>
            </w:r>
          </w:p>
        </w:tc>
        <w:tc>
          <w:tcPr>
            <w:tcW w:w="5982" w:type="dxa"/>
            <w:tcBorders>
              <w:top w:val="single" w:sz="4" w:space="0" w:color="000000"/>
              <w:left w:val="single" w:sz="4" w:space="0" w:color="000000"/>
              <w:bottom w:val="single" w:sz="4" w:space="0" w:color="auto"/>
              <w:right w:val="single" w:sz="4" w:space="0" w:color="auto"/>
            </w:tcBorders>
            <w:vAlign w:val="center"/>
          </w:tcPr>
          <w:p w:rsidR="00752290" w:rsidRDefault="00752290" w:rsidP="00767BF4">
            <w:pPr>
              <w:snapToGrid w:val="0"/>
              <w:jc w:val="center"/>
              <w:rPr>
                <w:rFonts w:ascii="Tahoma" w:hAnsi="Tahoma" w:cs="Tahoma"/>
              </w:rPr>
            </w:pPr>
            <w:r>
              <w:rPr>
                <w:rFonts w:ascii="Tahoma" w:hAnsi="Tahoma" w:cs="Tahoma"/>
              </w:rPr>
              <w:t>Nazwa klauzuli</w:t>
            </w:r>
          </w:p>
        </w:tc>
        <w:tc>
          <w:tcPr>
            <w:tcW w:w="975" w:type="dxa"/>
            <w:tcBorders>
              <w:top w:val="single" w:sz="4" w:space="0" w:color="auto"/>
              <w:left w:val="single" w:sz="4" w:space="0" w:color="auto"/>
              <w:bottom w:val="single" w:sz="4" w:space="0" w:color="auto"/>
            </w:tcBorders>
            <w:vAlign w:val="center"/>
          </w:tcPr>
          <w:p w:rsidR="00752290" w:rsidRDefault="00752290" w:rsidP="00767BF4">
            <w:pPr>
              <w:snapToGrid w:val="0"/>
              <w:jc w:val="center"/>
              <w:rPr>
                <w:rFonts w:ascii="Tahoma" w:hAnsi="Tahoma" w:cs="Tahoma"/>
              </w:rPr>
            </w:pPr>
            <w:r>
              <w:rPr>
                <w:rFonts w:ascii="Tahoma" w:hAnsi="Tahoma" w:cs="Tahoma"/>
              </w:rPr>
              <w:t>TAK/NIE</w:t>
            </w:r>
          </w:p>
        </w:tc>
        <w:tc>
          <w:tcPr>
            <w:tcW w:w="90" w:type="dxa"/>
            <w:tcBorders>
              <w:top w:val="single" w:sz="4" w:space="0" w:color="auto"/>
              <w:bottom w:val="single" w:sz="4" w:space="0" w:color="auto"/>
              <w:right w:val="single" w:sz="4" w:space="0" w:color="auto"/>
            </w:tcBorders>
            <w:vAlign w:val="center"/>
          </w:tcPr>
          <w:p w:rsidR="00752290" w:rsidRDefault="00752290" w:rsidP="00752290">
            <w:pPr>
              <w:snapToGrid w:val="0"/>
              <w:jc w:val="center"/>
              <w:rPr>
                <w:rFonts w:ascii="Tahoma" w:hAnsi="Tahoma" w:cs="Tahoma"/>
              </w:rPr>
            </w:pPr>
          </w:p>
        </w:tc>
        <w:tc>
          <w:tcPr>
            <w:tcW w:w="1451" w:type="dxa"/>
            <w:gridSpan w:val="2"/>
            <w:tcBorders>
              <w:top w:val="single" w:sz="4" w:space="0" w:color="auto"/>
              <w:bottom w:val="single" w:sz="4" w:space="0" w:color="auto"/>
              <w:right w:val="single" w:sz="4" w:space="0" w:color="auto"/>
            </w:tcBorders>
            <w:vAlign w:val="center"/>
          </w:tcPr>
          <w:p w:rsidR="00752290" w:rsidRDefault="00752290" w:rsidP="00767BF4">
            <w:pPr>
              <w:snapToGrid w:val="0"/>
              <w:jc w:val="center"/>
              <w:rPr>
                <w:rFonts w:ascii="Tahoma" w:hAnsi="Tahoma" w:cs="Tahoma"/>
              </w:rPr>
            </w:pPr>
            <w:r>
              <w:rPr>
                <w:rFonts w:ascii="Tahoma" w:hAnsi="Tahoma" w:cs="Tahoma"/>
              </w:rPr>
              <w:t>punktacja</w:t>
            </w:r>
          </w:p>
        </w:tc>
      </w:tr>
      <w:tr w:rsidR="00752290" w:rsidTr="00752290">
        <w:trPr>
          <w:trHeight w:val="480"/>
          <w:jc w:val="center"/>
        </w:trPr>
        <w:tc>
          <w:tcPr>
            <w:tcW w:w="1003" w:type="dxa"/>
            <w:tcBorders>
              <w:top w:val="single" w:sz="4" w:space="0" w:color="000000"/>
              <w:left w:val="single" w:sz="4" w:space="0" w:color="000000"/>
              <w:bottom w:val="single" w:sz="4" w:space="0" w:color="000000"/>
            </w:tcBorders>
            <w:vAlign w:val="center"/>
          </w:tcPr>
          <w:p w:rsidR="00752290" w:rsidRPr="00C417BB" w:rsidRDefault="00752290" w:rsidP="00F01F1E">
            <w:pPr>
              <w:tabs>
                <w:tab w:val="left" w:pos="360"/>
              </w:tabs>
              <w:snapToGrid w:val="0"/>
              <w:jc w:val="center"/>
              <w:rPr>
                <w:rFonts w:ascii="Tahoma" w:hAnsi="Tahoma" w:cs="Tahoma"/>
              </w:rPr>
            </w:pPr>
            <w:r>
              <w:rPr>
                <w:rFonts w:ascii="Tahoma" w:hAnsi="Tahoma" w:cs="Tahoma"/>
              </w:rPr>
              <w:t>36</w:t>
            </w:r>
          </w:p>
        </w:tc>
        <w:tc>
          <w:tcPr>
            <w:tcW w:w="5982" w:type="dxa"/>
            <w:tcBorders>
              <w:top w:val="single" w:sz="4" w:space="0" w:color="000000"/>
              <w:left w:val="single" w:sz="4" w:space="0" w:color="000000"/>
              <w:bottom w:val="single" w:sz="4" w:space="0" w:color="auto"/>
              <w:right w:val="single" w:sz="4" w:space="0" w:color="auto"/>
            </w:tcBorders>
            <w:vAlign w:val="center"/>
          </w:tcPr>
          <w:p w:rsidR="00752290" w:rsidRPr="00BA3CCB" w:rsidRDefault="00752290" w:rsidP="00767BF4">
            <w:pPr>
              <w:snapToGrid w:val="0"/>
              <w:ind w:left="170"/>
              <w:rPr>
                <w:rFonts w:ascii="Tahoma" w:hAnsi="Tahoma" w:cs="Tahoma"/>
              </w:rPr>
            </w:pPr>
            <w:r w:rsidRPr="00BA3CCB">
              <w:rPr>
                <w:rFonts w:ascii="Tahoma" w:hAnsi="Tahoma" w:cs="Tahoma"/>
              </w:rPr>
              <w:t>Klauzula okolicznościowa</w:t>
            </w:r>
          </w:p>
        </w:tc>
        <w:tc>
          <w:tcPr>
            <w:tcW w:w="975" w:type="dxa"/>
            <w:tcBorders>
              <w:left w:val="single" w:sz="4" w:space="0" w:color="auto"/>
              <w:bottom w:val="single" w:sz="4" w:space="0" w:color="auto"/>
            </w:tcBorders>
            <w:vAlign w:val="center"/>
          </w:tcPr>
          <w:p w:rsidR="00752290" w:rsidRPr="00BA3CCB" w:rsidRDefault="00752290" w:rsidP="00767BF4">
            <w:pPr>
              <w:snapToGrid w:val="0"/>
              <w:jc w:val="center"/>
              <w:rPr>
                <w:rFonts w:ascii="Tahoma" w:hAnsi="Tahoma" w:cs="Tahoma"/>
              </w:rPr>
            </w:pPr>
          </w:p>
        </w:tc>
        <w:tc>
          <w:tcPr>
            <w:tcW w:w="90" w:type="dxa"/>
            <w:tcBorders>
              <w:bottom w:val="single" w:sz="4" w:space="0" w:color="auto"/>
              <w:right w:val="single" w:sz="4" w:space="0" w:color="auto"/>
            </w:tcBorders>
            <w:vAlign w:val="center"/>
          </w:tcPr>
          <w:p w:rsidR="00752290" w:rsidRPr="00BA3CCB" w:rsidRDefault="00752290" w:rsidP="00752290">
            <w:pPr>
              <w:snapToGrid w:val="0"/>
              <w:jc w:val="center"/>
              <w:rPr>
                <w:rFonts w:ascii="Tahoma" w:hAnsi="Tahoma" w:cs="Tahoma"/>
              </w:rPr>
            </w:pPr>
          </w:p>
        </w:tc>
        <w:tc>
          <w:tcPr>
            <w:tcW w:w="1451" w:type="dxa"/>
            <w:gridSpan w:val="2"/>
            <w:tcBorders>
              <w:bottom w:val="single" w:sz="4" w:space="0" w:color="auto"/>
              <w:right w:val="single" w:sz="4" w:space="0" w:color="auto"/>
            </w:tcBorders>
            <w:vAlign w:val="center"/>
          </w:tcPr>
          <w:p w:rsidR="00752290" w:rsidRPr="00BA3CCB" w:rsidRDefault="00752290" w:rsidP="00767BF4">
            <w:pPr>
              <w:snapToGrid w:val="0"/>
              <w:jc w:val="center"/>
              <w:rPr>
                <w:rFonts w:ascii="Tahoma" w:hAnsi="Tahoma" w:cs="Tahoma"/>
              </w:rPr>
            </w:pPr>
            <w:r>
              <w:rPr>
                <w:rFonts w:ascii="Tahoma" w:hAnsi="Tahoma" w:cs="Tahoma"/>
              </w:rPr>
              <w:t>16</w:t>
            </w:r>
            <w:r w:rsidRPr="00BA3CCB">
              <w:rPr>
                <w:rFonts w:ascii="Tahoma" w:hAnsi="Tahoma" w:cs="Tahoma"/>
              </w:rPr>
              <w:t xml:space="preserve"> pkt.</w:t>
            </w:r>
          </w:p>
        </w:tc>
      </w:tr>
      <w:tr w:rsidR="00752290" w:rsidTr="00752290">
        <w:trPr>
          <w:trHeight w:val="506"/>
          <w:jc w:val="center"/>
        </w:trPr>
        <w:tc>
          <w:tcPr>
            <w:tcW w:w="1003" w:type="dxa"/>
            <w:tcBorders>
              <w:left w:val="single" w:sz="4" w:space="0" w:color="000000"/>
              <w:bottom w:val="single" w:sz="4" w:space="0" w:color="000000"/>
            </w:tcBorders>
            <w:vAlign w:val="center"/>
          </w:tcPr>
          <w:p w:rsidR="00752290" w:rsidRPr="00C417BB" w:rsidRDefault="00752290" w:rsidP="00F01F1E">
            <w:pPr>
              <w:snapToGrid w:val="0"/>
              <w:ind w:left="360"/>
              <w:rPr>
                <w:rFonts w:ascii="Tahoma" w:hAnsi="Tahoma" w:cs="Tahoma"/>
              </w:rPr>
            </w:pPr>
            <w:r>
              <w:rPr>
                <w:rFonts w:ascii="Tahoma" w:hAnsi="Tahoma" w:cs="Tahoma"/>
              </w:rPr>
              <w:t>38</w:t>
            </w:r>
          </w:p>
        </w:tc>
        <w:tc>
          <w:tcPr>
            <w:tcW w:w="5982" w:type="dxa"/>
            <w:tcBorders>
              <w:left w:val="single" w:sz="4" w:space="0" w:color="000000"/>
              <w:bottom w:val="single" w:sz="4" w:space="0" w:color="auto"/>
              <w:right w:val="single" w:sz="4" w:space="0" w:color="auto"/>
            </w:tcBorders>
            <w:vAlign w:val="center"/>
          </w:tcPr>
          <w:p w:rsidR="00752290" w:rsidRPr="00BA3CCB" w:rsidRDefault="00752290" w:rsidP="00767BF4">
            <w:pPr>
              <w:snapToGrid w:val="0"/>
              <w:ind w:left="170"/>
              <w:rPr>
                <w:rFonts w:ascii="Tahoma" w:hAnsi="Tahoma" w:cs="Tahoma"/>
              </w:rPr>
            </w:pPr>
            <w:r w:rsidRPr="00BA3CCB">
              <w:rPr>
                <w:rFonts w:ascii="Tahoma" w:hAnsi="Tahoma" w:cs="Tahoma"/>
              </w:rPr>
              <w:t xml:space="preserve">Klauzula przeoczenia </w:t>
            </w:r>
          </w:p>
        </w:tc>
        <w:tc>
          <w:tcPr>
            <w:tcW w:w="975" w:type="dxa"/>
            <w:tcBorders>
              <w:left w:val="single" w:sz="4" w:space="0" w:color="auto"/>
              <w:bottom w:val="single" w:sz="4" w:space="0" w:color="auto"/>
            </w:tcBorders>
            <w:vAlign w:val="center"/>
          </w:tcPr>
          <w:p w:rsidR="00752290" w:rsidRPr="00BA3CCB" w:rsidRDefault="00752290" w:rsidP="00767BF4">
            <w:pPr>
              <w:snapToGrid w:val="0"/>
              <w:jc w:val="center"/>
              <w:rPr>
                <w:rFonts w:ascii="Tahoma" w:hAnsi="Tahoma" w:cs="Tahoma"/>
              </w:rPr>
            </w:pPr>
          </w:p>
        </w:tc>
        <w:tc>
          <w:tcPr>
            <w:tcW w:w="90" w:type="dxa"/>
            <w:tcBorders>
              <w:bottom w:val="single" w:sz="4" w:space="0" w:color="auto"/>
              <w:right w:val="single" w:sz="4" w:space="0" w:color="auto"/>
            </w:tcBorders>
            <w:vAlign w:val="center"/>
          </w:tcPr>
          <w:p w:rsidR="00752290" w:rsidRPr="00BA3CCB" w:rsidRDefault="00752290" w:rsidP="00752290">
            <w:pPr>
              <w:snapToGrid w:val="0"/>
              <w:jc w:val="center"/>
              <w:rPr>
                <w:rFonts w:ascii="Tahoma" w:hAnsi="Tahoma" w:cs="Tahoma"/>
              </w:rPr>
            </w:pPr>
          </w:p>
        </w:tc>
        <w:tc>
          <w:tcPr>
            <w:tcW w:w="1451" w:type="dxa"/>
            <w:gridSpan w:val="2"/>
            <w:tcBorders>
              <w:bottom w:val="single" w:sz="4" w:space="0" w:color="auto"/>
              <w:right w:val="single" w:sz="4" w:space="0" w:color="auto"/>
            </w:tcBorders>
            <w:vAlign w:val="center"/>
          </w:tcPr>
          <w:p w:rsidR="00752290" w:rsidRPr="00BA3CCB" w:rsidRDefault="00752290" w:rsidP="00767BF4">
            <w:pPr>
              <w:snapToGrid w:val="0"/>
              <w:jc w:val="center"/>
              <w:rPr>
                <w:rFonts w:ascii="Tahoma" w:hAnsi="Tahoma" w:cs="Tahoma"/>
              </w:rPr>
            </w:pPr>
            <w:r>
              <w:rPr>
                <w:rFonts w:ascii="Tahoma" w:hAnsi="Tahoma" w:cs="Tahoma"/>
              </w:rPr>
              <w:t>15</w:t>
            </w:r>
            <w:r w:rsidRPr="00BA3CCB">
              <w:rPr>
                <w:rFonts w:ascii="Tahoma" w:hAnsi="Tahoma" w:cs="Tahoma"/>
              </w:rPr>
              <w:t xml:space="preserve"> pkt.</w:t>
            </w:r>
          </w:p>
        </w:tc>
      </w:tr>
      <w:tr w:rsidR="00752290" w:rsidTr="00752290">
        <w:trPr>
          <w:trHeight w:val="506"/>
          <w:jc w:val="center"/>
        </w:trPr>
        <w:tc>
          <w:tcPr>
            <w:tcW w:w="1003" w:type="dxa"/>
            <w:tcBorders>
              <w:left w:val="single" w:sz="4" w:space="0" w:color="000000"/>
              <w:bottom w:val="single" w:sz="4" w:space="0" w:color="000000"/>
            </w:tcBorders>
            <w:vAlign w:val="center"/>
          </w:tcPr>
          <w:p w:rsidR="00752290" w:rsidRPr="00C417BB" w:rsidRDefault="00752290" w:rsidP="00F01F1E">
            <w:pPr>
              <w:snapToGrid w:val="0"/>
              <w:ind w:left="360"/>
              <w:rPr>
                <w:rFonts w:ascii="Tahoma" w:hAnsi="Tahoma" w:cs="Tahoma"/>
              </w:rPr>
            </w:pPr>
            <w:r>
              <w:rPr>
                <w:rFonts w:ascii="Tahoma" w:hAnsi="Tahoma" w:cs="Tahoma"/>
              </w:rPr>
              <w:t>39</w:t>
            </w:r>
          </w:p>
        </w:tc>
        <w:tc>
          <w:tcPr>
            <w:tcW w:w="5982" w:type="dxa"/>
            <w:tcBorders>
              <w:top w:val="single" w:sz="4" w:space="0" w:color="auto"/>
              <w:left w:val="single" w:sz="4" w:space="0" w:color="000000"/>
              <w:bottom w:val="single" w:sz="4" w:space="0" w:color="auto"/>
              <w:right w:val="single" w:sz="4" w:space="0" w:color="auto"/>
            </w:tcBorders>
            <w:vAlign w:val="center"/>
          </w:tcPr>
          <w:p w:rsidR="00752290" w:rsidRPr="00BA3CCB" w:rsidRDefault="00752290" w:rsidP="00767BF4">
            <w:pPr>
              <w:snapToGrid w:val="0"/>
              <w:ind w:left="170"/>
              <w:rPr>
                <w:rFonts w:ascii="Tahoma" w:hAnsi="Tahoma" w:cs="Tahoma"/>
              </w:rPr>
            </w:pPr>
            <w:r w:rsidRPr="00BA3CCB">
              <w:rPr>
                <w:rFonts w:ascii="Tahoma" w:hAnsi="Tahoma" w:cs="Tahoma"/>
              </w:rPr>
              <w:t xml:space="preserve">Klauzula zmiany wielkości ryzyka  </w:t>
            </w:r>
          </w:p>
        </w:tc>
        <w:tc>
          <w:tcPr>
            <w:tcW w:w="975" w:type="dxa"/>
            <w:tcBorders>
              <w:top w:val="single" w:sz="4" w:space="0" w:color="auto"/>
              <w:left w:val="single" w:sz="4" w:space="0" w:color="auto"/>
              <w:bottom w:val="single" w:sz="4" w:space="0" w:color="auto"/>
            </w:tcBorders>
            <w:vAlign w:val="center"/>
          </w:tcPr>
          <w:p w:rsidR="00752290" w:rsidRPr="00BA3CCB" w:rsidRDefault="00752290" w:rsidP="00767BF4">
            <w:pPr>
              <w:snapToGrid w:val="0"/>
              <w:jc w:val="center"/>
              <w:rPr>
                <w:rFonts w:ascii="Tahoma" w:hAnsi="Tahoma" w:cs="Tahoma"/>
              </w:rPr>
            </w:pPr>
          </w:p>
        </w:tc>
        <w:tc>
          <w:tcPr>
            <w:tcW w:w="90" w:type="dxa"/>
            <w:tcBorders>
              <w:top w:val="single" w:sz="4" w:space="0" w:color="auto"/>
              <w:bottom w:val="single" w:sz="4" w:space="0" w:color="auto"/>
              <w:right w:val="single" w:sz="4" w:space="0" w:color="auto"/>
            </w:tcBorders>
            <w:vAlign w:val="center"/>
          </w:tcPr>
          <w:p w:rsidR="00752290" w:rsidRDefault="00752290" w:rsidP="00752290">
            <w:pPr>
              <w:snapToGrid w:val="0"/>
              <w:jc w:val="center"/>
              <w:rPr>
                <w:rFonts w:ascii="Tahoma" w:hAnsi="Tahoma" w:cs="Tahoma"/>
              </w:rPr>
            </w:pPr>
          </w:p>
        </w:tc>
        <w:tc>
          <w:tcPr>
            <w:tcW w:w="1451" w:type="dxa"/>
            <w:gridSpan w:val="2"/>
            <w:tcBorders>
              <w:top w:val="single" w:sz="4" w:space="0" w:color="auto"/>
              <w:bottom w:val="single" w:sz="4" w:space="0" w:color="auto"/>
              <w:right w:val="single" w:sz="4" w:space="0" w:color="auto"/>
            </w:tcBorders>
            <w:vAlign w:val="center"/>
          </w:tcPr>
          <w:p w:rsidR="00752290" w:rsidRDefault="00752290" w:rsidP="00767BF4">
            <w:pPr>
              <w:snapToGrid w:val="0"/>
              <w:jc w:val="center"/>
              <w:rPr>
                <w:rFonts w:ascii="Tahoma" w:hAnsi="Tahoma" w:cs="Tahoma"/>
              </w:rPr>
            </w:pPr>
            <w:r>
              <w:rPr>
                <w:rFonts w:ascii="Tahoma" w:hAnsi="Tahoma" w:cs="Tahoma"/>
              </w:rPr>
              <w:t>14 pkt.</w:t>
            </w:r>
          </w:p>
        </w:tc>
      </w:tr>
      <w:tr w:rsidR="00752290" w:rsidTr="00752290">
        <w:trPr>
          <w:trHeight w:val="480"/>
          <w:jc w:val="center"/>
        </w:trPr>
        <w:tc>
          <w:tcPr>
            <w:tcW w:w="1003" w:type="dxa"/>
            <w:tcBorders>
              <w:top w:val="single" w:sz="4" w:space="0" w:color="000000"/>
              <w:left w:val="single" w:sz="4" w:space="0" w:color="000000"/>
              <w:bottom w:val="single" w:sz="4" w:space="0" w:color="000000"/>
            </w:tcBorders>
            <w:vAlign w:val="center"/>
          </w:tcPr>
          <w:p w:rsidR="00752290" w:rsidRPr="00C417BB" w:rsidRDefault="00752290" w:rsidP="00F01F1E">
            <w:pPr>
              <w:snapToGrid w:val="0"/>
              <w:ind w:left="360"/>
              <w:rPr>
                <w:rFonts w:ascii="Tahoma" w:hAnsi="Tahoma" w:cs="Tahoma"/>
              </w:rPr>
            </w:pPr>
            <w:r>
              <w:rPr>
                <w:rFonts w:ascii="Tahoma" w:hAnsi="Tahoma" w:cs="Tahoma"/>
              </w:rPr>
              <w:t>41</w:t>
            </w:r>
          </w:p>
        </w:tc>
        <w:tc>
          <w:tcPr>
            <w:tcW w:w="5982" w:type="dxa"/>
            <w:tcBorders>
              <w:top w:val="single" w:sz="4" w:space="0" w:color="000000"/>
              <w:left w:val="single" w:sz="4" w:space="0" w:color="000000"/>
              <w:bottom w:val="single" w:sz="4" w:space="0" w:color="auto"/>
              <w:right w:val="single" w:sz="4" w:space="0" w:color="auto"/>
            </w:tcBorders>
            <w:vAlign w:val="center"/>
          </w:tcPr>
          <w:p w:rsidR="00752290" w:rsidRPr="00BA3CCB" w:rsidRDefault="00752290" w:rsidP="00767BF4">
            <w:pPr>
              <w:pStyle w:val="Tekstpodstawowy22"/>
              <w:tabs>
                <w:tab w:val="left" w:pos="858"/>
                <w:tab w:val="left" w:pos="1567"/>
              </w:tabs>
              <w:snapToGrid w:val="0"/>
              <w:ind w:left="170" w:hanging="4"/>
              <w:rPr>
                <w:rFonts w:ascii="Tahoma" w:hAnsi="Tahoma" w:cs="Tahoma"/>
                <w:sz w:val="20"/>
              </w:rPr>
            </w:pPr>
            <w:r w:rsidRPr="00BA3CCB">
              <w:rPr>
                <w:rFonts w:ascii="Tahoma" w:hAnsi="Tahoma" w:cs="Tahoma"/>
                <w:sz w:val="20"/>
              </w:rPr>
              <w:t>Klauzula likwidacji drobnych szkód</w:t>
            </w:r>
          </w:p>
        </w:tc>
        <w:tc>
          <w:tcPr>
            <w:tcW w:w="975" w:type="dxa"/>
            <w:tcBorders>
              <w:left w:val="single" w:sz="4" w:space="0" w:color="auto"/>
              <w:bottom w:val="single" w:sz="4" w:space="0" w:color="auto"/>
            </w:tcBorders>
            <w:vAlign w:val="center"/>
          </w:tcPr>
          <w:p w:rsidR="00752290" w:rsidRPr="00BA3CCB" w:rsidRDefault="00752290" w:rsidP="00767BF4">
            <w:pPr>
              <w:snapToGrid w:val="0"/>
              <w:jc w:val="center"/>
              <w:rPr>
                <w:rFonts w:ascii="Tahoma" w:hAnsi="Tahoma" w:cs="Tahoma"/>
              </w:rPr>
            </w:pPr>
          </w:p>
        </w:tc>
        <w:tc>
          <w:tcPr>
            <w:tcW w:w="90" w:type="dxa"/>
            <w:tcBorders>
              <w:bottom w:val="single" w:sz="4" w:space="0" w:color="auto"/>
              <w:right w:val="single" w:sz="4" w:space="0" w:color="auto"/>
            </w:tcBorders>
            <w:vAlign w:val="center"/>
          </w:tcPr>
          <w:p w:rsidR="00752290" w:rsidRPr="00BA3CCB" w:rsidRDefault="00752290" w:rsidP="00752290">
            <w:pPr>
              <w:snapToGrid w:val="0"/>
              <w:jc w:val="center"/>
              <w:rPr>
                <w:rFonts w:ascii="Tahoma" w:hAnsi="Tahoma" w:cs="Tahoma"/>
              </w:rPr>
            </w:pPr>
          </w:p>
        </w:tc>
        <w:tc>
          <w:tcPr>
            <w:tcW w:w="1451" w:type="dxa"/>
            <w:gridSpan w:val="2"/>
            <w:tcBorders>
              <w:bottom w:val="single" w:sz="4" w:space="0" w:color="auto"/>
              <w:right w:val="single" w:sz="4" w:space="0" w:color="auto"/>
            </w:tcBorders>
            <w:vAlign w:val="center"/>
          </w:tcPr>
          <w:p w:rsidR="00752290" w:rsidRPr="00BA3CCB" w:rsidRDefault="00752290" w:rsidP="00767BF4">
            <w:pPr>
              <w:snapToGrid w:val="0"/>
              <w:jc w:val="center"/>
              <w:rPr>
                <w:rFonts w:ascii="Tahoma" w:hAnsi="Tahoma" w:cs="Tahoma"/>
              </w:rPr>
            </w:pPr>
            <w:r>
              <w:rPr>
                <w:rFonts w:ascii="Tahoma" w:hAnsi="Tahoma" w:cs="Tahoma"/>
              </w:rPr>
              <w:t>20</w:t>
            </w:r>
            <w:r w:rsidRPr="00BA3CCB">
              <w:rPr>
                <w:rFonts w:ascii="Tahoma" w:hAnsi="Tahoma" w:cs="Tahoma"/>
              </w:rPr>
              <w:t xml:space="preserve"> pkt.</w:t>
            </w:r>
          </w:p>
        </w:tc>
      </w:tr>
      <w:tr w:rsidR="00752290" w:rsidTr="00752290">
        <w:trPr>
          <w:trHeight w:val="480"/>
          <w:jc w:val="center"/>
        </w:trPr>
        <w:tc>
          <w:tcPr>
            <w:tcW w:w="1003" w:type="dxa"/>
            <w:tcBorders>
              <w:top w:val="single" w:sz="4" w:space="0" w:color="000000"/>
              <w:left w:val="single" w:sz="4" w:space="0" w:color="000000"/>
              <w:bottom w:val="single" w:sz="4" w:space="0" w:color="000000"/>
            </w:tcBorders>
            <w:vAlign w:val="center"/>
          </w:tcPr>
          <w:p w:rsidR="00752290" w:rsidRPr="00C417BB" w:rsidRDefault="00752290" w:rsidP="00F01F1E">
            <w:pPr>
              <w:snapToGrid w:val="0"/>
              <w:ind w:left="360"/>
              <w:rPr>
                <w:rFonts w:ascii="Tahoma" w:hAnsi="Tahoma" w:cs="Tahoma"/>
              </w:rPr>
            </w:pPr>
            <w:r w:rsidRPr="00C417BB">
              <w:rPr>
                <w:rFonts w:ascii="Tahoma" w:hAnsi="Tahoma" w:cs="Tahoma"/>
              </w:rPr>
              <w:t>46</w:t>
            </w:r>
          </w:p>
        </w:tc>
        <w:tc>
          <w:tcPr>
            <w:tcW w:w="5982" w:type="dxa"/>
            <w:tcBorders>
              <w:top w:val="single" w:sz="4" w:space="0" w:color="000000"/>
              <w:left w:val="single" w:sz="4" w:space="0" w:color="000000"/>
              <w:bottom w:val="single" w:sz="4" w:space="0" w:color="auto"/>
              <w:right w:val="single" w:sz="4" w:space="0" w:color="auto"/>
            </w:tcBorders>
          </w:tcPr>
          <w:p w:rsidR="00752290" w:rsidRPr="00BA3CCB" w:rsidRDefault="00752290" w:rsidP="00767BF4">
            <w:pPr>
              <w:pStyle w:val="WW-Tekstpodstawowywcity2"/>
              <w:tabs>
                <w:tab w:val="left" w:pos="3403"/>
              </w:tabs>
              <w:snapToGrid w:val="0"/>
              <w:spacing w:before="112"/>
              <w:ind w:left="0" w:firstLine="0"/>
              <w:jc w:val="left"/>
              <w:rPr>
                <w:rFonts w:ascii="Tahoma" w:hAnsi="Tahoma" w:cs="Tahoma"/>
                <w:sz w:val="20"/>
              </w:rPr>
            </w:pPr>
            <w:r>
              <w:rPr>
                <w:rFonts w:ascii="Tahoma" w:hAnsi="Tahoma" w:cs="Tahoma"/>
                <w:sz w:val="20"/>
              </w:rPr>
              <w:t xml:space="preserve">   </w:t>
            </w:r>
            <w:r w:rsidRPr="00BA3CCB">
              <w:rPr>
                <w:rFonts w:ascii="Tahoma" w:hAnsi="Tahoma" w:cs="Tahoma"/>
                <w:sz w:val="20"/>
              </w:rPr>
              <w:t>Klauzula zgłaszania szkód</w:t>
            </w:r>
          </w:p>
        </w:tc>
        <w:tc>
          <w:tcPr>
            <w:tcW w:w="975" w:type="dxa"/>
            <w:tcBorders>
              <w:left w:val="single" w:sz="4" w:space="0" w:color="auto"/>
              <w:bottom w:val="single" w:sz="4" w:space="0" w:color="auto"/>
            </w:tcBorders>
            <w:vAlign w:val="center"/>
          </w:tcPr>
          <w:p w:rsidR="00752290" w:rsidRPr="00BA3CCB" w:rsidRDefault="00752290" w:rsidP="00767BF4">
            <w:pPr>
              <w:snapToGrid w:val="0"/>
              <w:jc w:val="center"/>
              <w:rPr>
                <w:rFonts w:ascii="Tahoma" w:hAnsi="Tahoma" w:cs="Tahoma"/>
              </w:rPr>
            </w:pPr>
          </w:p>
        </w:tc>
        <w:tc>
          <w:tcPr>
            <w:tcW w:w="90" w:type="dxa"/>
            <w:tcBorders>
              <w:bottom w:val="single" w:sz="4" w:space="0" w:color="auto"/>
              <w:right w:val="single" w:sz="4" w:space="0" w:color="auto"/>
            </w:tcBorders>
            <w:vAlign w:val="center"/>
          </w:tcPr>
          <w:p w:rsidR="00752290" w:rsidRPr="00BA3CCB" w:rsidRDefault="00752290" w:rsidP="00752290">
            <w:pPr>
              <w:snapToGrid w:val="0"/>
              <w:jc w:val="center"/>
              <w:rPr>
                <w:rFonts w:ascii="Tahoma" w:hAnsi="Tahoma" w:cs="Tahoma"/>
              </w:rPr>
            </w:pPr>
          </w:p>
        </w:tc>
        <w:tc>
          <w:tcPr>
            <w:tcW w:w="1451" w:type="dxa"/>
            <w:gridSpan w:val="2"/>
            <w:tcBorders>
              <w:bottom w:val="single" w:sz="4" w:space="0" w:color="auto"/>
              <w:right w:val="single" w:sz="4" w:space="0" w:color="auto"/>
            </w:tcBorders>
            <w:vAlign w:val="center"/>
          </w:tcPr>
          <w:p w:rsidR="00752290" w:rsidRPr="00BA3CCB" w:rsidRDefault="00752290" w:rsidP="00767BF4">
            <w:pPr>
              <w:snapToGrid w:val="0"/>
              <w:jc w:val="center"/>
              <w:rPr>
                <w:rFonts w:ascii="Tahoma" w:hAnsi="Tahoma" w:cs="Tahoma"/>
              </w:rPr>
            </w:pPr>
            <w:r>
              <w:rPr>
                <w:rFonts w:ascii="Tahoma" w:hAnsi="Tahoma" w:cs="Tahoma"/>
              </w:rPr>
              <w:t xml:space="preserve">19 </w:t>
            </w:r>
            <w:r w:rsidRPr="00BA3CCB">
              <w:rPr>
                <w:rFonts w:ascii="Tahoma" w:hAnsi="Tahoma" w:cs="Tahoma"/>
              </w:rPr>
              <w:t>pkt.</w:t>
            </w:r>
          </w:p>
        </w:tc>
      </w:tr>
      <w:tr w:rsidR="00752290" w:rsidTr="00752290">
        <w:trPr>
          <w:gridAfter w:val="1"/>
          <w:wAfter w:w="20" w:type="dxa"/>
          <w:trHeight w:val="580"/>
          <w:jc w:val="center"/>
        </w:trPr>
        <w:tc>
          <w:tcPr>
            <w:tcW w:w="1003" w:type="dxa"/>
            <w:tcBorders>
              <w:top w:val="single" w:sz="4" w:space="0" w:color="000000"/>
              <w:left w:val="single" w:sz="4" w:space="0" w:color="000000"/>
              <w:bottom w:val="single" w:sz="4" w:space="0" w:color="000000"/>
            </w:tcBorders>
            <w:vAlign w:val="center"/>
          </w:tcPr>
          <w:p w:rsidR="00752290" w:rsidRPr="00C417BB" w:rsidRDefault="00752290" w:rsidP="00F01F1E">
            <w:pPr>
              <w:tabs>
                <w:tab w:val="left" w:pos="360"/>
              </w:tabs>
              <w:snapToGrid w:val="0"/>
              <w:jc w:val="center"/>
              <w:rPr>
                <w:rFonts w:ascii="Tahoma" w:hAnsi="Tahoma" w:cs="Tahoma"/>
              </w:rPr>
            </w:pPr>
            <w:r w:rsidRPr="00C417BB">
              <w:rPr>
                <w:rFonts w:ascii="Tahoma" w:hAnsi="Tahoma" w:cs="Tahoma"/>
              </w:rPr>
              <w:t>48</w:t>
            </w:r>
          </w:p>
        </w:tc>
        <w:tc>
          <w:tcPr>
            <w:tcW w:w="5982" w:type="dxa"/>
            <w:tcBorders>
              <w:top w:val="single" w:sz="4" w:space="0" w:color="000000"/>
              <w:left w:val="single" w:sz="4" w:space="0" w:color="000000"/>
              <w:bottom w:val="single" w:sz="4" w:space="0" w:color="000000"/>
              <w:right w:val="single" w:sz="4" w:space="0" w:color="auto"/>
            </w:tcBorders>
            <w:vAlign w:val="center"/>
          </w:tcPr>
          <w:p w:rsidR="00752290" w:rsidRPr="00BA3CCB" w:rsidRDefault="00752290" w:rsidP="00767BF4">
            <w:pPr>
              <w:pStyle w:val="Tekstpodstawowy22"/>
              <w:tabs>
                <w:tab w:val="left" w:pos="850"/>
              </w:tabs>
              <w:snapToGrid w:val="0"/>
              <w:ind w:left="170" w:firstLine="0"/>
              <w:rPr>
                <w:rFonts w:ascii="Tahoma" w:hAnsi="Tahoma" w:cs="Tahoma"/>
                <w:iCs/>
                <w:sz w:val="20"/>
              </w:rPr>
            </w:pPr>
            <w:r w:rsidRPr="00BA3CCB">
              <w:rPr>
                <w:rFonts w:ascii="Tahoma" w:hAnsi="Tahoma" w:cs="Tahoma"/>
                <w:iCs/>
                <w:sz w:val="20"/>
              </w:rPr>
              <w:t xml:space="preserve">Klauzula rozszerzenia zakresu ubezpieczenia </w:t>
            </w:r>
            <w:proofErr w:type="spellStart"/>
            <w:r w:rsidRPr="00BA3CCB">
              <w:rPr>
                <w:rFonts w:ascii="Tahoma" w:hAnsi="Tahoma" w:cs="Tahoma"/>
                <w:iCs/>
                <w:sz w:val="20"/>
              </w:rPr>
              <w:t>assistance</w:t>
            </w:r>
            <w:proofErr w:type="spellEnd"/>
          </w:p>
        </w:tc>
        <w:tc>
          <w:tcPr>
            <w:tcW w:w="975" w:type="dxa"/>
            <w:tcBorders>
              <w:left w:val="single" w:sz="4" w:space="0" w:color="auto"/>
              <w:bottom w:val="single" w:sz="4" w:space="0" w:color="auto"/>
            </w:tcBorders>
            <w:vAlign w:val="center"/>
          </w:tcPr>
          <w:p w:rsidR="00752290" w:rsidRPr="00BA3CCB" w:rsidRDefault="00752290" w:rsidP="00767BF4">
            <w:pPr>
              <w:snapToGrid w:val="0"/>
              <w:jc w:val="center"/>
              <w:rPr>
                <w:rFonts w:ascii="Tahoma" w:hAnsi="Tahoma" w:cs="Tahoma"/>
              </w:rPr>
            </w:pPr>
          </w:p>
        </w:tc>
        <w:tc>
          <w:tcPr>
            <w:tcW w:w="90" w:type="dxa"/>
            <w:tcBorders>
              <w:bottom w:val="single" w:sz="4" w:space="0" w:color="auto"/>
              <w:right w:val="single" w:sz="4" w:space="0" w:color="auto"/>
            </w:tcBorders>
            <w:vAlign w:val="center"/>
          </w:tcPr>
          <w:p w:rsidR="00752290" w:rsidRDefault="00752290" w:rsidP="00752290">
            <w:pPr>
              <w:snapToGrid w:val="0"/>
              <w:jc w:val="center"/>
              <w:rPr>
                <w:rFonts w:ascii="Tahoma" w:hAnsi="Tahoma" w:cs="Tahoma"/>
              </w:rPr>
            </w:pPr>
          </w:p>
        </w:tc>
        <w:tc>
          <w:tcPr>
            <w:tcW w:w="1431" w:type="dxa"/>
            <w:tcBorders>
              <w:bottom w:val="single" w:sz="4" w:space="0" w:color="auto"/>
              <w:right w:val="single" w:sz="4" w:space="0" w:color="auto"/>
            </w:tcBorders>
            <w:vAlign w:val="center"/>
          </w:tcPr>
          <w:p w:rsidR="00752290" w:rsidRDefault="00752290" w:rsidP="00767BF4">
            <w:pPr>
              <w:snapToGrid w:val="0"/>
              <w:jc w:val="center"/>
              <w:rPr>
                <w:rFonts w:ascii="Tahoma" w:hAnsi="Tahoma" w:cs="Tahoma"/>
              </w:rPr>
            </w:pPr>
            <w:r>
              <w:rPr>
                <w:rFonts w:ascii="Tahoma" w:hAnsi="Tahoma" w:cs="Tahoma"/>
              </w:rPr>
              <w:t>16</w:t>
            </w:r>
            <w:r w:rsidRPr="00BA3CCB">
              <w:rPr>
                <w:rFonts w:ascii="Tahoma" w:hAnsi="Tahoma" w:cs="Tahoma"/>
              </w:rPr>
              <w:t xml:space="preserve"> pkt</w:t>
            </w:r>
            <w:r>
              <w:rPr>
                <w:rFonts w:ascii="Tahoma" w:hAnsi="Tahoma" w:cs="Tahoma"/>
              </w:rPr>
              <w:t>.</w:t>
            </w:r>
          </w:p>
        </w:tc>
      </w:tr>
    </w:tbl>
    <w:p w:rsidR="006D61E4" w:rsidRDefault="00A65416" w:rsidP="006D61E4">
      <w:pPr>
        <w:pageBreakBefore/>
        <w:jc w:val="both"/>
        <w:rPr>
          <w:rFonts w:ascii="Tahoma" w:hAnsi="Tahoma" w:cs="Tahoma"/>
          <w:b/>
        </w:rPr>
      </w:pPr>
      <w:r>
        <w:rPr>
          <w:rFonts w:ascii="Tahoma" w:hAnsi="Tahoma" w:cs="Tahoma"/>
          <w:b/>
        </w:rPr>
        <w:lastRenderedPageBreak/>
        <w:t>Załącznik</w:t>
      </w:r>
      <w:r w:rsidR="006D61E4">
        <w:rPr>
          <w:rFonts w:ascii="Tahoma" w:hAnsi="Tahoma" w:cs="Tahoma"/>
          <w:b/>
        </w:rPr>
        <w:t xml:space="preserve"> nr 1/ str. 4</w:t>
      </w:r>
    </w:p>
    <w:p w:rsidR="006D61E4" w:rsidRDefault="006D61E4" w:rsidP="006D61E4">
      <w:pPr>
        <w:spacing w:line="360" w:lineRule="auto"/>
        <w:jc w:val="both"/>
        <w:rPr>
          <w:rFonts w:ascii="Tahoma" w:hAnsi="Tahoma" w:cs="Tahoma"/>
          <w:b/>
        </w:rPr>
      </w:pPr>
    </w:p>
    <w:p w:rsidR="006D61E4" w:rsidRDefault="006D61E4" w:rsidP="006D61E4">
      <w:pPr>
        <w:spacing w:line="360" w:lineRule="auto"/>
        <w:jc w:val="both"/>
        <w:rPr>
          <w:rFonts w:ascii="Tahoma" w:hAnsi="Tahoma" w:cs="Tahoma"/>
          <w:b/>
        </w:rPr>
      </w:pPr>
      <w:r>
        <w:rPr>
          <w:rFonts w:ascii="Tahoma" w:hAnsi="Tahoma" w:cs="Tahoma"/>
          <w:b/>
        </w:rPr>
        <w:t>Dotyczy Części III zamówienia</w:t>
      </w:r>
      <w:r w:rsidR="00D95203" w:rsidRPr="009A4433">
        <w:rPr>
          <w:rFonts w:ascii="Tahoma" w:hAnsi="Tahoma" w:cs="Tahoma"/>
          <w:b/>
        </w:rPr>
        <w:t>*</w:t>
      </w:r>
    </w:p>
    <w:p w:rsidR="006D61E4" w:rsidRDefault="006D61E4" w:rsidP="00564C61">
      <w:pPr>
        <w:numPr>
          <w:ilvl w:val="0"/>
          <w:numId w:val="10"/>
        </w:numPr>
        <w:tabs>
          <w:tab w:val="left" w:pos="993"/>
        </w:tabs>
        <w:ind w:left="1069"/>
        <w:jc w:val="both"/>
        <w:rPr>
          <w:rFonts w:ascii="Tahoma" w:hAnsi="Tahoma" w:cs="Tahoma"/>
          <w:b/>
        </w:rPr>
      </w:pPr>
      <w:r w:rsidRPr="00BA3CCB">
        <w:rPr>
          <w:rFonts w:ascii="Tahoma" w:hAnsi="Tahoma" w:cs="Tahoma"/>
          <w:b/>
        </w:rPr>
        <w:t>Akceptujemy wszystkie klauzule obligatoryjne</w:t>
      </w:r>
      <w:r>
        <w:rPr>
          <w:rFonts w:ascii="Tahoma" w:hAnsi="Tahoma" w:cs="Tahoma"/>
          <w:b/>
        </w:rPr>
        <w:t xml:space="preserve"> o następujących numerach: </w:t>
      </w:r>
      <w:r>
        <w:rPr>
          <w:rFonts w:ascii="Tahoma" w:hAnsi="Tahoma" w:cs="Tahoma"/>
          <w:b/>
          <w:bCs/>
        </w:rPr>
        <w:t>4, 10, 11, 12, 13</w:t>
      </w:r>
      <w:r>
        <w:rPr>
          <w:rFonts w:ascii="Tahoma" w:hAnsi="Tahoma" w:cs="Tahoma"/>
          <w:b/>
        </w:rPr>
        <w:t>.</w:t>
      </w:r>
    </w:p>
    <w:p w:rsidR="006D61E4" w:rsidRPr="00BA3CCB" w:rsidRDefault="006D61E4" w:rsidP="006D61E4">
      <w:pPr>
        <w:tabs>
          <w:tab w:val="left" w:pos="993"/>
        </w:tabs>
        <w:ind w:left="1069"/>
        <w:jc w:val="both"/>
        <w:rPr>
          <w:rFonts w:ascii="Tahoma" w:hAnsi="Tahoma" w:cs="Tahoma"/>
          <w:b/>
        </w:rPr>
      </w:pPr>
    </w:p>
    <w:p w:rsidR="006D61E4" w:rsidRDefault="006D61E4" w:rsidP="00564C61">
      <w:pPr>
        <w:numPr>
          <w:ilvl w:val="0"/>
          <w:numId w:val="10"/>
        </w:numPr>
        <w:tabs>
          <w:tab w:val="left" w:pos="993"/>
        </w:tabs>
        <w:ind w:left="1069"/>
        <w:jc w:val="both"/>
        <w:rPr>
          <w:rFonts w:ascii="Tahoma" w:hAnsi="Tahoma" w:cs="Tahoma"/>
          <w:b/>
        </w:rPr>
      </w:pPr>
      <w:r w:rsidRPr="00BA3CCB">
        <w:rPr>
          <w:rFonts w:ascii="Tahoma" w:hAnsi="Tahoma" w:cs="Tahoma"/>
          <w:b/>
        </w:rPr>
        <w:t>Akceptujemy następujące klauzule fakultatywne:</w:t>
      </w:r>
    </w:p>
    <w:p w:rsidR="006D61E4" w:rsidRPr="00BA3CCB" w:rsidRDefault="006D61E4" w:rsidP="006D61E4">
      <w:pPr>
        <w:tabs>
          <w:tab w:val="left" w:pos="993"/>
        </w:tabs>
        <w:ind w:left="1069"/>
        <w:jc w:val="both"/>
        <w:rPr>
          <w:rFonts w:ascii="Tahoma" w:hAnsi="Tahoma" w:cs="Tahoma"/>
          <w:b/>
        </w:rPr>
      </w:pPr>
    </w:p>
    <w:tbl>
      <w:tblPr>
        <w:tblW w:w="0" w:type="auto"/>
        <w:jc w:val="center"/>
        <w:tblLayout w:type="fixed"/>
        <w:tblCellMar>
          <w:left w:w="0" w:type="dxa"/>
          <w:right w:w="0" w:type="dxa"/>
        </w:tblCellMar>
        <w:tblLook w:val="0000"/>
      </w:tblPr>
      <w:tblGrid>
        <w:gridCol w:w="1003"/>
        <w:gridCol w:w="5820"/>
        <w:gridCol w:w="162"/>
        <w:gridCol w:w="975"/>
        <w:gridCol w:w="210"/>
        <w:gridCol w:w="1331"/>
      </w:tblGrid>
      <w:tr w:rsidR="00752290" w:rsidTr="00752290">
        <w:trPr>
          <w:trHeight w:val="585"/>
          <w:jc w:val="center"/>
        </w:trPr>
        <w:tc>
          <w:tcPr>
            <w:tcW w:w="1003" w:type="dxa"/>
            <w:tcBorders>
              <w:top w:val="single" w:sz="4" w:space="0" w:color="000000"/>
              <w:left w:val="single" w:sz="4" w:space="0" w:color="000000"/>
              <w:bottom w:val="single" w:sz="4" w:space="0" w:color="000000"/>
            </w:tcBorders>
            <w:vAlign w:val="center"/>
          </w:tcPr>
          <w:p w:rsidR="00752290" w:rsidRDefault="00752290" w:rsidP="006D61E4">
            <w:pPr>
              <w:snapToGrid w:val="0"/>
              <w:jc w:val="center"/>
              <w:rPr>
                <w:rFonts w:ascii="Tahoma" w:hAnsi="Tahoma" w:cs="Tahoma"/>
              </w:rPr>
            </w:pPr>
            <w:r>
              <w:rPr>
                <w:rFonts w:ascii="Tahoma" w:hAnsi="Tahoma" w:cs="Tahoma"/>
              </w:rPr>
              <w:t>Nr</w:t>
            </w:r>
          </w:p>
          <w:p w:rsidR="00752290" w:rsidRDefault="00752290" w:rsidP="006D61E4">
            <w:pPr>
              <w:jc w:val="center"/>
              <w:rPr>
                <w:rFonts w:ascii="Tahoma" w:hAnsi="Tahoma" w:cs="Tahoma"/>
              </w:rPr>
            </w:pPr>
            <w:r>
              <w:rPr>
                <w:rFonts w:ascii="Tahoma" w:hAnsi="Tahoma" w:cs="Tahoma"/>
              </w:rPr>
              <w:t>klauzuli</w:t>
            </w:r>
          </w:p>
        </w:tc>
        <w:tc>
          <w:tcPr>
            <w:tcW w:w="5820" w:type="dxa"/>
            <w:tcBorders>
              <w:top w:val="single" w:sz="4" w:space="0" w:color="000000"/>
              <w:left w:val="single" w:sz="4" w:space="0" w:color="000000"/>
              <w:bottom w:val="single" w:sz="4" w:space="0" w:color="auto"/>
              <w:right w:val="single" w:sz="4" w:space="0" w:color="auto"/>
            </w:tcBorders>
            <w:vAlign w:val="center"/>
          </w:tcPr>
          <w:p w:rsidR="00752290" w:rsidRDefault="00752290" w:rsidP="006D61E4">
            <w:pPr>
              <w:snapToGrid w:val="0"/>
              <w:jc w:val="center"/>
              <w:rPr>
                <w:rFonts w:ascii="Tahoma" w:hAnsi="Tahoma" w:cs="Tahoma"/>
              </w:rPr>
            </w:pPr>
            <w:r>
              <w:rPr>
                <w:rFonts w:ascii="Tahoma" w:hAnsi="Tahoma" w:cs="Tahoma"/>
              </w:rPr>
              <w:t>Nazwa klauzuli</w:t>
            </w:r>
          </w:p>
        </w:tc>
        <w:tc>
          <w:tcPr>
            <w:tcW w:w="162" w:type="dxa"/>
            <w:tcBorders>
              <w:top w:val="single" w:sz="4" w:space="0" w:color="000000"/>
              <w:left w:val="single" w:sz="4" w:space="0" w:color="auto"/>
              <w:bottom w:val="single" w:sz="4" w:space="0" w:color="auto"/>
            </w:tcBorders>
            <w:vAlign w:val="center"/>
          </w:tcPr>
          <w:p w:rsidR="00752290" w:rsidRDefault="00752290" w:rsidP="00752290">
            <w:pPr>
              <w:snapToGrid w:val="0"/>
              <w:jc w:val="center"/>
              <w:rPr>
                <w:rFonts w:ascii="Tahoma" w:hAnsi="Tahoma" w:cs="Tahoma"/>
              </w:rPr>
            </w:pPr>
          </w:p>
        </w:tc>
        <w:tc>
          <w:tcPr>
            <w:tcW w:w="975" w:type="dxa"/>
            <w:tcBorders>
              <w:top w:val="single" w:sz="4" w:space="0" w:color="auto"/>
              <w:bottom w:val="single" w:sz="4" w:space="0" w:color="auto"/>
            </w:tcBorders>
            <w:vAlign w:val="center"/>
          </w:tcPr>
          <w:p w:rsidR="00752290" w:rsidRDefault="00752290" w:rsidP="006D61E4">
            <w:pPr>
              <w:snapToGrid w:val="0"/>
              <w:jc w:val="center"/>
              <w:rPr>
                <w:rFonts w:ascii="Tahoma" w:hAnsi="Tahoma" w:cs="Tahoma"/>
              </w:rPr>
            </w:pPr>
            <w:r>
              <w:rPr>
                <w:rFonts w:ascii="Tahoma" w:hAnsi="Tahoma" w:cs="Tahoma"/>
              </w:rPr>
              <w:t>TAK/NIE</w:t>
            </w:r>
          </w:p>
        </w:tc>
        <w:tc>
          <w:tcPr>
            <w:tcW w:w="210" w:type="dxa"/>
            <w:tcBorders>
              <w:top w:val="single" w:sz="4" w:space="0" w:color="auto"/>
              <w:bottom w:val="single" w:sz="4" w:space="0" w:color="auto"/>
              <w:right w:val="single" w:sz="4" w:space="0" w:color="auto"/>
            </w:tcBorders>
            <w:vAlign w:val="center"/>
          </w:tcPr>
          <w:p w:rsidR="00752290" w:rsidRDefault="00752290" w:rsidP="00752290">
            <w:pPr>
              <w:snapToGrid w:val="0"/>
              <w:jc w:val="center"/>
              <w:rPr>
                <w:rFonts w:ascii="Tahoma" w:hAnsi="Tahoma" w:cs="Tahoma"/>
              </w:rPr>
            </w:pPr>
          </w:p>
        </w:tc>
        <w:tc>
          <w:tcPr>
            <w:tcW w:w="1331" w:type="dxa"/>
            <w:tcBorders>
              <w:top w:val="single" w:sz="4" w:space="0" w:color="auto"/>
              <w:bottom w:val="single" w:sz="4" w:space="0" w:color="auto"/>
              <w:right w:val="single" w:sz="4" w:space="0" w:color="auto"/>
            </w:tcBorders>
            <w:vAlign w:val="center"/>
          </w:tcPr>
          <w:p w:rsidR="00752290" w:rsidRDefault="00752290" w:rsidP="006D61E4">
            <w:pPr>
              <w:snapToGrid w:val="0"/>
              <w:jc w:val="center"/>
              <w:rPr>
                <w:rFonts w:ascii="Tahoma" w:hAnsi="Tahoma" w:cs="Tahoma"/>
              </w:rPr>
            </w:pPr>
            <w:r>
              <w:rPr>
                <w:rFonts w:ascii="Tahoma" w:hAnsi="Tahoma" w:cs="Tahoma"/>
              </w:rPr>
              <w:t>punktacja</w:t>
            </w:r>
          </w:p>
        </w:tc>
      </w:tr>
      <w:tr w:rsidR="00752290" w:rsidTr="00752290">
        <w:trPr>
          <w:trHeight w:val="480"/>
          <w:jc w:val="center"/>
        </w:trPr>
        <w:tc>
          <w:tcPr>
            <w:tcW w:w="1003" w:type="dxa"/>
            <w:tcBorders>
              <w:top w:val="single" w:sz="4" w:space="0" w:color="000000"/>
              <w:left w:val="single" w:sz="4" w:space="0" w:color="000000"/>
              <w:bottom w:val="single" w:sz="4" w:space="0" w:color="000000"/>
            </w:tcBorders>
            <w:vAlign w:val="center"/>
          </w:tcPr>
          <w:p w:rsidR="00752290" w:rsidRPr="00C417BB" w:rsidRDefault="00752290" w:rsidP="006D61E4">
            <w:pPr>
              <w:tabs>
                <w:tab w:val="left" w:pos="360"/>
              </w:tabs>
              <w:snapToGrid w:val="0"/>
              <w:jc w:val="center"/>
              <w:rPr>
                <w:rFonts w:ascii="Tahoma" w:hAnsi="Tahoma" w:cs="Tahoma"/>
              </w:rPr>
            </w:pPr>
            <w:r>
              <w:rPr>
                <w:rFonts w:ascii="Tahoma" w:hAnsi="Tahoma" w:cs="Tahoma"/>
              </w:rPr>
              <w:t>31</w:t>
            </w:r>
          </w:p>
        </w:tc>
        <w:tc>
          <w:tcPr>
            <w:tcW w:w="5820" w:type="dxa"/>
            <w:tcBorders>
              <w:top w:val="single" w:sz="4" w:space="0" w:color="000000"/>
              <w:left w:val="single" w:sz="4" w:space="0" w:color="000000"/>
              <w:bottom w:val="single" w:sz="4" w:space="0" w:color="000000"/>
              <w:right w:val="single" w:sz="4" w:space="0" w:color="auto"/>
            </w:tcBorders>
            <w:vAlign w:val="center"/>
          </w:tcPr>
          <w:p w:rsidR="00752290" w:rsidRPr="00BA3CCB" w:rsidRDefault="00752290" w:rsidP="006D61E4">
            <w:pPr>
              <w:snapToGrid w:val="0"/>
              <w:ind w:left="170"/>
              <w:rPr>
                <w:rFonts w:ascii="Tahoma" w:hAnsi="Tahoma" w:cs="Tahoma"/>
              </w:rPr>
            </w:pPr>
            <w:r>
              <w:rPr>
                <w:rFonts w:ascii="Tahoma" w:hAnsi="Tahoma" w:cs="Tahoma"/>
              </w:rPr>
              <w:t xml:space="preserve">Klauzula funduszu prewencyjnego </w:t>
            </w:r>
          </w:p>
        </w:tc>
        <w:tc>
          <w:tcPr>
            <w:tcW w:w="162" w:type="dxa"/>
            <w:tcBorders>
              <w:top w:val="single" w:sz="4" w:space="0" w:color="000000"/>
              <w:left w:val="single" w:sz="4" w:space="0" w:color="auto"/>
              <w:bottom w:val="single" w:sz="4" w:space="0" w:color="000000"/>
            </w:tcBorders>
            <w:vAlign w:val="center"/>
          </w:tcPr>
          <w:p w:rsidR="00752290" w:rsidRPr="00BA3CCB" w:rsidRDefault="00752290" w:rsidP="00752290">
            <w:pPr>
              <w:snapToGrid w:val="0"/>
              <w:rPr>
                <w:rFonts w:ascii="Tahoma" w:hAnsi="Tahoma" w:cs="Tahoma"/>
              </w:rPr>
            </w:pPr>
          </w:p>
        </w:tc>
        <w:tc>
          <w:tcPr>
            <w:tcW w:w="975" w:type="dxa"/>
            <w:tcBorders>
              <w:bottom w:val="single" w:sz="4" w:space="0" w:color="auto"/>
            </w:tcBorders>
            <w:vAlign w:val="center"/>
          </w:tcPr>
          <w:p w:rsidR="00752290" w:rsidRPr="00BA3CCB" w:rsidRDefault="00752290" w:rsidP="006D61E4">
            <w:pPr>
              <w:snapToGrid w:val="0"/>
              <w:jc w:val="center"/>
              <w:rPr>
                <w:rFonts w:ascii="Tahoma" w:hAnsi="Tahoma" w:cs="Tahoma"/>
              </w:rPr>
            </w:pPr>
          </w:p>
        </w:tc>
        <w:tc>
          <w:tcPr>
            <w:tcW w:w="210" w:type="dxa"/>
            <w:tcBorders>
              <w:bottom w:val="single" w:sz="4" w:space="0" w:color="auto"/>
              <w:right w:val="single" w:sz="4" w:space="0" w:color="auto"/>
            </w:tcBorders>
            <w:vAlign w:val="center"/>
          </w:tcPr>
          <w:p w:rsidR="00752290" w:rsidRPr="00BA3CCB" w:rsidRDefault="00752290" w:rsidP="00752290">
            <w:pPr>
              <w:snapToGrid w:val="0"/>
              <w:jc w:val="center"/>
              <w:rPr>
                <w:rFonts w:ascii="Tahoma" w:hAnsi="Tahoma" w:cs="Tahoma"/>
              </w:rPr>
            </w:pPr>
          </w:p>
        </w:tc>
        <w:tc>
          <w:tcPr>
            <w:tcW w:w="1331" w:type="dxa"/>
            <w:tcBorders>
              <w:bottom w:val="single" w:sz="4" w:space="0" w:color="auto"/>
              <w:right w:val="single" w:sz="4" w:space="0" w:color="auto"/>
            </w:tcBorders>
            <w:vAlign w:val="center"/>
          </w:tcPr>
          <w:p w:rsidR="00752290" w:rsidRPr="00BA3CCB" w:rsidRDefault="00752290" w:rsidP="006D61E4">
            <w:pPr>
              <w:snapToGrid w:val="0"/>
              <w:jc w:val="center"/>
              <w:rPr>
                <w:rFonts w:ascii="Tahoma" w:hAnsi="Tahoma" w:cs="Tahoma"/>
              </w:rPr>
            </w:pPr>
            <w:r>
              <w:rPr>
                <w:rFonts w:ascii="Tahoma" w:hAnsi="Tahoma" w:cs="Tahoma"/>
              </w:rPr>
              <w:t>10 pkt.</w:t>
            </w:r>
          </w:p>
        </w:tc>
      </w:tr>
      <w:tr w:rsidR="00752290" w:rsidTr="00752290">
        <w:trPr>
          <w:trHeight w:val="506"/>
          <w:jc w:val="center"/>
        </w:trPr>
        <w:tc>
          <w:tcPr>
            <w:tcW w:w="1003" w:type="dxa"/>
            <w:tcBorders>
              <w:left w:val="single" w:sz="4" w:space="0" w:color="000000"/>
              <w:bottom w:val="single" w:sz="4" w:space="0" w:color="000000"/>
            </w:tcBorders>
            <w:vAlign w:val="center"/>
          </w:tcPr>
          <w:p w:rsidR="00752290" w:rsidRPr="00C417BB" w:rsidRDefault="00752290" w:rsidP="006D61E4">
            <w:pPr>
              <w:snapToGrid w:val="0"/>
              <w:ind w:left="360"/>
              <w:rPr>
                <w:rFonts w:ascii="Tahoma" w:hAnsi="Tahoma" w:cs="Tahoma"/>
              </w:rPr>
            </w:pPr>
            <w:r>
              <w:rPr>
                <w:rFonts w:ascii="Tahoma" w:hAnsi="Tahoma" w:cs="Tahoma"/>
              </w:rPr>
              <w:t>32</w:t>
            </w:r>
          </w:p>
        </w:tc>
        <w:tc>
          <w:tcPr>
            <w:tcW w:w="5820" w:type="dxa"/>
            <w:tcBorders>
              <w:left w:val="single" w:sz="4" w:space="0" w:color="000000"/>
              <w:bottom w:val="single" w:sz="4" w:space="0" w:color="000000"/>
              <w:right w:val="single" w:sz="4" w:space="0" w:color="auto"/>
            </w:tcBorders>
            <w:vAlign w:val="center"/>
          </w:tcPr>
          <w:p w:rsidR="00752290" w:rsidRPr="00BA3CCB" w:rsidRDefault="00752290" w:rsidP="006D61E4">
            <w:pPr>
              <w:snapToGrid w:val="0"/>
              <w:ind w:left="170"/>
              <w:rPr>
                <w:rFonts w:ascii="Tahoma" w:hAnsi="Tahoma" w:cs="Tahoma"/>
              </w:rPr>
            </w:pPr>
            <w:r>
              <w:rPr>
                <w:rFonts w:ascii="Tahoma" w:hAnsi="Tahoma" w:cs="Tahoma"/>
              </w:rPr>
              <w:t>Klauzula udziału w zysku</w:t>
            </w:r>
          </w:p>
        </w:tc>
        <w:tc>
          <w:tcPr>
            <w:tcW w:w="162" w:type="dxa"/>
            <w:tcBorders>
              <w:left w:val="single" w:sz="4" w:space="0" w:color="auto"/>
              <w:bottom w:val="single" w:sz="4" w:space="0" w:color="000000"/>
            </w:tcBorders>
            <w:vAlign w:val="center"/>
          </w:tcPr>
          <w:p w:rsidR="00752290" w:rsidRPr="00BA3CCB" w:rsidRDefault="00752290" w:rsidP="00752290">
            <w:pPr>
              <w:snapToGrid w:val="0"/>
              <w:rPr>
                <w:rFonts w:ascii="Tahoma" w:hAnsi="Tahoma" w:cs="Tahoma"/>
              </w:rPr>
            </w:pPr>
          </w:p>
        </w:tc>
        <w:tc>
          <w:tcPr>
            <w:tcW w:w="975" w:type="dxa"/>
            <w:tcBorders>
              <w:top w:val="single" w:sz="4" w:space="0" w:color="auto"/>
              <w:bottom w:val="single" w:sz="4" w:space="0" w:color="auto"/>
            </w:tcBorders>
            <w:vAlign w:val="center"/>
          </w:tcPr>
          <w:p w:rsidR="00752290" w:rsidRPr="00BA3CCB" w:rsidRDefault="00752290" w:rsidP="006D61E4">
            <w:pPr>
              <w:snapToGrid w:val="0"/>
              <w:jc w:val="center"/>
              <w:rPr>
                <w:rFonts w:ascii="Tahoma" w:hAnsi="Tahoma" w:cs="Tahoma"/>
              </w:rPr>
            </w:pPr>
          </w:p>
        </w:tc>
        <w:tc>
          <w:tcPr>
            <w:tcW w:w="210" w:type="dxa"/>
            <w:tcBorders>
              <w:top w:val="single" w:sz="4" w:space="0" w:color="auto"/>
              <w:bottom w:val="single" w:sz="4" w:space="0" w:color="auto"/>
              <w:right w:val="single" w:sz="4" w:space="0" w:color="auto"/>
            </w:tcBorders>
            <w:vAlign w:val="center"/>
          </w:tcPr>
          <w:p w:rsidR="00752290" w:rsidRPr="00BA3CCB" w:rsidRDefault="00752290" w:rsidP="00752290">
            <w:pPr>
              <w:snapToGrid w:val="0"/>
              <w:jc w:val="center"/>
              <w:rPr>
                <w:rFonts w:ascii="Tahoma" w:hAnsi="Tahoma" w:cs="Tahoma"/>
              </w:rPr>
            </w:pPr>
          </w:p>
        </w:tc>
        <w:tc>
          <w:tcPr>
            <w:tcW w:w="1331" w:type="dxa"/>
            <w:tcBorders>
              <w:top w:val="single" w:sz="4" w:space="0" w:color="auto"/>
              <w:bottom w:val="single" w:sz="4" w:space="0" w:color="auto"/>
              <w:right w:val="single" w:sz="4" w:space="0" w:color="auto"/>
            </w:tcBorders>
            <w:vAlign w:val="center"/>
          </w:tcPr>
          <w:p w:rsidR="00752290" w:rsidRPr="00BA3CCB" w:rsidRDefault="00752290" w:rsidP="006D61E4">
            <w:pPr>
              <w:snapToGrid w:val="0"/>
              <w:jc w:val="center"/>
              <w:rPr>
                <w:rFonts w:ascii="Tahoma" w:hAnsi="Tahoma" w:cs="Tahoma"/>
              </w:rPr>
            </w:pPr>
            <w:r>
              <w:rPr>
                <w:rFonts w:ascii="Tahoma" w:hAnsi="Tahoma" w:cs="Tahoma"/>
              </w:rPr>
              <w:t xml:space="preserve">10 pkt. </w:t>
            </w:r>
          </w:p>
        </w:tc>
      </w:tr>
      <w:tr w:rsidR="00752290" w:rsidTr="00752290">
        <w:trPr>
          <w:trHeight w:val="480"/>
          <w:jc w:val="center"/>
        </w:trPr>
        <w:tc>
          <w:tcPr>
            <w:tcW w:w="1003" w:type="dxa"/>
            <w:tcBorders>
              <w:top w:val="single" w:sz="4" w:space="0" w:color="000000"/>
              <w:left w:val="single" w:sz="4" w:space="0" w:color="000000"/>
              <w:bottom w:val="single" w:sz="4" w:space="0" w:color="000000"/>
            </w:tcBorders>
            <w:vAlign w:val="center"/>
          </w:tcPr>
          <w:p w:rsidR="00752290" w:rsidRPr="00C417BB" w:rsidRDefault="00752290" w:rsidP="006D61E4">
            <w:pPr>
              <w:snapToGrid w:val="0"/>
              <w:ind w:left="360"/>
              <w:rPr>
                <w:rFonts w:ascii="Tahoma" w:hAnsi="Tahoma" w:cs="Tahoma"/>
              </w:rPr>
            </w:pPr>
            <w:r>
              <w:rPr>
                <w:rFonts w:ascii="Tahoma" w:hAnsi="Tahoma" w:cs="Tahoma"/>
              </w:rPr>
              <w:t>5</w:t>
            </w:r>
            <w:r w:rsidRPr="00C417BB">
              <w:rPr>
                <w:rFonts w:ascii="Tahoma" w:hAnsi="Tahoma" w:cs="Tahoma"/>
              </w:rPr>
              <w:t>0</w:t>
            </w:r>
          </w:p>
        </w:tc>
        <w:tc>
          <w:tcPr>
            <w:tcW w:w="5820" w:type="dxa"/>
            <w:tcBorders>
              <w:top w:val="single" w:sz="4" w:space="0" w:color="000000"/>
              <w:left w:val="single" w:sz="4" w:space="0" w:color="000000"/>
              <w:bottom w:val="single" w:sz="4" w:space="0" w:color="auto"/>
              <w:right w:val="single" w:sz="4" w:space="0" w:color="auto"/>
            </w:tcBorders>
            <w:vAlign w:val="center"/>
          </w:tcPr>
          <w:p w:rsidR="00752290" w:rsidRPr="00BA3CCB" w:rsidRDefault="00752290" w:rsidP="00BE2B15">
            <w:pPr>
              <w:pStyle w:val="Tekstpodstawowy22"/>
              <w:tabs>
                <w:tab w:val="left" w:pos="858"/>
                <w:tab w:val="left" w:pos="1567"/>
              </w:tabs>
              <w:snapToGrid w:val="0"/>
              <w:ind w:left="170" w:hanging="4"/>
              <w:jc w:val="left"/>
              <w:rPr>
                <w:rFonts w:ascii="Tahoma" w:hAnsi="Tahoma" w:cs="Tahoma"/>
                <w:sz w:val="20"/>
              </w:rPr>
            </w:pPr>
            <w:r w:rsidRPr="00BA3CCB">
              <w:rPr>
                <w:rFonts w:ascii="Tahoma" w:hAnsi="Tahoma" w:cs="Tahoma"/>
                <w:sz w:val="20"/>
              </w:rPr>
              <w:t xml:space="preserve">Klauzula </w:t>
            </w:r>
            <w:r>
              <w:rPr>
                <w:rFonts w:ascii="Tahoma" w:hAnsi="Tahoma" w:cs="Tahoma"/>
                <w:sz w:val="20"/>
              </w:rPr>
              <w:t>ciągłości ochrony dla członków OSP</w:t>
            </w:r>
          </w:p>
        </w:tc>
        <w:tc>
          <w:tcPr>
            <w:tcW w:w="162" w:type="dxa"/>
            <w:tcBorders>
              <w:top w:val="single" w:sz="4" w:space="0" w:color="000000"/>
              <w:left w:val="single" w:sz="4" w:space="0" w:color="auto"/>
              <w:bottom w:val="single" w:sz="4" w:space="0" w:color="auto"/>
            </w:tcBorders>
            <w:vAlign w:val="center"/>
          </w:tcPr>
          <w:p w:rsidR="00752290" w:rsidRPr="00BA3CCB" w:rsidRDefault="00752290" w:rsidP="00752290">
            <w:pPr>
              <w:pStyle w:val="Tekstpodstawowy22"/>
              <w:tabs>
                <w:tab w:val="left" w:pos="858"/>
                <w:tab w:val="left" w:pos="1567"/>
              </w:tabs>
              <w:snapToGrid w:val="0"/>
              <w:ind w:left="0" w:firstLine="0"/>
              <w:jc w:val="left"/>
              <w:rPr>
                <w:rFonts w:ascii="Tahoma" w:hAnsi="Tahoma" w:cs="Tahoma"/>
                <w:sz w:val="20"/>
              </w:rPr>
            </w:pPr>
          </w:p>
        </w:tc>
        <w:tc>
          <w:tcPr>
            <w:tcW w:w="975" w:type="dxa"/>
            <w:tcBorders>
              <w:top w:val="single" w:sz="4" w:space="0" w:color="auto"/>
              <w:bottom w:val="single" w:sz="4" w:space="0" w:color="auto"/>
            </w:tcBorders>
            <w:vAlign w:val="center"/>
          </w:tcPr>
          <w:p w:rsidR="00752290" w:rsidRPr="00BA3CCB" w:rsidRDefault="00752290" w:rsidP="00864FA2">
            <w:pPr>
              <w:pStyle w:val="Tekstpodstawowy22"/>
              <w:rPr>
                <w:rFonts w:ascii="Tahoma" w:hAnsi="Tahoma" w:cs="Tahoma"/>
              </w:rPr>
            </w:pPr>
          </w:p>
        </w:tc>
        <w:tc>
          <w:tcPr>
            <w:tcW w:w="210" w:type="dxa"/>
            <w:tcBorders>
              <w:top w:val="single" w:sz="4" w:space="0" w:color="auto"/>
              <w:bottom w:val="single" w:sz="4" w:space="0" w:color="auto"/>
              <w:right w:val="single" w:sz="4" w:space="0" w:color="auto"/>
            </w:tcBorders>
            <w:vAlign w:val="center"/>
          </w:tcPr>
          <w:p w:rsidR="00752290" w:rsidRPr="00BA3CCB" w:rsidRDefault="00752290" w:rsidP="00752290">
            <w:pPr>
              <w:snapToGrid w:val="0"/>
              <w:jc w:val="center"/>
              <w:rPr>
                <w:rFonts w:ascii="Tahoma" w:hAnsi="Tahoma" w:cs="Tahoma"/>
              </w:rPr>
            </w:pPr>
          </w:p>
        </w:tc>
        <w:tc>
          <w:tcPr>
            <w:tcW w:w="1331" w:type="dxa"/>
            <w:tcBorders>
              <w:top w:val="single" w:sz="4" w:space="0" w:color="auto"/>
              <w:bottom w:val="single" w:sz="4" w:space="0" w:color="auto"/>
              <w:right w:val="single" w:sz="4" w:space="0" w:color="auto"/>
            </w:tcBorders>
            <w:vAlign w:val="center"/>
          </w:tcPr>
          <w:p w:rsidR="00752290" w:rsidRPr="00BA3CCB" w:rsidRDefault="00752290" w:rsidP="006D61E4">
            <w:pPr>
              <w:snapToGrid w:val="0"/>
              <w:jc w:val="center"/>
              <w:rPr>
                <w:rFonts w:ascii="Tahoma" w:hAnsi="Tahoma" w:cs="Tahoma"/>
              </w:rPr>
            </w:pPr>
            <w:r>
              <w:rPr>
                <w:rFonts w:ascii="Tahoma" w:hAnsi="Tahoma" w:cs="Tahoma"/>
              </w:rPr>
              <w:t>20</w:t>
            </w:r>
            <w:r w:rsidRPr="00BA3CCB">
              <w:rPr>
                <w:rFonts w:ascii="Tahoma" w:hAnsi="Tahoma" w:cs="Tahoma"/>
              </w:rPr>
              <w:t xml:space="preserve"> pkt.</w:t>
            </w:r>
          </w:p>
        </w:tc>
      </w:tr>
      <w:tr w:rsidR="00752290" w:rsidTr="00752290">
        <w:trPr>
          <w:trHeight w:val="480"/>
          <w:jc w:val="center"/>
        </w:trPr>
        <w:tc>
          <w:tcPr>
            <w:tcW w:w="1003" w:type="dxa"/>
            <w:tcBorders>
              <w:top w:val="single" w:sz="4" w:space="0" w:color="000000"/>
              <w:left w:val="single" w:sz="4" w:space="0" w:color="000000"/>
              <w:bottom w:val="single" w:sz="4" w:space="0" w:color="000000"/>
            </w:tcBorders>
            <w:vAlign w:val="center"/>
          </w:tcPr>
          <w:p w:rsidR="00752290" w:rsidRDefault="00752290" w:rsidP="006D61E4">
            <w:pPr>
              <w:snapToGrid w:val="0"/>
              <w:ind w:left="360"/>
              <w:rPr>
                <w:rFonts w:ascii="Tahoma" w:hAnsi="Tahoma" w:cs="Tahoma"/>
              </w:rPr>
            </w:pPr>
            <w:r>
              <w:rPr>
                <w:rFonts w:ascii="Tahoma" w:hAnsi="Tahoma" w:cs="Tahoma"/>
              </w:rPr>
              <w:t>51</w:t>
            </w:r>
          </w:p>
        </w:tc>
        <w:tc>
          <w:tcPr>
            <w:tcW w:w="5820" w:type="dxa"/>
            <w:tcBorders>
              <w:top w:val="single" w:sz="4" w:space="0" w:color="000000"/>
              <w:left w:val="single" w:sz="4" w:space="0" w:color="000000"/>
              <w:bottom w:val="single" w:sz="4" w:space="0" w:color="auto"/>
              <w:right w:val="single" w:sz="4" w:space="0" w:color="auto"/>
            </w:tcBorders>
            <w:vAlign w:val="center"/>
          </w:tcPr>
          <w:p w:rsidR="00752290" w:rsidRPr="00BA3CCB" w:rsidRDefault="00752290" w:rsidP="006D61E4">
            <w:pPr>
              <w:pStyle w:val="Tekstpodstawowy22"/>
              <w:tabs>
                <w:tab w:val="left" w:pos="858"/>
                <w:tab w:val="left" w:pos="1567"/>
              </w:tabs>
              <w:snapToGrid w:val="0"/>
              <w:ind w:left="170" w:hanging="4"/>
              <w:jc w:val="left"/>
              <w:rPr>
                <w:rFonts w:ascii="Tahoma" w:hAnsi="Tahoma" w:cs="Tahoma"/>
                <w:sz w:val="20"/>
              </w:rPr>
            </w:pPr>
            <w:r w:rsidRPr="00BA3CCB">
              <w:rPr>
                <w:rFonts w:ascii="Tahoma" w:hAnsi="Tahoma" w:cs="Tahoma"/>
                <w:sz w:val="20"/>
              </w:rPr>
              <w:t xml:space="preserve">Klauzula </w:t>
            </w:r>
            <w:r>
              <w:rPr>
                <w:rFonts w:ascii="Tahoma" w:hAnsi="Tahoma" w:cs="Tahoma"/>
                <w:sz w:val="20"/>
              </w:rPr>
              <w:t>automatycznego ubezpieczenia członków OSP</w:t>
            </w:r>
          </w:p>
        </w:tc>
        <w:tc>
          <w:tcPr>
            <w:tcW w:w="162" w:type="dxa"/>
            <w:tcBorders>
              <w:top w:val="single" w:sz="4" w:space="0" w:color="000000"/>
              <w:left w:val="single" w:sz="4" w:space="0" w:color="auto"/>
              <w:bottom w:val="single" w:sz="4" w:space="0" w:color="auto"/>
            </w:tcBorders>
            <w:vAlign w:val="center"/>
          </w:tcPr>
          <w:p w:rsidR="00752290" w:rsidRPr="00BA3CCB" w:rsidRDefault="00752290" w:rsidP="00752290">
            <w:pPr>
              <w:pStyle w:val="Tekstpodstawowy22"/>
              <w:tabs>
                <w:tab w:val="left" w:pos="858"/>
                <w:tab w:val="left" w:pos="1567"/>
              </w:tabs>
              <w:snapToGrid w:val="0"/>
              <w:ind w:left="0" w:firstLine="0"/>
              <w:jc w:val="left"/>
              <w:rPr>
                <w:rFonts w:ascii="Tahoma" w:hAnsi="Tahoma" w:cs="Tahoma"/>
                <w:sz w:val="20"/>
              </w:rPr>
            </w:pPr>
          </w:p>
        </w:tc>
        <w:tc>
          <w:tcPr>
            <w:tcW w:w="975" w:type="dxa"/>
            <w:tcBorders>
              <w:bottom w:val="single" w:sz="4" w:space="0" w:color="auto"/>
            </w:tcBorders>
            <w:vAlign w:val="center"/>
          </w:tcPr>
          <w:p w:rsidR="00752290" w:rsidRPr="00BA3CCB" w:rsidRDefault="00752290" w:rsidP="00864FA2">
            <w:pPr>
              <w:pStyle w:val="Tekstpodstawowy22"/>
              <w:rPr>
                <w:rFonts w:ascii="Tahoma" w:hAnsi="Tahoma" w:cs="Tahoma"/>
              </w:rPr>
            </w:pPr>
          </w:p>
        </w:tc>
        <w:tc>
          <w:tcPr>
            <w:tcW w:w="210" w:type="dxa"/>
            <w:tcBorders>
              <w:bottom w:val="single" w:sz="4" w:space="0" w:color="auto"/>
              <w:right w:val="single" w:sz="4" w:space="0" w:color="auto"/>
            </w:tcBorders>
            <w:vAlign w:val="center"/>
          </w:tcPr>
          <w:p w:rsidR="00752290" w:rsidRDefault="00752290" w:rsidP="00752290">
            <w:pPr>
              <w:snapToGrid w:val="0"/>
              <w:jc w:val="center"/>
              <w:rPr>
                <w:rFonts w:ascii="Tahoma" w:hAnsi="Tahoma" w:cs="Tahoma"/>
              </w:rPr>
            </w:pPr>
          </w:p>
        </w:tc>
        <w:tc>
          <w:tcPr>
            <w:tcW w:w="1331" w:type="dxa"/>
            <w:tcBorders>
              <w:bottom w:val="single" w:sz="4" w:space="0" w:color="auto"/>
              <w:right w:val="single" w:sz="4" w:space="0" w:color="auto"/>
            </w:tcBorders>
            <w:vAlign w:val="center"/>
          </w:tcPr>
          <w:p w:rsidR="00752290" w:rsidRDefault="002403BF" w:rsidP="006D61E4">
            <w:pPr>
              <w:snapToGrid w:val="0"/>
              <w:jc w:val="center"/>
              <w:rPr>
                <w:rFonts w:ascii="Tahoma" w:hAnsi="Tahoma" w:cs="Tahoma"/>
              </w:rPr>
            </w:pPr>
            <w:r>
              <w:rPr>
                <w:rFonts w:ascii="Tahoma" w:hAnsi="Tahoma" w:cs="Tahoma"/>
              </w:rPr>
              <w:t>25</w:t>
            </w:r>
            <w:r w:rsidR="00752290">
              <w:rPr>
                <w:rFonts w:ascii="Tahoma" w:hAnsi="Tahoma" w:cs="Tahoma"/>
              </w:rPr>
              <w:t xml:space="preserve"> pkt.</w:t>
            </w:r>
          </w:p>
        </w:tc>
      </w:tr>
      <w:tr w:rsidR="002403BF" w:rsidTr="00752290">
        <w:trPr>
          <w:trHeight w:val="480"/>
          <w:jc w:val="center"/>
        </w:trPr>
        <w:tc>
          <w:tcPr>
            <w:tcW w:w="1003" w:type="dxa"/>
            <w:tcBorders>
              <w:top w:val="single" w:sz="4" w:space="0" w:color="000000"/>
              <w:left w:val="single" w:sz="4" w:space="0" w:color="000000"/>
              <w:bottom w:val="single" w:sz="4" w:space="0" w:color="000000"/>
            </w:tcBorders>
            <w:vAlign w:val="center"/>
          </w:tcPr>
          <w:p w:rsidR="002403BF" w:rsidRDefault="002403BF" w:rsidP="006D61E4">
            <w:pPr>
              <w:snapToGrid w:val="0"/>
              <w:ind w:left="360"/>
              <w:rPr>
                <w:rFonts w:ascii="Tahoma" w:hAnsi="Tahoma" w:cs="Tahoma"/>
              </w:rPr>
            </w:pPr>
            <w:r>
              <w:rPr>
                <w:rFonts w:ascii="Tahoma" w:hAnsi="Tahoma" w:cs="Tahoma"/>
              </w:rPr>
              <w:t>52</w:t>
            </w:r>
          </w:p>
        </w:tc>
        <w:tc>
          <w:tcPr>
            <w:tcW w:w="5820" w:type="dxa"/>
            <w:tcBorders>
              <w:top w:val="single" w:sz="4" w:space="0" w:color="000000"/>
              <w:left w:val="single" w:sz="4" w:space="0" w:color="000000"/>
              <w:bottom w:val="single" w:sz="4" w:space="0" w:color="auto"/>
              <w:right w:val="single" w:sz="4" w:space="0" w:color="auto"/>
            </w:tcBorders>
            <w:vAlign w:val="center"/>
          </w:tcPr>
          <w:p w:rsidR="002403BF" w:rsidRPr="00BA3CCB" w:rsidRDefault="002403BF" w:rsidP="006D61E4">
            <w:pPr>
              <w:pStyle w:val="Tekstpodstawowy22"/>
              <w:tabs>
                <w:tab w:val="left" w:pos="858"/>
                <w:tab w:val="left" w:pos="1567"/>
              </w:tabs>
              <w:snapToGrid w:val="0"/>
              <w:ind w:left="170" w:hanging="4"/>
              <w:jc w:val="left"/>
              <w:rPr>
                <w:rFonts w:ascii="Tahoma" w:hAnsi="Tahoma" w:cs="Tahoma"/>
                <w:sz w:val="20"/>
              </w:rPr>
            </w:pPr>
            <w:r>
              <w:rPr>
                <w:rFonts w:ascii="Tahoma" w:hAnsi="Tahoma" w:cs="Tahoma"/>
                <w:sz w:val="20"/>
              </w:rPr>
              <w:t xml:space="preserve">Klauzula wypłaty świadczeń </w:t>
            </w:r>
          </w:p>
        </w:tc>
        <w:tc>
          <w:tcPr>
            <w:tcW w:w="162" w:type="dxa"/>
            <w:tcBorders>
              <w:top w:val="single" w:sz="4" w:space="0" w:color="000000"/>
              <w:left w:val="single" w:sz="4" w:space="0" w:color="auto"/>
              <w:bottom w:val="single" w:sz="4" w:space="0" w:color="auto"/>
            </w:tcBorders>
            <w:vAlign w:val="center"/>
          </w:tcPr>
          <w:p w:rsidR="002403BF" w:rsidRPr="00BA3CCB" w:rsidRDefault="002403BF" w:rsidP="00752290">
            <w:pPr>
              <w:pStyle w:val="Tekstpodstawowy22"/>
              <w:tabs>
                <w:tab w:val="left" w:pos="858"/>
                <w:tab w:val="left" w:pos="1567"/>
              </w:tabs>
              <w:snapToGrid w:val="0"/>
              <w:ind w:left="0" w:firstLine="0"/>
              <w:jc w:val="left"/>
              <w:rPr>
                <w:rFonts w:ascii="Tahoma" w:hAnsi="Tahoma" w:cs="Tahoma"/>
                <w:sz w:val="20"/>
              </w:rPr>
            </w:pPr>
          </w:p>
        </w:tc>
        <w:tc>
          <w:tcPr>
            <w:tcW w:w="975" w:type="dxa"/>
            <w:tcBorders>
              <w:bottom w:val="single" w:sz="4" w:space="0" w:color="auto"/>
            </w:tcBorders>
            <w:vAlign w:val="center"/>
          </w:tcPr>
          <w:p w:rsidR="002403BF" w:rsidRPr="00BA3CCB" w:rsidRDefault="002403BF" w:rsidP="00864FA2">
            <w:pPr>
              <w:pStyle w:val="Tekstpodstawowy22"/>
              <w:rPr>
                <w:rFonts w:ascii="Tahoma" w:hAnsi="Tahoma" w:cs="Tahoma"/>
              </w:rPr>
            </w:pPr>
          </w:p>
        </w:tc>
        <w:tc>
          <w:tcPr>
            <w:tcW w:w="210" w:type="dxa"/>
            <w:tcBorders>
              <w:bottom w:val="single" w:sz="4" w:space="0" w:color="auto"/>
              <w:right w:val="single" w:sz="4" w:space="0" w:color="auto"/>
            </w:tcBorders>
            <w:vAlign w:val="center"/>
          </w:tcPr>
          <w:p w:rsidR="002403BF" w:rsidRDefault="002403BF" w:rsidP="00752290">
            <w:pPr>
              <w:snapToGrid w:val="0"/>
              <w:jc w:val="center"/>
              <w:rPr>
                <w:rFonts w:ascii="Tahoma" w:hAnsi="Tahoma" w:cs="Tahoma"/>
              </w:rPr>
            </w:pPr>
          </w:p>
        </w:tc>
        <w:tc>
          <w:tcPr>
            <w:tcW w:w="1331" w:type="dxa"/>
            <w:tcBorders>
              <w:bottom w:val="single" w:sz="4" w:space="0" w:color="auto"/>
              <w:right w:val="single" w:sz="4" w:space="0" w:color="auto"/>
            </w:tcBorders>
            <w:vAlign w:val="center"/>
          </w:tcPr>
          <w:p w:rsidR="002403BF" w:rsidRDefault="002403BF" w:rsidP="006D61E4">
            <w:pPr>
              <w:snapToGrid w:val="0"/>
              <w:jc w:val="center"/>
              <w:rPr>
                <w:rFonts w:ascii="Tahoma" w:hAnsi="Tahoma" w:cs="Tahoma"/>
              </w:rPr>
            </w:pPr>
            <w:r>
              <w:rPr>
                <w:rFonts w:ascii="Tahoma" w:hAnsi="Tahoma" w:cs="Tahoma"/>
              </w:rPr>
              <w:t xml:space="preserve">15 pkt. </w:t>
            </w:r>
          </w:p>
        </w:tc>
      </w:tr>
      <w:tr w:rsidR="00752290" w:rsidTr="00752290">
        <w:trPr>
          <w:trHeight w:val="480"/>
          <w:jc w:val="center"/>
        </w:trPr>
        <w:tc>
          <w:tcPr>
            <w:tcW w:w="1003" w:type="dxa"/>
            <w:tcBorders>
              <w:top w:val="single" w:sz="4" w:space="0" w:color="000000"/>
              <w:left w:val="single" w:sz="4" w:space="0" w:color="000000"/>
              <w:bottom w:val="single" w:sz="4" w:space="0" w:color="000000"/>
            </w:tcBorders>
            <w:vAlign w:val="center"/>
          </w:tcPr>
          <w:p w:rsidR="00752290" w:rsidRDefault="002403BF" w:rsidP="006D61E4">
            <w:pPr>
              <w:snapToGrid w:val="0"/>
              <w:ind w:left="360"/>
              <w:rPr>
                <w:rFonts w:ascii="Tahoma" w:hAnsi="Tahoma" w:cs="Tahoma"/>
              </w:rPr>
            </w:pPr>
            <w:r>
              <w:rPr>
                <w:rFonts w:ascii="Tahoma" w:hAnsi="Tahoma" w:cs="Tahoma"/>
              </w:rPr>
              <w:t>53</w:t>
            </w:r>
          </w:p>
        </w:tc>
        <w:tc>
          <w:tcPr>
            <w:tcW w:w="5820" w:type="dxa"/>
            <w:tcBorders>
              <w:top w:val="single" w:sz="4" w:space="0" w:color="000000"/>
              <w:left w:val="single" w:sz="4" w:space="0" w:color="000000"/>
              <w:bottom w:val="single" w:sz="4" w:space="0" w:color="auto"/>
              <w:right w:val="single" w:sz="4" w:space="0" w:color="auto"/>
            </w:tcBorders>
            <w:vAlign w:val="center"/>
          </w:tcPr>
          <w:p w:rsidR="00752290" w:rsidRPr="00BA3CCB" w:rsidRDefault="00752290" w:rsidP="006D61E4">
            <w:pPr>
              <w:pStyle w:val="Tekstpodstawowy22"/>
              <w:tabs>
                <w:tab w:val="left" w:pos="858"/>
                <w:tab w:val="left" w:pos="1567"/>
              </w:tabs>
              <w:snapToGrid w:val="0"/>
              <w:ind w:left="170" w:hanging="4"/>
              <w:jc w:val="left"/>
              <w:rPr>
                <w:rFonts w:ascii="Tahoma" w:hAnsi="Tahoma" w:cs="Tahoma"/>
                <w:sz w:val="20"/>
              </w:rPr>
            </w:pPr>
            <w:r>
              <w:rPr>
                <w:rFonts w:ascii="Tahoma" w:hAnsi="Tahoma" w:cs="Tahoma"/>
                <w:sz w:val="20"/>
              </w:rPr>
              <w:t>Klauzula rozszerzająca zakres ochrony o szkody w stanie nietrzeźwości, po spożyciu alkoholu lub innych środków odurzających</w:t>
            </w:r>
          </w:p>
        </w:tc>
        <w:tc>
          <w:tcPr>
            <w:tcW w:w="162" w:type="dxa"/>
            <w:tcBorders>
              <w:top w:val="single" w:sz="4" w:space="0" w:color="000000"/>
              <w:left w:val="single" w:sz="4" w:space="0" w:color="auto"/>
              <w:bottom w:val="single" w:sz="4" w:space="0" w:color="auto"/>
            </w:tcBorders>
            <w:vAlign w:val="center"/>
          </w:tcPr>
          <w:p w:rsidR="00752290" w:rsidRDefault="00752290">
            <w:pPr>
              <w:suppressAutoHyphens w:val="0"/>
              <w:rPr>
                <w:rFonts w:ascii="Tahoma" w:eastAsia="Arial Unicode MS" w:hAnsi="Tahoma" w:cs="Tahoma"/>
                <w:kern w:val="1"/>
              </w:rPr>
            </w:pPr>
          </w:p>
          <w:p w:rsidR="00752290" w:rsidRDefault="00752290">
            <w:pPr>
              <w:suppressAutoHyphens w:val="0"/>
              <w:rPr>
                <w:rFonts w:ascii="Tahoma" w:eastAsia="Arial Unicode MS" w:hAnsi="Tahoma" w:cs="Tahoma"/>
                <w:kern w:val="1"/>
              </w:rPr>
            </w:pPr>
          </w:p>
          <w:p w:rsidR="00752290" w:rsidRPr="00BA3CCB" w:rsidRDefault="00752290" w:rsidP="00752290">
            <w:pPr>
              <w:pStyle w:val="Tekstpodstawowy22"/>
              <w:tabs>
                <w:tab w:val="left" w:pos="858"/>
                <w:tab w:val="left" w:pos="1567"/>
              </w:tabs>
              <w:snapToGrid w:val="0"/>
              <w:ind w:left="0" w:firstLine="0"/>
              <w:jc w:val="left"/>
              <w:rPr>
                <w:rFonts w:ascii="Tahoma" w:hAnsi="Tahoma" w:cs="Tahoma"/>
                <w:sz w:val="20"/>
              </w:rPr>
            </w:pPr>
          </w:p>
        </w:tc>
        <w:tc>
          <w:tcPr>
            <w:tcW w:w="975" w:type="dxa"/>
            <w:tcBorders>
              <w:bottom w:val="single" w:sz="4" w:space="0" w:color="auto"/>
            </w:tcBorders>
            <w:vAlign w:val="center"/>
          </w:tcPr>
          <w:p w:rsidR="00752290" w:rsidRPr="00BA3CCB" w:rsidRDefault="00752290" w:rsidP="00864FA2">
            <w:pPr>
              <w:pStyle w:val="Tekstpodstawowy22"/>
              <w:rPr>
                <w:rFonts w:ascii="Tahoma" w:hAnsi="Tahoma" w:cs="Tahoma"/>
              </w:rPr>
            </w:pPr>
          </w:p>
        </w:tc>
        <w:tc>
          <w:tcPr>
            <w:tcW w:w="210" w:type="dxa"/>
            <w:tcBorders>
              <w:bottom w:val="single" w:sz="4" w:space="0" w:color="auto"/>
              <w:right w:val="single" w:sz="4" w:space="0" w:color="auto"/>
            </w:tcBorders>
            <w:vAlign w:val="center"/>
          </w:tcPr>
          <w:p w:rsidR="00752290" w:rsidRDefault="00752290" w:rsidP="00752290">
            <w:pPr>
              <w:snapToGrid w:val="0"/>
              <w:jc w:val="center"/>
              <w:rPr>
                <w:rFonts w:ascii="Tahoma" w:hAnsi="Tahoma" w:cs="Tahoma"/>
              </w:rPr>
            </w:pPr>
          </w:p>
        </w:tc>
        <w:tc>
          <w:tcPr>
            <w:tcW w:w="1331" w:type="dxa"/>
            <w:tcBorders>
              <w:bottom w:val="single" w:sz="4" w:space="0" w:color="auto"/>
              <w:right w:val="single" w:sz="4" w:space="0" w:color="auto"/>
            </w:tcBorders>
            <w:vAlign w:val="center"/>
          </w:tcPr>
          <w:p w:rsidR="00752290" w:rsidRDefault="002403BF" w:rsidP="006D61E4">
            <w:pPr>
              <w:snapToGrid w:val="0"/>
              <w:jc w:val="center"/>
              <w:rPr>
                <w:rFonts w:ascii="Tahoma" w:hAnsi="Tahoma" w:cs="Tahoma"/>
              </w:rPr>
            </w:pPr>
            <w:r>
              <w:rPr>
                <w:rFonts w:ascii="Tahoma" w:hAnsi="Tahoma" w:cs="Tahoma"/>
              </w:rPr>
              <w:t>20</w:t>
            </w:r>
            <w:r w:rsidR="00752290">
              <w:rPr>
                <w:rFonts w:ascii="Tahoma" w:hAnsi="Tahoma" w:cs="Tahoma"/>
              </w:rPr>
              <w:t xml:space="preserve"> pkt. </w:t>
            </w:r>
          </w:p>
          <w:p w:rsidR="002403BF" w:rsidRDefault="002403BF" w:rsidP="006D61E4">
            <w:pPr>
              <w:snapToGrid w:val="0"/>
              <w:jc w:val="center"/>
              <w:rPr>
                <w:rFonts w:ascii="Tahoma" w:hAnsi="Tahoma" w:cs="Tahoma"/>
              </w:rPr>
            </w:pPr>
          </w:p>
        </w:tc>
      </w:tr>
    </w:tbl>
    <w:p w:rsidR="00767BF4" w:rsidRDefault="00767BF4" w:rsidP="00767BF4">
      <w:pPr>
        <w:spacing w:line="360" w:lineRule="auto"/>
        <w:jc w:val="both"/>
        <w:rPr>
          <w:rFonts w:ascii="Tahoma" w:hAnsi="Tahoma" w:cs="Tahoma"/>
          <w:b/>
        </w:rPr>
      </w:pPr>
    </w:p>
    <w:p w:rsidR="00D95203" w:rsidRDefault="00D95203" w:rsidP="00767BF4">
      <w:pPr>
        <w:spacing w:line="360" w:lineRule="auto"/>
        <w:jc w:val="both"/>
        <w:rPr>
          <w:rFonts w:ascii="Tahoma" w:hAnsi="Tahoma" w:cs="Tahoma"/>
          <w:b/>
        </w:rPr>
      </w:pPr>
    </w:p>
    <w:p w:rsidR="00D95203" w:rsidRDefault="00D95203" w:rsidP="00767BF4">
      <w:pPr>
        <w:spacing w:line="360" w:lineRule="auto"/>
        <w:jc w:val="both"/>
        <w:rPr>
          <w:rFonts w:ascii="Tahoma" w:hAnsi="Tahoma" w:cs="Tahoma"/>
          <w:b/>
        </w:rPr>
      </w:pPr>
    </w:p>
    <w:p w:rsidR="00D95203" w:rsidRPr="009A4433" w:rsidRDefault="00D95203" w:rsidP="00767BF4">
      <w:pPr>
        <w:spacing w:line="360" w:lineRule="auto"/>
        <w:jc w:val="both"/>
        <w:rPr>
          <w:rFonts w:ascii="Tahoma" w:hAnsi="Tahoma" w:cs="Tahoma"/>
          <w:b/>
        </w:rPr>
      </w:pPr>
      <w:r w:rsidRPr="009A4433">
        <w:rPr>
          <w:rFonts w:ascii="Tahoma" w:hAnsi="Tahoma" w:cs="Tahoma"/>
          <w:b/>
        </w:rPr>
        <w:t>*- Jeżeli Wykon</w:t>
      </w:r>
      <w:r w:rsidR="00287C0C" w:rsidRPr="009A4433">
        <w:rPr>
          <w:rFonts w:ascii="Tahoma" w:hAnsi="Tahoma" w:cs="Tahoma"/>
          <w:b/>
        </w:rPr>
        <w:t xml:space="preserve">awca nie składa oferty na daną </w:t>
      </w:r>
      <w:proofErr w:type="spellStart"/>
      <w:r w:rsidR="00287C0C" w:rsidRPr="009A4433">
        <w:rPr>
          <w:rFonts w:ascii="Tahoma" w:hAnsi="Tahoma" w:cs="Tahoma"/>
          <w:b/>
        </w:rPr>
        <w:t>c</w:t>
      </w:r>
      <w:r w:rsidRPr="009A4433">
        <w:rPr>
          <w:rFonts w:ascii="Tahoma" w:hAnsi="Tahoma" w:cs="Tahoma"/>
          <w:b/>
        </w:rPr>
        <w:t>zęść</w:t>
      </w:r>
      <w:proofErr w:type="spellEnd"/>
      <w:r w:rsidRPr="009A4433">
        <w:rPr>
          <w:rFonts w:ascii="Tahoma" w:hAnsi="Tahoma" w:cs="Tahoma"/>
          <w:b/>
        </w:rPr>
        <w:t xml:space="preserve"> zamówienia publicznego powinien pozostawić dany punkt nie wypełniony lub go przekreślić.</w:t>
      </w:r>
    </w:p>
    <w:p w:rsidR="00EC1158" w:rsidRPr="00634801" w:rsidRDefault="00A65416" w:rsidP="00634801">
      <w:pPr>
        <w:pageBreakBefore/>
        <w:ind w:left="349"/>
        <w:rPr>
          <w:rFonts w:ascii="Tahoma" w:hAnsi="Tahoma" w:cs="Tahoma"/>
          <w:b/>
          <w:sz w:val="24"/>
          <w:szCs w:val="24"/>
        </w:rPr>
      </w:pPr>
      <w:r w:rsidRPr="00634801">
        <w:rPr>
          <w:rFonts w:ascii="Tahoma" w:hAnsi="Tahoma" w:cs="Tahoma"/>
          <w:b/>
          <w:sz w:val="24"/>
          <w:szCs w:val="24"/>
        </w:rPr>
        <w:lastRenderedPageBreak/>
        <w:t xml:space="preserve">Załącznik </w:t>
      </w:r>
      <w:r w:rsidR="00EC1158" w:rsidRPr="00634801">
        <w:rPr>
          <w:rFonts w:ascii="Tahoma" w:hAnsi="Tahoma" w:cs="Tahoma"/>
          <w:b/>
          <w:sz w:val="24"/>
          <w:szCs w:val="24"/>
        </w:rPr>
        <w:t xml:space="preserve">nr 1/ str. </w:t>
      </w:r>
      <w:r w:rsidR="006D61E4" w:rsidRPr="00634801">
        <w:rPr>
          <w:rFonts w:ascii="Tahoma" w:hAnsi="Tahoma" w:cs="Tahoma"/>
          <w:b/>
          <w:sz w:val="24"/>
          <w:szCs w:val="24"/>
        </w:rPr>
        <w:t>5</w:t>
      </w:r>
    </w:p>
    <w:p w:rsidR="00EC1158" w:rsidRPr="00634801" w:rsidRDefault="00694BDC" w:rsidP="00861737">
      <w:pPr>
        <w:ind w:left="709" w:hanging="349"/>
        <w:jc w:val="both"/>
        <w:rPr>
          <w:rFonts w:ascii="Tahoma" w:hAnsi="Tahoma" w:cs="Tahoma"/>
        </w:rPr>
      </w:pPr>
      <w:r w:rsidRPr="00634801">
        <w:rPr>
          <w:rFonts w:ascii="Tahoma" w:hAnsi="Tahoma" w:cs="Tahoma"/>
        </w:rPr>
        <w:t>4</w:t>
      </w:r>
      <w:r w:rsidR="00EC1158" w:rsidRPr="00634801">
        <w:rPr>
          <w:rFonts w:ascii="Tahoma" w:hAnsi="Tahoma" w:cs="Tahoma"/>
        </w:rPr>
        <w:t xml:space="preserve">. </w:t>
      </w:r>
      <w:r w:rsidR="00EC1158" w:rsidRPr="00634801">
        <w:rPr>
          <w:rFonts w:ascii="Tahoma" w:hAnsi="Tahoma" w:cs="Tahoma"/>
        </w:rPr>
        <w:tab/>
        <w:t>Oświadczamy, że uzyskaliśmy informacje niezbędne do przygotowania oferty i właściwego wykonania zamówienia oraz przyjmujemy warunki określone w Specyfikacji</w:t>
      </w:r>
      <w:r w:rsidR="00861737" w:rsidRPr="00634801">
        <w:rPr>
          <w:rFonts w:ascii="Tahoma" w:hAnsi="Tahoma" w:cs="Tahoma"/>
        </w:rPr>
        <w:t xml:space="preserve"> Istotnych Warunków Zamówienia.</w:t>
      </w:r>
    </w:p>
    <w:p w:rsidR="00EC1158" w:rsidRPr="00634801" w:rsidRDefault="00694BDC" w:rsidP="00861737">
      <w:pPr>
        <w:ind w:left="709" w:hanging="349"/>
        <w:jc w:val="both"/>
        <w:rPr>
          <w:rFonts w:ascii="Tahoma" w:hAnsi="Tahoma" w:cs="Tahoma"/>
        </w:rPr>
      </w:pPr>
      <w:r w:rsidRPr="00634801">
        <w:rPr>
          <w:rFonts w:ascii="Tahoma" w:hAnsi="Tahoma" w:cs="Tahoma"/>
        </w:rPr>
        <w:t>5</w:t>
      </w:r>
      <w:r w:rsidR="00EC1158" w:rsidRPr="00634801">
        <w:rPr>
          <w:rFonts w:ascii="Tahoma" w:hAnsi="Tahoma" w:cs="Tahoma"/>
        </w:rPr>
        <w:t xml:space="preserve">. </w:t>
      </w:r>
      <w:r w:rsidR="00EC1158" w:rsidRPr="00634801">
        <w:rPr>
          <w:rFonts w:ascii="Tahoma" w:hAnsi="Tahoma" w:cs="Tahoma"/>
        </w:rPr>
        <w:tab/>
        <w:t xml:space="preserve">Oświadczamy, że jesteśmy związani niniejszą ofertą przez okres 30 dni od daty </w:t>
      </w:r>
      <w:r w:rsidR="00861737" w:rsidRPr="00634801">
        <w:rPr>
          <w:rFonts w:ascii="Tahoma" w:hAnsi="Tahoma" w:cs="Tahoma"/>
        </w:rPr>
        <w:t>upływu terminu składania ofert.</w:t>
      </w:r>
    </w:p>
    <w:p w:rsidR="00722F96" w:rsidRPr="00634801" w:rsidRDefault="00EC1158" w:rsidP="00940FFC">
      <w:pPr>
        <w:numPr>
          <w:ilvl w:val="0"/>
          <w:numId w:val="25"/>
        </w:numPr>
        <w:jc w:val="both"/>
        <w:rPr>
          <w:rFonts w:ascii="Tahoma" w:hAnsi="Tahoma" w:cs="Tahoma"/>
        </w:rPr>
      </w:pPr>
      <w:r w:rsidRPr="00634801">
        <w:rPr>
          <w:rFonts w:ascii="Tahoma" w:hAnsi="Tahoma" w:cs="Tahoma"/>
        </w:rPr>
        <w:t>Oświadczamy, że przyjmujemy wartości podane w Specyfikacji Istotnych Warunków Zamówienia jako podstawę do ustalenia wysokości każdego odszkodowania</w:t>
      </w:r>
      <w:r w:rsidR="00722F96" w:rsidRPr="00634801">
        <w:rPr>
          <w:rFonts w:ascii="Tahoma" w:hAnsi="Tahoma" w:cs="Tahoma"/>
        </w:rPr>
        <w:t>.</w:t>
      </w:r>
    </w:p>
    <w:p w:rsidR="00822FF9" w:rsidRPr="00634801" w:rsidRDefault="00822FF9" w:rsidP="00940FFC">
      <w:pPr>
        <w:numPr>
          <w:ilvl w:val="0"/>
          <w:numId w:val="25"/>
        </w:numPr>
        <w:jc w:val="both"/>
        <w:rPr>
          <w:rFonts w:ascii="Tahoma" w:hAnsi="Tahoma" w:cs="Tahoma"/>
        </w:rPr>
      </w:pPr>
      <w:r w:rsidRPr="00634801">
        <w:rPr>
          <w:rFonts w:ascii="Tahoma" w:hAnsi="Tahoma" w:cs="Tahoma"/>
        </w:rPr>
        <w:t xml:space="preserve">Oświadczamy, że stawki przyjęte w ofercie </w:t>
      </w:r>
      <w:r w:rsidR="00311753" w:rsidRPr="00634801">
        <w:rPr>
          <w:rFonts w:ascii="Tahoma" w:hAnsi="Tahoma" w:cs="Tahoma"/>
        </w:rPr>
        <w:t xml:space="preserve">są </w:t>
      </w:r>
      <w:r w:rsidRPr="00634801">
        <w:rPr>
          <w:rFonts w:ascii="Tahoma" w:hAnsi="Tahoma" w:cs="Tahoma"/>
        </w:rPr>
        <w:t xml:space="preserve">niezmienne przez cały okres trwania umowy. </w:t>
      </w:r>
    </w:p>
    <w:p w:rsidR="0027264E" w:rsidRPr="00634801" w:rsidRDefault="00F87F86" w:rsidP="00634801">
      <w:pPr>
        <w:pStyle w:val="Tekstpodstawowy"/>
        <w:numPr>
          <w:ilvl w:val="0"/>
          <w:numId w:val="25"/>
        </w:numPr>
        <w:suppressAutoHyphens w:val="0"/>
        <w:spacing w:line="240" w:lineRule="auto"/>
        <w:jc w:val="both"/>
        <w:rPr>
          <w:rFonts w:ascii="Tahoma" w:hAnsi="Tahoma" w:cs="Tahoma"/>
          <w:b w:val="0"/>
          <w:i w:val="0"/>
          <w:color w:val="000000"/>
          <w:sz w:val="20"/>
        </w:rPr>
      </w:pPr>
      <w:r w:rsidRPr="00634801">
        <w:rPr>
          <w:rFonts w:ascii="Tahoma" w:hAnsi="Tahoma" w:cs="Tahoma"/>
          <w:b w:val="0"/>
          <w:i w:val="0"/>
          <w:sz w:val="20"/>
        </w:rPr>
        <w:t>Oświadczamy, że zamówienie zrealizujemy sami */ przy udziale podwykonawców w niżej wymienionym zakresie *</w:t>
      </w:r>
      <w:r w:rsidR="00C67AA9" w:rsidRPr="00634801">
        <w:rPr>
          <w:rFonts w:ascii="Tahoma" w:hAnsi="Tahoma" w:cs="Tahoma"/>
          <w:b w:val="0"/>
          <w:i w:val="0"/>
          <w:sz w:val="20"/>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8"/>
        <w:gridCol w:w="2409"/>
        <w:gridCol w:w="2694"/>
        <w:gridCol w:w="3536"/>
      </w:tblGrid>
      <w:tr w:rsidR="0027264E" w:rsidRPr="00634801" w:rsidTr="00564C61">
        <w:tc>
          <w:tcPr>
            <w:tcW w:w="948" w:type="dxa"/>
            <w:vAlign w:val="center"/>
          </w:tcPr>
          <w:p w:rsidR="0027264E" w:rsidRPr="00634801" w:rsidRDefault="0027264E" w:rsidP="00564C61">
            <w:pPr>
              <w:pStyle w:val="Tekstpodstawowy"/>
              <w:suppressAutoHyphens w:val="0"/>
              <w:spacing w:line="240" w:lineRule="auto"/>
              <w:rPr>
                <w:rFonts w:ascii="Tahoma" w:hAnsi="Tahoma" w:cs="Tahoma"/>
                <w:b w:val="0"/>
                <w:i w:val="0"/>
                <w:sz w:val="20"/>
              </w:rPr>
            </w:pPr>
            <w:r w:rsidRPr="00634801">
              <w:rPr>
                <w:rFonts w:ascii="Tahoma" w:hAnsi="Tahoma" w:cs="Tahoma"/>
                <w:b w:val="0"/>
                <w:i w:val="0"/>
                <w:sz w:val="20"/>
              </w:rPr>
              <w:t>L.p.</w:t>
            </w:r>
          </w:p>
        </w:tc>
        <w:tc>
          <w:tcPr>
            <w:tcW w:w="2409" w:type="dxa"/>
            <w:vAlign w:val="center"/>
          </w:tcPr>
          <w:p w:rsidR="0027264E" w:rsidRPr="00634801" w:rsidRDefault="0027264E" w:rsidP="00564C61">
            <w:pPr>
              <w:pStyle w:val="Tekstpodstawowy"/>
              <w:suppressAutoHyphens w:val="0"/>
              <w:spacing w:line="240" w:lineRule="auto"/>
              <w:rPr>
                <w:rFonts w:ascii="Tahoma" w:hAnsi="Tahoma" w:cs="Tahoma"/>
                <w:b w:val="0"/>
                <w:i w:val="0"/>
                <w:sz w:val="20"/>
              </w:rPr>
            </w:pPr>
            <w:r w:rsidRPr="00634801">
              <w:rPr>
                <w:rFonts w:ascii="Tahoma" w:hAnsi="Tahoma" w:cs="Tahoma"/>
                <w:b w:val="0"/>
                <w:i w:val="0"/>
                <w:sz w:val="20"/>
              </w:rPr>
              <w:t>nazwa</w:t>
            </w:r>
          </w:p>
        </w:tc>
        <w:tc>
          <w:tcPr>
            <w:tcW w:w="2694" w:type="dxa"/>
            <w:vAlign w:val="center"/>
          </w:tcPr>
          <w:p w:rsidR="0027264E" w:rsidRPr="00634801" w:rsidRDefault="0027264E" w:rsidP="00564C61">
            <w:pPr>
              <w:pStyle w:val="Tekstpodstawowy"/>
              <w:suppressAutoHyphens w:val="0"/>
              <w:spacing w:line="240" w:lineRule="auto"/>
              <w:rPr>
                <w:rFonts w:ascii="Tahoma" w:hAnsi="Tahoma" w:cs="Tahoma"/>
                <w:b w:val="0"/>
                <w:i w:val="0"/>
                <w:sz w:val="20"/>
              </w:rPr>
            </w:pPr>
            <w:r w:rsidRPr="00634801">
              <w:rPr>
                <w:rFonts w:ascii="Tahoma" w:hAnsi="Tahoma" w:cs="Tahoma"/>
                <w:b w:val="0"/>
                <w:i w:val="0"/>
                <w:sz w:val="20"/>
              </w:rPr>
              <w:t>adres</w:t>
            </w:r>
          </w:p>
        </w:tc>
        <w:tc>
          <w:tcPr>
            <w:tcW w:w="3536" w:type="dxa"/>
          </w:tcPr>
          <w:p w:rsidR="0027264E" w:rsidRPr="00634801" w:rsidRDefault="0027264E" w:rsidP="00564C61">
            <w:pPr>
              <w:pStyle w:val="Tekstpodstawowy"/>
              <w:suppressAutoHyphens w:val="0"/>
              <w:spacing w:line="240" w:lineRule="auto"/>
              <w:jc w:val="both"/>
              <w:rPr>
                <w:rFonts w:ascii="Tahoma" w:hAnsi="Tahoma" w:cs="Tahoma"/>
                <w:b w:val="0"/>
                <w:i w:val="0"/>
                <w:sz w:val="20"/>
              </w:rPr>
            </w:pPr>
            <w:r w:rsidRPr="00634801">
              <w:rPr>
                <w:rFonts w:ascii="Tahoma" w:hAnsi="Tahoma" w:cs="Tahoma"/>
                <w:b w:val="0"/>
                <w:i w:val="0"/>
                <w:sz w:val="20"/>
              </w:rPr>
              <w:t>Zakres powierzanych działań/ część zamówienia</w:t>
            </w:r>
          </w:p>
        </w:tc>
      </w:tr>
      <w:tr w:rsidR="0027264E" w:rsidRPr="00634801" w:rsidTr="00564C61">
        <w:tc>
          <w:tcPr>
            <w:tcW w:w="948" w:type="dxa"/>
          </w:tcPr>
          <w:p w:rsidR="0027264E" w:rsidRPr="00634801" w:rsidRDefault="0027264E" w:rsidP="00564C61">
            <w:pPr>
              <w:pStyle w:val="Tekstpodstawowy"/>
              <w:suppressAutoHyphens w:val="0"/>
              <w:spacing w:line="240" w:lineRule="auto"/>
              <w:jc w:val="both"/>
              <w:rPr>
                <w:rFonts w:ascii="Tahoma" w:hAnsi="Tahoma" w:cs="Tahoma"/>
                <w:b w:val="0"/>
                <w:i w:val="0"/>
                <w:sz w:val="20"/>
              </w:rPr>
            </w:pPr>
          </w:p>
        </w:tc>
        <w:tc>
          <w:tcPr>
            <w:tcW w:w="2409" w:type="dxa"/>
          </w:tcPr>
          <w:p w:rsidR="0027264E" w:rsidRPr="00634801" w:rsidRDefault="0027264E" w:rsidP="00564C61">
            <w:pPr>
              <w:pStyle w:val="Tekstpodstawowy"/>
              <w:suppressAutoHyphens w:val="0"/>
              <w:spacing w:line="240" w:lineRule="auto"/>
              <w:jc w:val="both"/>
              <w:rPr>
                <w:rFonts w:ascii="Tahoma" w:hAnsi="Tahoma" w:cs="Tahoma"/>
                <w:b w:val="0"/>
                <w:i w:val="0"/>
                <w:sz w:val="20"/>
              </w:rPr>
            </w:pPr>
          </w:p>
        </w:tc>
        <w:tc>
          <w:tcPr>
            <w:tcW w:w="2694" w:type="dxa"/>
          </w:tcPr>
          <w:p w:rsidR="0027264E" w:rsidRPr="00634801" w:rsidRDefault="0027264E" w:rsidP="00564C61">
            <w:pPr>
              <w:pStyle w:val="Tekstpodstawowy"/>
              <w:suppressAutoHyphens w:val="0"/>
              <w:spacing w:line="240" w:lineRule="auto"/>
              <w:jc w:val="both"/>
              <w:rPr>
                <w:rFonts w:ascii="Tahoma" w:hAnsi="Tahoma" w:cs="Tahoma"/>
                <w:b w:val="0"/>
                <w:i w:val="0"/>
                <w:sz w:val="20"/>
              </w:rPr>
            </w:pPr>
          </w:p>
        </w:tc>
        <w:tc>
          <w:tcPr>
            <w:tcW w:w="3536" w:type="dxa"/>
          </w:tcPr>
          <w:p w:rsidR="0027264E" w:rsidRPr="00634801" w:rsidRDefault="0027264E" w:rsidP="00564C61">
            <w:pPr>
              <w:pStyle w:val="Tekstpodstawowy"/>
              <w:suppressAutoHyphens w:val="0"/>
              <w:spacing w:line="240" w:lineRule="auto"/>
              <w:jc w:val="both"/>
              <w:rPr>
                <w:rFonts w:ascii="Tahoma" w:hAnsi="Tahoma" w:cs="Tahoma"/>
                <w:b w:val="0"/>
                <w:i w:val="0"/>
                <w:sz w:val="20"/>
              </w:rPr>
            </w:pPr>
          </w:p>
        </w:tc>
      </w:tr>
      <w:tr w:rsidR="0027264E" w:rsidRPr="00634801" w:rsidTr="00564C61">
        <w:tc>
          <w:tcPr>
            <w:tcW w:w="948" w:type="dxa"/>
          </w:tcPr>
          <w:p w:rsidR="0027264E" w:rsidRPr="00634801" w:rsidRDefault="0027264E" w:rsidP="00564C61">
            <w:pPr>
              <w:pStyle w:val="Tekstpodstawowy"/>
              <w:suppressAutoHyphens w:val="0"/>
              <w:spacing w:line="240" w:lineRule="auto"/>
              <w:jc w:val="both"/>
              <w:rPr>
                <w:rFonts w:ascii="Tahoma" w:hAnsi="Tahoma" w:cs="Tahoma"/>
                <w:b w:val="0"/>
                <w:i w:val="0"/>
                <w:sz w:val="20"/>
              </w:rPr>
            </w:pPr>
          </w:p>
        </w:tc>
        <w:tc>
          <w:tcPr>
            <w:tcW w:w="2409" w:type="dxa"/>
          </w:tcPr>
          <w:p w:rsidR="0027264E" w:rsidRPr="00634801" w:rsidRDefault="0027264E" w:rsidP="00564C61">
            <w:pPr>
              <w:pStyle w:val="Tekstpodstawowy"/>
              <w:suppressAutoHyphens w:val="0"/>
              <w:spacing w:line="240" w:lineRule="auto"/>
              <w:jc w:val="both"/>
              <w:rPr>
                <w:rFonts w:ascii="Tahoma" w:hAnsi="Tahoma" w:cs="Tahoma"/>
                <w:b w:val="0"/>
                <w:i w:val="0"/>
                <w:sz w:val="20"/>
              </w:rPr>
            </w:pPr>
          </w:p>
        </w:tc>
        <w:tc>
          <w:tcPr>
            <w:tcW w:w="2694" w:type="dxa"/>
          </w:tcPr>
          <w:p w:rsidR="0027264E" w:rsidRPr="00634801" w:rsidRDefault="0027264E" w:rsidP="00564C61">
            <w:pPr>
              <w:pStyle w:val="Tekstpodstawowy"/>
              <w:suppressAutoHyphens w:val="0"/>
              <w:spacing w:line="240" w:lineRule="auto"/>
              <w:jc w:val="both"/>
              <w:rPr>
                <w:rFonts w:ascii="Tahoma" w:hAnsi="Tahoma" w:cs="Tahoma"/>
                <w:b w:val="0"/>
                <w:i w:val="0"/>
                <w:sz w:val="20"/>
              </w:rPr>
            </w:pPr>
          </w:p>
        </w:tc>
        <w:tc>
          <w:tcPr>
            <w:tcW w:w="3536" w:type="dxa"/>
          </w:tcPr>
          <w:p w:rsidR="0027264E" w:rsidRPr="00634801" w:rsidRDefault="0027264E" w:rsidP="00564C61">
            <w:pPr>
              <w:pStyle w:val="Tekstpodstawowy"/>
              <w:suppressAutoHyphens w:val="0"/>
              <w:spacing w:line="240" w:lineRule="auto"/>
              <w:jc w:val="both"/>
              <w:rPr>
                <w:rFonts w:ascii="Tahoma" w:hAnsi="Tahoma" w:cs="Tahoma"/>
                <w:b w:val="0"/>
                <w:i w:val="0"/>
                <w:sz w:val="20"/>
              </w:rPr>
            </w:pPr>
          </w:p>
        </w:tc>
      </w:tr>
    </w:tbl>
    <w:p w:rsidR="0027264E" w:rsidRPr="00634801" w:rsidRDefault="0027264E" w:rsidP="00634801">
      <w:pPr>
        <w:pStyle w:val="Tekstpodstawowy"/>
        <w:suppressAutoHyphens w:val="0"/>
        <w:spacing w:line="240" w:lineRule="auto"/>
        <w:jc w:val="both"/>
        <w:rPr>
          <w:rFonts w:ascii="Tahoma" w:hAnsi="Tahoma" w:cs="Tahoma"/>
          <w:b w:val="0"/>
          <w:i w:val="0"/>
          <w:color w:val="000000"/>
          <w:sz w:val="20"/>
        </w:rPr>
      </w:pPr>
    </w:p>
    <w:p w:rsidR="008B1E6F" w:rsidRPr="00634801" w:rsidRDefault="007C1926" w:rsidP="000A2BD4">
      <w:pPr>
        <w:pStyle w:val="Tekstpodstawowy"/>
        <w:numPr>
          <w:ilvl w:val="0"/>
          <w:numId w:val="25"/>
        </w:numPr>
        <w:suppressAutoHyphens w:val="0"/>
        <w:spacing w:line="240" w:lineRule="auto"/>
        <w:jc w:val="both"/>
        <w:rPr>
          <w:rFonts w:ascii="Tahoma" w:hAnsi="Tahoma" w:cs="Tahoma"/>
          <w:b w:val="0"/>
          <w:i w:val="0"/>
          <w:sz w:val="20"/>
        </w:rPr>
      </w:pPr>
      <w:r w:rsidRPr="00634801">
        <w:rPr>
          <w:rFonts w:ascii="Tahoma" w:hAnsi="Tahoma" w:cs="Tahoma"/>
          <w:b w:val="0"/>
          <w:i w:val="0"/>
          <w:color w:val="000000"/>
          <w:sz w:val="20"/>
        </w:rPr>
        <w:t xml:space="preserve">Oświadczamy, że Zamawiający (jednostki Zamawiającego) nie będzie zobowiązany do pokrywania strat Wykonawcy działającego w formie towarzystwa ubezpieczeń wzajemnych przez wnoszenie dodatkowej składki, zgodnie z art. </w:t>
      </w:r>
      <w:r w:rsidR="00F73F90" w:rsidRPr="00634801">
        <w:rPr>
          <w:rFonts w:ascii="Tahoma" w:hAnsi="Tahoma" w:cs="Tahoma"/>
          <w:b w:val="0"/>
          <w:i w:val="0"/>
          <w:color w:val="000000"/>
          <w:sz w:val="20"/>
        </w:rPr>
        <w:t>111</w:t>
      </w:r>
      <w:r w:rsidRPr="00634801">
        <w:rPr>
          <w:rFonts w:ascii="Tahoma" w:hAnsi="Tahoma" w:cs="Tahoma"/>
          <w:b w:val="0"/>
          <w:i w:val="0"/>
          <w:color w:val="000000"/>
          <w:sz w:val="20"/>
        </w:rPr>
        <w:t xml:space="preserve"> ust. 2 Ustawy </w:t>
      </w:r>
      <w:r w:rsidRPr="00634801">
        <w:rPr>
          <w:rFonts w:ascii="Tahoma" w:hAnsi="Tahoma" w:cs="Tahoma"/>
          <w:b w:val="0"/>
          <w:i w:val="0"/>
          <w:sz w:val="20"/>
        </w:rPr>
        <w:t>o działalności ubezpieczeniowej i reasekuracyjnej</w:t>
      </w:r>
      <w:r w:rsidRPr="00634801">
        <w:rPr>
          <w:rFonts w:ascii="Arial" w:hAnsi="Arial" w:cs="Arial"/>
          <w:b w:val="0"/>
          <w:i w:val="0"/>
          <w:sz w:val="20"/>
        </w:rPr>
        <w:t xml:space="preserve"> </w:t>
      </w:r>
      <w:r w:rsidR="008B1E6F" w:rsidRPr="00634801">
        <w:rPr>
          <w:rFonts w:ascii="Arial" w:hAnsi="Arial" w:cs="Arial"/>
          <w:b w:val="0"/>
          <w:i w:val="0"/>
          <w:sz w:val="20"/>
        </w:rPr>
        <w:t>(tekst jednolity: Dz.U.2017.1170</w:t>
      </w:r>
      <w:r w:rsidR="008B1E6F" w:rsidRPr="00634801">
        <w:rPr>
          <w:rFonts w:ascii="Tahoma" w:hAnsi="Tahoma" w:cs="Tahoma"/>
          <w:b w:val="0"/>
          <w:i w:val="0"/>
          <w:sz w:val="20"/>
        </w:rPr>
        <w:t>)</w:t>
      </w:r>
    </w:p>
    <w:p w:rsidR="00F73F90" w:rsidRPr="00634801" w:rsidRDefault="00F73F90" w:rsidP="000A2BD4">
      <w:pPr>
        <w:pStyle w:val="Tekstpodstawowy"/>
        <w:numPr>
          <w:ilvl w:val="0"/>
          <w:numId w:val="25"/>
        </w:numPr>
        <w:suppressAutoHyphens w:val="0"/>
        <w:spacing w:line="240" w:lineRule="auto"/>
        <w:jc w:val="both"/>
        <w:rPr>
          <w:rFonts w:ascii="Tahoma" w:hAnsi="Tahoma" w:cs="Tahoma"/>
          <w:b w:val="0"/>
          <w:i w:val="0"/>
          <w:sz w:val="20"/>
        </w:rPr>
      </w:pPr>
      <w:r w:rsidRPr="00634801">
        <w:rPr>
          <w:rFonts w:ascii="Tahoma" w:hAnsi="Tahoma" w:cs="Tahoma"/>
          <w:b w:val="0"/>
          <w:i w:val="0"/>
          <w:sz w:val="20"/>
        </w:rPr>
        <w:t>Oświadczamy, że zapoznaliśmy się ze wzorem umowy i zobowiązujemy się do zawarcia umowy na warunkach jak we wzorze umowy, w terminie i miejscu wskazanym przez Zamawiającego.</w:t>
      </w:r>
    </w:p>
    <w:p w:rsidR="00634801" w:rsidRPr="009A4433" w:rsidRDefault="00634801" w:rsidP="000A2BD4">
      <w:pPr>
        <w:pStyle w:val="Tekstpodstawowy"/>
        <w:numPr>
          <w:ilvl w:val="0"/>
          <w:numId w:val="25"/>
        </w:numPr>
        <w:suppressAutoHyphens w:val="0"/>
        <w:spacing w:line="240" w:lineRule="auto"/>
        <w:jc w:val="both"/>
        <w:rPr>
          <w:rFonts w:ascii="Tahoma" w:hAnsi="Tahoma" w:cs="Tahoma"/>
          <w:b w:val="0"/>
          <w:i w:val="0"/>
          <w:sz w:val="20"/>
        </w:rPr>
      </w:pPr>
      <w:r w:rsidRPr="009A4433">
        <w:rPr>
          <w:rFonts w:ascii="Tahoma" w:hAnsi="Tahoma" w:cs="Tahoma"/>
          <w:b w:val="0"/>
          <w:i w:val="0"/>
          <w:sz w:val="20"/>
        </w:rPr>
        <w:t>Składam (y) niniejszą ofertę [we własnym imieniu] */ [jako Wykonawcy wspólnie ubiegający się o udzielenie zamówienia]*/</w:t>
      </w:r>
    </w:p>
    <w:p w:rsidR="00634801" w:rsidRPr="009A4433" w:rsidRDefault="00634801" w:rsidP="000A2BD4">
      <w:pPr>
        <w:pStyle w:val="Tekstpodstawowy"/>
        <w:numPr>
          <w:ilvl w:val="0"/>
          <w:numId w:val="25"/>
        </w:numPr>
        <w:suppressAutoHyphens w:val="0"/>
        <w:spacing w:line="240" w:lineRule="auto"/>
        <w:jc w:val="both"/>
        <w:rPr>
          <w:rFonts w:ascii="Tahoma" w:hAnsi="Tahoma" w:cs="Tahoma"/>
          <w:b w:val="0"/>
          <w:i w:val="0"/>
          <w:sz w:val="20"/>
        </w:rPr>
      </w:pPr>
      <w:r w:rsidRPr="009A4433">
        <w:rPr>
          <w:rFonts w:ascii="Tahoma" w:hAnsi="Tahoma" w:cs="Tahoma"/>
          <w:b w:val="0"/>
          <w:i w:val="0"/>
          <w:sz w:val="20"/>
        </w:rPr>
        <w:t>Oświadczam</w:t>
      </w:r>
      <w:r w:rsidR="00287C0C" w:rsidRPr="009A4433">
        <w:rPr>
          <w:rFonts w:ascii="Tahoma" w:hAnsi="Tahoma" w:cs="Tahoma"/>
          <w:b w:val="0"/>
          <w:i w:val="0"/>
          <w:sz w:val="20"/>
        </w:rPr>
        <w:t>,</w:t>
      </w:r>
      <w:r w:rsidRPr="009A4433">
        <w:rPr>
          <w:rFonts w:ascii="Tahoma" w:hAnsi="Tahoma" w:cs="Tahoma"/>
          <w:b w:val="0"/>
          <w:i w:val="0"/>
          <w:sz w:val="20"/>
        </w:rPr>
        <w:t xml:space="preserve"> iż nie uczestniczę (my) jako Wykonawc</w:t>
      </w:r>
      <w:r w:rsidR="00287C0C" w:rsidRPr="009A4433">
        <w:rPr>
          <w:rFonts w:ascii="Tahoma" w:hAnsi="Tahoma" w:cs="Tahoma"/>
          <w:b w:val="0"/>
          <w:i w:val="0"/>
          <w:sz w:val="20"/>
        </w:rPr>
        <w:t>a (</w:t>
      </w:r>
      <w:r w:rsidRPr="009A4433">
        <w:rPr>
          <w:rFonts w:ascii="Tahoma" w:hAnsi="Tahoma" w:cs="Tahoma"/>
          <w:b w:val="0"/>
          <w:i w:val="0"/>
          <w:sz w:val="20"/>
        </w:rPr>
        <w:t>y</w:t>
      </w:r>
      <w:r w:rsidR="00287C0C" w:rsidRPr="009A4433">
        <w:rPr>
          <w:rFonts w:ascii="Tahoma" w:hAnsi="Tahoma" w:cs="Tahoma"/>
          <w:b w:val="0"/>
          <w:i w:val="0"/>
          <w:sz w:val="20"/>
        </w:rPr>
        <w:t>)</w:t>
      </w:r>
      <w:r w:rsidRPr="009A4433">
        <w:rPr>
          <w:rFonts w:ascii="Tahoma" w:hAnsi="Tahoma" w:cs="Tahoma"/>
          <w:b w:val="0"/>
          <w:i w:val="0"/>
          <w:sz w:val="20"/>
        </w:rPr>
        <w:t xml:space="preserve"> w jakiejkolwiek innej ofercie złożonej w celu udzielenia niniejszego zamówienia</w:t>
      </w:r>
    </w:p>
    <w:p w:rsidR="00634801" w:rsidRPr="009A4433" w:rsidRDefault="00634801" w:rsidP="00634801">
      <w:pPr>
        <w:pStyle w:val="Tekstpodstawowy"/>
        <w:numPr>
          <w:ilvl w:val="0"/>
          <w:numId w:val="25"/>
        </w:numPr>
        <w:suppressAutoHyphens w:val="0"/>
        <w:spacing w:line="240" w:lineRule="auto"/>
        <w:jc w:val="both"/>
        <w:rPr>
          <w:rFonts w:ascii="Tahoma" w:hAnsi="Tahoma" w:cs="Tahoma"/>
          <w:b w:val="0"/>
          <w:i w:val="0"/>
          <w:sz w:val="20"/>
        </w:rPr>
      </w:pPr>
      <w:r w:rsidRPr="009A4433">
        <w:rPr>
          <w:rFonts w:ascii="Tahoma" w:hAnsi="Tahoma" w:cs="Tahoma"/>
          <w:b w:val="0"/>
          <w:i w:val="0"/>
          <w:sz w:val="20"/>
        </w:rPr>
        <w:t xml:space="preserve">Oświadczam, że jestem ( podkreślić odpowiednio, </w:t>
      </w:r>
      <w:proofErr w:type="spellStart"/>
      <w:r w:rsidRPr="009A4433">
        <w:rPr>
          <w:rFonts w:ascii="Tahoma" w:hAnsi="Tahoma" w:cs="Tahoma"/>
          <w:b w:val="0"/>
          <w:i w:val="0"/>
          <w:sz w:val="20"/>
        </w:rPr>
        <w:t>jeżeli</w:t>
      </w:r>
      <w:proofErr w:type="spellEnd"/>
      <w:r w:rsidRPr="009A4433">
        <w:rPr>
          <w:rFonts w:ascii="Tahoma" w:hAnsi="Tahoma" w:cs="Tahoma"/>
          <w:b w:val="0"/>
          <w:i w:val="0"/>
          <w:sz w:val="20"/>
        </w:rPr>
        <w:t xml:space="preserve"> dotyczy):</w:t>
      </w:r>
    </w:p>
    <w:p w:rsidR="00634801" w:rsidRPr="009A4433" w:rsidRDefault="00634801" w:rsidP="00634801">
      <w:pPr>
        <w:numPr>
          <w:ilvl w:val="0"/>
          <w:numId w:val="80"/>
        </w:numPr>
        <w:suppressAutoHyphens w:val="0"/>
        <w:rPr>
          <w:rFonts w:ascii="Tahoma" w:hAnsi="Tahoma" w:cs="Tahoma"/>
        </w:rPr>
      </w:pPr>
      <w:r w:rsidRPr="009A4433">
        <w:rPr>
          <w:rFonts w:ascii="Tahoma" w:hAnsi="Tahoma" w:cs="Tahoma"/>
        </w:rPr>
        <w:t>małym lub średnim przedsiębiorcą (definicja małych i średnich przedsiębiorstw zgodnie z Dz. Urz. UE L 124 z 20.5.2003)</w:t>
      </w:r>
    </w:p>
    <w:p w:rsidR="00634801" w:rsidRPr="009A4433" w:rsidRDefault="00634801" w:rsidP="00634801">
      <w:pPr>
        <w:numPr>
          <w:ilvl w:val="0"/>
          <w:numId w:val="80"/>
        </w:numPr>
        <w:suppressAutoHyphens w:val="0"/>
        <w:rPr>
          <w:rFonts w:ascii="Tahoma" w:hAnsi="Tahoma" w:cs="Tahoma"/>
        </w:rPr>
      </w:pPr>
      <w:r w:rsidRPr="009A4433">
        <w:rPr>
          <w:rFonts w:ascii="Tahoma" w:hAnsi="Tahoma" w:cs="Tahoma"/>
        </w:rPr>
        <w:t>wykonawcą z innych państw Unii Europejskiej</w:t>
      </w:r>
    </w:p>
    <w:p w:rsidR="00634801" w:rsidRPr="009A4433" w:rsidRDefault="00634801" w:rsidP="00634801">
      <w:pPr>
        <w:numPr>
          <w:ilvl w:val="0"/>
          <w:numId w:val="80"/>
        </w:numPr>
        <w:suppressAutoHyphens w:val="0"/>
        <w:rPr>
          <w:rFonts w:ascii="Tahoma" w:hAnsi="Tahoma" w:cs="Tahoma"/>
        </w:rPr>
      </w:pPr>
      <w:r w:rsidRPr="009A4433">
        <w:rPr>
          <w:rFonts w:ascii="Tahoma" w:hAnsi="Tahoma" w:cs="Tahoma"/>
        </w:rPr>
        <w:t>wykonawcą z państw niebędących członkami Unii Europejskiej</w:t>
      </w:r>
    </w:p>
    <w:p w:rsidR="00861737" w:rsidRPr="00634801" w:rsidRDefault="00861737" w:rsidP="000A2BD4">
      <w:pPr>
        <w:numPr>
          <w:ilvl w:val="0"/>
          <w:numId w:val="25"/>
        </w:numPr>
        <w:suppressAutoHyphens w:val="0"/>
        <w:jc w:val="both"/>
        <w:rPr>
          <w:rFonts w:ascii="Tahoma" w:hAnsi="Tahoma" w:cs="Tahoma"/>
          <w:color w:val="000000"/>
        </w:rPr>
      </w:pPr>
      <w:r w:rsidRPr="00634801">
        <w:rPr>
          <w:rFonts w:ascii="Tahoma" w:hAnsi="Tahoma" w:cs="Tahoma"/>
        </w:rPr>
        <w:t>Oświadczamy, że do poszczególnych ubezpieczeń stanowiących przedmiot zamówienia będą miały zastosowanie wymienione poniżej warunki ubezpieczenia:</w:t>
      </w:r>
    </w:p>
    <w:p w:rsidR="00634801" w:rsidRPr="00634801" w:rsidRDefault="00634801" w:rsidP="00634801">
      <w:pPr>
        <w:suppressAutoHyphens w:val="0"/>
        <w:ind w:left="360"/>
        <w:jc w:val="both"/>
        <w:rPr>
          <w:rFonts w:ascii="Tahoma" w:hAnsi="Tahoma" w:cs="Tahoma"/>
          <w:color w:val="00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2"/>
        <w:gridCol w:w="4190"/>
      </w:tblGrid>
      <w:tr w:rsidR="00861737" w:rsidRPr="00634801" w:rsidTr="006A5E88">
        <w:tc>
          <w:tcPr>
            <w:tcW w:w="4152" w:type="dxa"/>
            <w:shd w:val="clear" w:color="auto" w:fill="auto"/>
          </w:tcPr>
          <w:p w:rsidR="00861737" w:rsidRPr="00634801" w:rsidRDefault="00861737" w:rsidP="006A5E88">
            <w:pPr>
              <w:jc w:val="center"/>
              <w:rPr>
                <w:rFonts w:ascii="Tahoma" w:hAnsi="Tahoma" w:cs="Tahoma"/>
                <w:b/>
              </w:rPr>
            </w:pPr>
            <w:r w:rsidRPr="00634801">
              <w:rPr>
                <w:rFonts w:ascii="Tahoma" w:hAnsi="Tahoma" w:cs="Tahoma"/>
                <w:b/>
              </w:rPr>
              <w:t>Ryzyko</w:t>
            </w:r>
          </w:p>
        </w:tc>
        <w:tc>
          <w:tcPr>
            <w:tcW w:w="4190" w:type="dxa"/>
            <w:shd w:val="clear" w:color="auto" w:fill="auto"/>
          </w:tcPr>
          <w:p w:rsidR="00861737" w:rsidRPr="00634801" w:rsidRDefault="00861737" w:rsidP="006A5E88">
            <w:pPr>
              <w:jc w:val="center"/>
              <w:rPr>
                <w:rFonts w:ascii="Tahoma" w:hAnsi="Tahoma" w:cs="Tahoma"/>
                <w:b/>
              </w:rPr>
            </w:pPr>
            <w:r w:rsidRPr="00634801">
              <w:rPr>
                <w:rFonts w:ascii="Tahoma" w:hAnsi="Tahoma" w:cs="Tahoma"/>
                <w:b/>
              </w:rPr>
              <w:t>Warunki ubezpieczenia mające zastosowanie do danego ubezpieczenia</w:t>
            </w:r>
          </w:p>
        </w:tc>
      </w:tr>
      <w:tr w:rsidR="00861737" w:rsidRPr="00634801" w:rsidTr="006A5E88">
        <w:tc>
          <w:tcPr>
            <w:tcW w:w="8342" w:type="dxa"/>
            <w:gridSpan w:val="2"/>
            <w:shd w:val="clear" w:color="auto" w:fill="auto"/>
          </w:tcPr>
          <w:p w:rsidR="00861737" w:rsidRPr="00634801" w:rsidRDefault="00861737" w:rsidP="006A5E88">
            <w:pPr>
              <w:jc w:val="center"/>
              <w:rPr>
                <w:rFonts w:ascii="Tahoma" w:hAnsi="Tahoma" w:cs="Tahoma"/>
                <w:b/>
                <w:color w:val="000000"/>
              </w:rPr>
            </w:pPr>
            <w:r w:rsidRPr="00634801">
              <w:rPr>
                <w:rFonts w:ascii="Tahoma" w:hAnsi="Tahoma" w:cs="Tahoma"/>
                <w:b/>
                <w:color w:val="000000"/>
              </w:rPr>
              <w:t>Część I zamówienia</w:t>
            </w:r>
          </w:p>
        </w:tc>
      </w:tr>
      <w:tr w:rsidR="00861737" w:rsidRPr="00634801" w:rsidTr="006A5E88">
        <w:tc>
          <w:tcPr>
            <w:tcW w:w="4152" w:type="dxa"/>
            <w:shd w:val="clear" w:color="auto" w:fill="auto"/>
          </w:tcPr>
          <w:p w:rsidR="00861737" w:rsidRPr="00634801" w:rsidRDefault="00861737" w:rsidP="006A5E88">
            <w:pPr>
              <w:jc w:val="both"/>
              <w:rPr>
                <w:rFonts w:ascii="Tahoma" w:hAnsi="Tahoma" w:cs="Tahoma"/>
                <w:color w:val="000000"/>
              </w:rPr>
            </w:pPr>
            <w:r w:rsidRPr="00634801">
              <w:rPr>
                <w:rFonts w:ascii="Tahoma" w:hAnsi="Tahoma" w:cs="Tahoma"/>
                <w:color w:val="000000"/>
              </w:rPr>
              <w:t>………………………</w:t>
            </w:r>
          </w:p>
        </w:tc>
        <w:tc>
          <w:tcPr>
            <w:tcW w:w="4190" w:type="dxa"/>
            <w:shd w:val="clear" w:color="auto" w:fill="auto"/>
          </w:tcPr>
          <w:p w:rsidR="00861737" w:rsidRPr="00634801" w:rsidRDefault="00861737" w:rsidP="006A5E88">
            <w:pPr>
              <w:jc w:val="both"/>
              <w:rPr>
                <w:rFonts w:ascii="Tahoma" w:hAnsi="Tahoma" w:cs="Tahoma"/>
                <w:color w:val="000000"/>
              </w:rPr>
            </w:pPr>
            <w:r w:rsidRPr="00634801">
              <w:rPr>
                <w:rFonts w:ascii="Tahoma" w:hAnsi="Tahoma" w:cs="Tahoma"/>
                <w:color w:val="000000"/>
              </w:rPr>
              <w:t>OWU …..</w:t>
            </w:r>
          </w:p>
        </w:tc>
      </w:tr>
      <w:tr w:rsidR="00861737" w:rsidRPr="00634801" w:rsidTr="006A5E88">
        <w:tc>
          <w:tcPr>
            <w:tcW w:w="4152" w:type="dxa"/>
            <w:shd w:val="clear" w:color="auto" w:fill="auto"/>
          </w:tcPr>
          <w:p w:rsidR="00861737" w:rsidRPr="00634801" w:rsidRDefault="00861737" w:rsidP="006A5E88">
            <w:pPr>
              <w:jc w:val="both"/>
              <w:rPr>
                <w:rFonts w:ascii="Tahoma" w:hAnsi="Tahoma" w:cs="Tahoma"/>
                <w:color w:val="000000"/>
              </w:rPr>
            </w:pPr>
            <w:r w:rsidRPr="00634801">
              <w:rPr>
                <w:rFonts w:ascii="Tahoma" w:hAnsi="Tahoma" w:cs="Tahoma"/>
                <w:color w:val="000000"/>
              </w:rPr>
              <w:t>………………………</w:t>
            </w:r>
          </w:p>
        </w:tc>
        <w:tc>
          <w:tcPr>
            <w:tcW w:w="4190" w:type="dxa"/>
            <w:shd w:val="clear" w:color="auto" w:fill="auto"/>
          </w:tcPr>
          <w:p w:rsidR="00861737" w:rsidRPr="00634801" w:rsidRDefault="00861737" w:rsidP="006A5E88">
            <w:pPr>
              <w:rPr>
                <w:color w:val="000000"/>
              </w:rPr>
            </w:pPr>
            <w:r w:rsidRPr="00634801">
              <w:rPr>
                <w:rFonts w:ascii="Tahoma" w:hAnsi="Tahoma" w:cs="Tahoma"/>
                <w:color w:val="000000"/>
              </w:rPr>
              <w:t>OWU …..</w:t>
            </w:r>
          </w:p>
        </w:tc>
      </w:tr>
      <w:tr w:rsidR="00861737" w:rsidRPr="00634801" w:rsidTr="006A5E88">
        <w:tc>
          <w:tcPr>
            <w:tcW w:w="4152" w:type="dxa"/>
            <w:shd w:val="clear" w:color="auto" w:fill="auto"/>
          </w:tcPr>
          <w:p w:rsidR="00861737" w:rsidRPr="00634801" w:rsidRDefault="00861737" w:rsidP="006A5E88">
            <w:pPr>
              <w:jc w:val="both"/>
              <w:rPr>
                <w:rFonts w:ascii="Tahoma" w:hAnsi="Tahoma" w:cs="Tahoma"/>
                <w:color w:val="000000"/>
              </w:rPr>
            </w:pPr>
            <w:r w:rsidRPr="00634801">
              <w:rPr>
                <w:rFonts w:ascii="Tahoma" w:hAnsi="Tahoma" w:cs="Tahoma"/>
                <w:color w:val="000000"/>
              </w:rPr>
              <w:t>………………………</w:t>
            </w:r>
          </w:p>
        </w:tc>
        <w:tc>
          <w:tcPr>
            <w:tcW w:w="4190" w:type="dxa"/>
            <w:shd w:val="clear" w:color="auto" w:fill="auto"/>
          </w:tcPr>
          <w:p w:rsidR="00861737" w:rsidRPr="00634801" w:rsidRDefault="00861737" w:rsidP="006A5E88">
            <w:pPr>
              <w:rPr>
                <w:color w:val="000000"/>
              </w:rPr>
            </w:pPr>
            <w:r w:rsidRPr="00634801">
              <w:rPr>
                <w:rFonts w:ascii="Tahoma" w:hAnsi="Tahoma" w:cs="Tahoma"/>
                <w:color w:val="000000"/>
              </w:rPr>
              <w:t>OWU …..</w:t>
            </w:r>
          </w:p>
        </w:tc>
      </w:tr>
      <w:tr w:rsidR="00861737" w:rsidRPr="00634801" w:rsidTr="006A5E88">
        <w:tc>
          <w:tcPr>
            <w:tcW w:w="4152" w:type="dxa"/>
            <w:shd w:val="clear" w:color="auto" w:fill="auto"/>
          </w:tcPr>
          <w:p w:rsidR="00861737" w:rsidRPr="00634801" w:rsidRDefault="00861737" w:rsidP="006A5E88">
            <w:pPr>
              <w:jc w:val="both"/>
              <w:rPr>
                <w:rFonts w:ascii="Tahoma" w:hAnsi="Tahoma" w:cs="Tahoma"/>
                <w:color w:val="000000"/>
              </w:rPr>
            </w:pPr>
            <w:r w:rsidRPr="00634801">
              <w:rPr>
                <w:rFonts w:ascii="Tahoma" w:hAnsi="Tahoma" w:cs="Tahoma"/>
                <w:color w:val="000000"/>
              </w:rPr>
              <w:t>………………………</w:t>
            </w:r>
          </w:p>
        </w:tc>
        <w:tc>
          <w:tcPr>
            <w:tcW w:w="4190" w:type="dxa"/>
            <w:shd w:val="clear" w:color="auto" w:fill="auto"/>
          </w:tcPr>
          <w:p w:rsidR="00861737" w:rsidRPr="00634801" w:rsidRDefault="00861737" w:rsidP="006A5E88">
            <w:pPr>
              <w:rPr>
                <w:color w:val="000000"/>
              </w:rPr>
            </w:pPr>
            <w:r w:rsidRPr="00634801">
              <w:rPr>
                <w:rFonts w:ascii="Tahoma" w:hAnsi="Tahoma" w:cs="Tahoma"/>
                <w:color w:val="000000"/>
              </w:rPr>
              <w:t>OWU …..</w:t>
            </w:r>
          </w:p>
        </w:tc>
      </w:tr>
      <w:tr w:rsidR="00861737" w:rsidRPr="00634801" w:rsidTr="006A5E88">
        <w:tc>
          <w:tcPr>
            <w:tcW w:w="8342" w:type="dxa"/>
            <w:gridSpan w:val="2"/>
            <w:shd w:val="clear" w:color="auto" w:fill="auto"/>
          </w:tcPr>
          <w:p w:rsidR="00861737" w:rsidRPr="00634801" w:rsidRDefault="00861737" w:rsidP="006A5E88">
            <w:pPr>
              <w:jc w:val="center"/>
              <w:rPr>
                <w:color w:val="000000"/>
              </w:rPr>
            </w:pPr>
            <w:r w:rsidRPr="00634801">
              <w:rPr>
                <w:rFonts w:ascii="Tahoma" w:hAnsi="Tahoma" w:cs="Tahoma"/>
                <w:b/>
                <w:color w:val="000000"/>
              </w:rPr>
              <w:t>Część II zamówienia</w:t>
            </w:r>
          </w:p>
        </w:tc>
      </w:tr>
      <w:tr w:rsidR="00861737" w:rsidRPr="00634801" w:rsidTr="006A5E88">
        <w:tc>
          <w:tcPr>
            <w:tcW w:w="4152" w:type="dxa"/>
            <w:shd w:val="clear" w:color="auto" w:fill="auto"/>
          </w:tcPr>
          <w:p w:rsidR="00861737" w:rsidRPr="00634801" w:rsidRDefault="00861737" w:rsidP="006A5E88">
            <w:pPr>
              <w:jc w:val="both"/>
              <w:rPr>
                <w:rFonts w:ascii="Tahoma" w:hAnsi="Tahoma" w:cs="Tahoma"/>
                <w:color w:val="000000"/>
              </w:rPr>
            </w:pPr>
            <w:r w:rsidRPr="00634801">
              <w:rPr>
                <w:rFonts w:ascii="Tahoma" w:hAnsi="Tahoma" w:cs="Tahoma"/>
                <w:color w:val="000000"/>
              </w:rPr>
              <w:t xml:space="preserve">…………………….. </w:t>
            </w:r>
          </w:p>
        </w:tc>
        <w:tc>
          <w:tcPr>
            <w:tcW w:w="4190" w:type="dxa"/>
            <w:shd w:val="clear" w:color="auto" w:fill="auto"/>
          </w:tcPr>
          <w:p w:rsidR="00861737" w:rsidRPr="00634801" w:rsidRDefault="00861737" w:rsidP="006A5E88">
            <w:pPr>
              <w:rPr>
                <w:color w:val="000000"/>
              </w:rPr>
            </w:pPr>
            <w:r w:rsidRPr="00634801">
              <w:rPr>
                <w:rFonts w:ascii="Tahoma" w:hAnsi="Tahoma" w:cs="Tahoma"/>
                <w:color w:val="000000"/>
              </w:rPr>
              <w:t>OWU …..</w:t>
            </w:r>
          </w:p>
        </w:tc>
      </w:tr>
      <w:tr w:rsidR="00861737" w:rsidRPr="00634801" w:rsidTr="006A5E88">
        <w:tc>
          <w:tcPr>
            <w:tcW w:w="4152" w:type="dxa"/>
            <w:shd w:val="clear" w:color="auto" w:fill="auto"/>
          </w:tcPr>
          <w:p w:rsidR="00861737" w:rsidRPr="00634801" w:rsidRDefault="00861737" w:rsidP="006A5E88">
            <w:pPr>
              <w:jc w:val="both"/>
              <w:rPr>
                <w:rFonts w:ascii="Tahoma" w:hAnsi="Tahoma" w:cs="Tahoma"/>
                <w:color w:val="000000"/>
              </w:rPr>
            </w:pPr>
            <w:r w:rsidRPr="00634801">
              <w:rPr>
                <w:rFonts w:ascii="Tahoma" w:hAnsi="Tahoma" w:cs="Tahoma"/>
                <w:color w:val="000000"/>
              </w:rPr>
              <w:t>……………………..</w:t>
            </w:r>
          </w:p>
        </w:tc>
        <w:tc>
          <w:tcPr>
            <w:tcW w:w="4190" w:type="dxa"/>
            <w:shd w:val="clear" w:color="auto" w:fill="auto"/>
          </w:tcPr>
          <w:p w:rsidR="00861737" w:rsidRPr="00634801" w:rsidRDefault="00861737" w:rsidP="006A5E88">
            <w:pPr>
              <w:rPr>
                <w:rFonts w:ascii="Tahoma" w:hAnsi="Tahoma" w:cs="Tahoma"/>
                <w:color w:val="000000"/>
              </w:rPr>
            </w:pPr>
            <w:r w:rsidRPr="00634801">
              <w:rPr>
                <w:rFonts w:ascii="Tahoma" w:hAnsi="Tahoma" w:cs="Tahoma"/>
                <w:color w:val="000000"/>
              </w:rPr>
              <w:t>OWU …..</w:t>
            </w:r>
          </w:p>
        </w:tc>
      </w:tr>
      <w:tr w:rsidR="00861737" w:rsidRPr="00634801" w:rsidTr="006A5E88">
        <w:tc>
          <w:tcPr>
            <w:tcW w:w="8342" w:type="dxa"/>
            <w:gridSpan w:val="2"/>
            <w:shd w:val="clear" w:color="auto" w:fill="auto"/>
          </w:tcPr>
          <w:p w:rsidR="00861737" w:rsidRPr="00634801" w:rsidRDefault="00861737" w:rsidP="006A5E88">
            <w:pPr>
              <w:jc w:val="center"/>
              <w:rPr>
                <w:color w:val="000000"/>
              </w:rPr>
            </w:pPr>
            <w:r w:rsidRPr="00634801">
              <w:rPr>
                <w:rFonts w:ascii="Tahoma" w:hAnsi="Tahoma" w:cs="Tahoma"/>
                <w:b/>
                <w:color w:val="000000"/>
              </w:rPr>
              <w:t>Część III zamówienia</w:t>
            </w:r>
          </w:p>
        </w:tc>
      </w:tr>
      <w:tr w:rsidR="00861737" w:rsidRPr="00634801" w:rsidTr="006A5E88">
        <w:tc>
          <w:tcPr>
            <w:tcW w:w="4152" w:type="dxa"/>
            <w:shd w:val="clear" w:color="auto" w:fill="auto"/>
          </w:tcPr>
          <w:p w:rsidR="00861737" w:rsidRPr="00634801" w:rsidRDefault="00861737" w:rsidP="006A5E88">
            <w:pPr>
              <w:jc w:val="both"/>
              <w:rPr>
                <w:rFonts w:ascii="Tahoma" w:hAnsi="Tahoma" w:cs="Tahoma"/>
                <w:color w:val="000000"/>
              </w:rPr>
            </w:pPr>
            <w:r w:rsidRPr="00634801">
              <w:rPr>
                <w:rFonts w:ascii="Tahoma" w:hAnsi="Tahoma" w:cs="Tahoma"/>
                <w:color w:val="000000"/>
              </w:rPr>
              <w:t xml:space="preserve">…………………….. </w:t>
            </w:r>
          </w:p>
        </w:tc>
        <w:tc>
          <w:tcPr>
            <w:tcW w:w="4190" w:type="dxa"/>
            <w:shd w:val="clear" w:color="auto" w:fill="auto"/>
          </w:tcPr>
          <w:p w:rsidR="00861737" w:rsidRPr="00634801" w:rsidRDefault="00861737" w:rsidP="006A5E88">
            <w:pPr>
              <w:rPr>
                <w:color w:val="000000"/>
              </w:rPr>
            </w:pPr>
            <w:r w:rsidRPr="00634801">
              <w:rPr>
                <w:rFonts w:ascii="Tahoma" w:hAnsi="Tahoma" w:cs="Tahoma"/>
                <w:color w:val="000000"/>
              </w:rPr>
              <w:t>OWU …..</w:t>
            </w:r>
          </w:p>
        </w:tc>
      </w:tr>
    </w:tbl>
    <w:p w:rsidR="00EC1158" w:rsidRPr="00634801" w:rsidRDefault="00F87F86" w:rsidP="000A2BD4">
      <w:pPr>
        <w:pStyle w:val="Tekstpodstawowy"/>
        <w:numPr>
          <w:ilvl w:val="0"/>
          <w:numId w:val="25"/>
        </w:numPr>
        <w:suppressAutoHyphens w:val="0"/>
        <w:spacing w:before="120" w:line="240" w:lineRule="auto"/>
        <w:jc w:val="both"/>
        <w:rPr>
          <w:rFonts w:ascii="Tahoma" w:hAnsi="Tahoma" w:cs="Tahoma"/>
          <w:b w:val="0"/>
          <w:i w:val="0"/>
          <w:sz w:val="20"/>
        </w:rPr>
      </w:pPr>
      <w:r w:rsidRPr="00634801">
        <w:rPr>
          <w:rFonts w:ascii="Tahoma" w:hAnsi="Tahoma" w:cs="Tahoma"/>
          <w:b w:val="0"/>
          <w:i w:val="0"/>
          <w:sz w:val="20"/>
        </w:rPr>
        <w:t xml:space="preserve"> </w:t>
      </w:r>
      <w:r w:rsidR="00EC1158" w:rsidRPr="00634801">
        <w:rPr>
          <w:rFonts w:ascii="Tahoma" w:hAnsi="Tahoma" w:cs="Tahoma"/>
          <w:b w:val="0"/>
          <w:i w:val="0"/>
          <w:sz w:val="20"/>
        </w:rPr>
        <w:t>Załącznikami do niniejszej oferty są:</w:t>
      </w:r>
    </w:p>
    <w:p w:rsidR="00BF5C2C" w:rsidRPr="00634801" w:rsidRDefault="00A87DBF" w:rsidP="00A87DBF">
      <w:pPr>
        <w:tabs>
          <w:tab w:val="left" w:pos="1134"/>
        </w:tabs>
        <w:jc w:val="both"/>
        <w:rPr>
          <w:rFonts w:ascii="Tahoma" w:hAnsi="Tahoma" w:cs="Tahoma"/>
        </w:rPr>
      </w:pPr>
      <w:r w:rsidRPr="00634801">
        <w:rPr>
          <w:rFonts w:ascii="Tahoma" w:hAnsi="Tahoma" w:cs="Tahoma"/>
        </w:rPr>
        <w:t xml:space="preserve">           - </w:t>
      </w:r>
      <w:r w:rsidR="00BF5C2C" w:rsidRPr="00634801">
        <w:rPr>
          <w:rFonts w:ascii="Tahoma" w:hAnsi="Tahoma" w:cs="Tahoma"/>
        </w:rPr>
        <w:t>Oświadczenie o spełnieniu warunków udziału w postępowaniu (</w:t>
      </w:r>
      <w:r w:rsidR="00CC4BE6" w:rsidRPr="00634801">
        <w:rPr>
          <w:rFonts w:ascii="Tahoma" w:hAnsi="Tahoma" w:cs="Tahoma"/>
        </w:rPr>
        <w:t>wzór wg z</w:t>
      </w:r>
      <w:r w:rsidR="00BF5C2C" w:rsidRPr="00634801">
        <w:rPr>
          <w:rFonts w:ascii="Tahoma" w:hAnsi="Tahoma" w:cs="Tahoma"/>
        </w:rPr>
        <w:t>ał. nr 1</w:t>
      </w:r>
      <w:r w:rsidR="00CC4BE6" w:rsidRPr="00634801">
        <w:rPr>
          <w:rFonts w:ascii="Tahoma" w:hAnsi="Tahoma" w:cs="Tahoma"/>
        </w:rPr>
        <w:t xml:space="preserve"> do SIWZ</w:t>
      </w:r>
      <w:r w:rsidR="00BF5C2C" w:rsidRPr="00634801">
        <w:rPr>
          <w:rFonts w:ascii="Tahoma" w:hAnsi="Tahoma" w:cs="Tahoma"/>
        </w:rPr>
        <w:t>),</w:t>
      </w:r>
    </w:p>
    <w:p w:rsidR="00BF5C2C" w:rsidRPr="00634801" w:rsidRDefault="00A87DBF" w:rsidP="00A87DBF">
      <w:pPr>
        <w:tabs>
          <w:tab w:val="left" w:pos="1134"/>
        </w:tabs>
        <w:jc w:val="both"/>
        <w:rPr>
          <w:rFonts w:ascii="Tahoma" w:hAnsi="Tahoma" w:cs="Tahoma"/>
        </w:rPr>
      </w:pPr>
      <w:r w:rsidRPr="00634801">
        <w:rPr>
          <w:rFonts w:ascii="Tahoma" w:hAnsi="Tahoma" w:cs="Tahoma"/>
        </w:rPr>
        <w:t xml:space="preserve">           - </w:t>
      </w:r>
      <w:r w:rsidR="00D16086" w:rsidRPr="00634801">
        <w:rPr>
          <w:rFonts w:ascii="Tahoma" w:hAnsi="Tahoma" w:cs="Tahoma"/>
        </w:rPr>
        <w:t>Oświadczenie o niepodleganiu wykluczeniu z postępowania (</w:t>
      </w:r>
      <w:r w:rsidR="00CC4BE6" w:rsidRPr="00634801">
        <w:rPr>
          <w:rFonts w:ascii="Tahoma" w:hAnsi="Tahoma" w:cs="Tahoma"/>
        </w:rPr>
        <w:t xml:space="preserve">wzór wg </w:t>
      </w:r>
      <w:r w:rsidR="002B6676" w:rsidRPr="00634801">
        <w:rPr>
          <w:rFonts w:ascii="Tahoma" w:hAnsi="Tahoma" w:cs="Tahoma"/>
        </w:rPr>
        <w:t>zał. 1</w:t>
      </w:r>
      <w:r w:rsidR="00CC4BE6" w:rsidRPr="00634801">
        <w:rPr>
          <w:rFonts w:ascii="Tahoma" w:hAnsi="Tahoma" w:cs="Tahoma"/>
        </w:rPr>
        <w:t xml:space="preserve"> do SIWZ</w:t>
      </w:r>
      <w:r w:rsidR="00D16086" w:rsidRPr="00634801">
        <w:rPr>
          <w:rFonts w:ascii="Tahoma" w:hAnsi="Tahoma" w:cs="Tahoma"/>
        </w:rPr>
        <w:t>),</w:t>
      </w:r>
    </w:p>
    <w:p w:rsidR="00BF5C2C" w:rsidRPr="00634801" w:rsidRDefault="00A87DBF" w:rsidP="00A87DBF">
      <w:pPr>
        <w:tabs>
          <w:tab w:val="left" w:pos="1134"/>
        </w:tabs>
        <w:jc w:val="both"/>
        <w:rPr>
          <w:rFonts w:ascii="Tahoma" w:hAnsi="Tahoma" w:cs="Tahoma"/>
        </w:rPr>
      </w:pPr>
      <w:r w:rsidRPr="00634801">
        <w:rPr>
          <w:rFonts w:ascii="Tahoma" w:hAnsi="Tahoma" w:cs="Tahoma"/>
        </w:rPr>
        <w:t xml:space="preserve">           - </w:t>
      </w:r>
      <w:r w:rsidR="00BF5C2C" w:rsidRPr="00634801">
        <w:rPr>
          <w:rFonts w:ascii="Tahoma" w:hAnsi="Tahoma" w:cs="Tahoma"/>
        </w:rPr>
        <w:t>Pełnomocnictwo dla osoby podpisującej ofertę (</w:t>
      </w:r>
      <w:r w:rsidR="00CC4BE6" w:rsidRPr="00634801">
        <w:rPr>
          <w:rFonts w:ascii="Tahoma" w:hAnsi="Tahoma" w:cs="Tahoma"/>
        </w:rPr>
        <w:t>z</w:t>
      </w:r>
      <w:r w:rsidR="00BF5C2C" w:rsidRPr="00634801">
        <w:rPr>
          <w:rFonts w:ascii="Tahoma" w:hAnsi="Tahoma" w:cs="Tahoma"/>
        </w:rPr>
        <w:t xml:space="preserve">ał. Nr </w:t>
      </w:r>
      <w:r w:rsidR="00CC4BE6" w:rsidRPr="00634801">
        <w:rPr>
          <w:rFonts w:ascii="Tahoma" w:hAnsi="Tahoma" w:cs="Tahoma"/>
        </w:rPr>
        <w:t>2</w:t>
      </w:r>
      <w:r w:rsidR="00BF5C2C" w:rsidRPr="00634801">
        <w:rPr>
          <w:rFonts w:ascii="Tahoma" w:hAnsi="Tahoma" w:cs="Tahoma"/>
        </w:rPr>
        <w:t>),</w:t>
      </w:r>
    </w:p>
    <w:p w:rsidR="008727FF" w:rsidRPr="00634801" w:rsidRDefault="008727FF" w:rsidP="008727FF">
      <w:pPr>
        <w:tabs>
          <w:tab w:val="left" w:pos="709"/>
        </w:tabs>
        <w:jc w:val="both"/>
        <w:rPr>
          <w:rFonts w:ascii="Tahoma" w:hAnsi="Tahoma" w:cs="Tahoma"/>
        </w:rPr>
      </w:pPr>
      <w:r w:rsidRPr="00634801">
        <w:rPr>
          <w:rFonts w:ascii="Tahoma" w:hAnsi="Tahoma" w:cs="Tahoma"/>
        </w:rPr>
        <w:t xml:space="preserve">           - …………………………………………………………………………………………………………………………………</w:t>
      </w:r>
    </w:p>
    <w:p w:rsidR="00634801" w:rsidRPr="00634801" w:rsidRDefault="00634801" w:rsidP="008727FF">
      <w:pPr>
        <w:tabs>
          <w:tab w:val="left" w:pos="1134"/>
        </w:tabs>
        <w:jc w:val="both"/>
        <w:rPr>
          <w:rFonts w:ascii="Tahoma" w:hAnsi="Tahoma" w:cs="Tahoma"/>
          <w:color w:val="FF0000"/>
        </w:rPr>
      </w:pPr>
    </w:p>
    <w:p w:rsidR="00EC1158" w:rsidRPr="00634801" w:rsidRDefault="00EC1158" w:rsidP="00EC1158">
      <w:pPr>
        <w:ind w:left="60"/>
        <w:jc w:val="both"/>
        <w:rPr>
          <w:rFonts w:ascii="Tahoma" w:hAnsi="Tahoma" w:cs="Tahoma"/>
        </w:rPr>
      </w:pPr>
      <w:r w:rsidRPr="00634801">
        <w:rPr>
          <w:rFonts w:ascii="Tahoma" w:hAnsi="Tahoma" w:cs="Tahoma"/>
        </w:rPr>
        <w:t>Na złożoną ofertę składa się ........... ponumerowanych stron z zachowaniem ciągłości numeracji.</w:t>
      </w:r>
    </w:p>
    <w:p w:rsidR="00634801" w:rsidRPr="00634801" w:rsidRDefault="00EC1158" w:rsidP="00634801">
      <w:pPr>
        <w:ind w:left="60"/>
        <w:jc w:val="both"/>
        <w:rPr>
          <w:rFonts w:ascii="Tahoma" w:hAnsi="Tahoma" w:cs="Tahoma"/>
        </w:rPr>
      </w:pPr>
      <w:r w:rsidRPr="00634801">
        <w:rPr>
          <w:rFonts w:ascii="Tahoma" w:hAnsi="Tahoma" w:cs="Tahoma"/>
        </w:rPr>
        <w:tab/>
      </w:r>
      <w:r w:rsidRPr="00634801">
        <w:rPr>
          <w:rFonts w:ascii="Tahoma" w:hAnsi="Tahoma" w:cs="Tahoma"/>
        </w:rPr>
        <w:tab/>
        <w:t xml:space="preserve"> </w:t>
      </w:r>
      <w:r w:rsidRPr="00634801">
        <w:rPr>
          <w:rFonts w:ascii="Tahoma" w:hAnsi="Tahoma" w:cs="Tahoma"/>
        </w:rPr>
        <w:tab/>
      </w:r>
      <w:r w:rsidRPr="00634801">
        <w:rPr>
          <w:rFonts w:ascii="Tahoma" w:hAnsi="Tahoma" w:cs="Tahoma"/>
        </w:rPr>
        <w:tab/>
      </w:r>
      <w:r w:rsidRPr="00634801">
        <w:rPr>
          <w:rFonts w:ascii="Tahoma" w:hAnsi="Tahoma" w:cs="Tahoma"/>
        </w:rPr>
        <w:tab/>
      </w:r>
      <w:r w:rsidRPr="00634801">
        <w:rPr>
          <w:rFonts w:ascii="Tahoma" w:hAnsi="Tahoma" w:cs="Tahoma"/>
        </w:rPr>
        <w:tab/>
      </w:r>
      <w:r w:rsidRPr="00634801">
        <w:rPr>
          <w:rFonts w:ascii="Tahoma" w:hAnsi="Tahoma" w:cs="Tahoma"/>
        </w:rPr>
        <w:tab/>
      </w:r>
      <w:r w:rsidRPr="00634801">
        <w:rPr>
          <w:rFonts w:ascii="Tahoma" w:hAnsi="Tahoma" w:cs="Tahoma"/>
        </w:rPr>
        <w:tab/>
      </w:r>
      <w:r w:rsidRPr="00634801">
        <w:rPr>
          <w:rFonts w:ascii="Tahoma" w:hAnsi="Tahoma" w:cs="Tahoma"/>
        </w:rPr>
        <w:tab/>
      </w:r>
    </w:p>
    <w:p w:rsidR="00EC1158" w:rsidRPr="00634801" w:rsidRDefault="00EC1158" w:rsidP="00EC1158">
      <w:pPr>
        <w:ind w:right="567" w:firstLine="3969"/>
        <w:jc w:val="both"/>
        <w:rPr>
          <w:rFonts w:ascii="Tahoma" w:hAnsi="Tahoma" w:cs="Tahoma"/>
        </w:rPr>
      </w:pPr>
      <w:r w:rsidRPr="00634801">
        <w:rPr>
          <w:rFonts w:ascii="Tahoma" w:hAnsi="Tahoma" w:cs="Tahoma"/>
        </w:rPr>
        <w:t xml:space="preserve">               Podpisano:     </w:t>
      </w:r>
    </w:p>
    <w:p w:rsidR="00EC1158" w:rsidRPr="00634801" w:rsidRDefault="00EC1158" w:rsidP="00EC1158">
      <w:pPr>
        <w:ind w:left="6096" w:right="567"/>
        <w:jc w:val="both"/>
        <w:rPr>
          <w:rFonts w:ascii="Tahoma" w:hAnsi="Tahoma" w:cs="Tahoma"/>
        </w:rPr>
      </w:pPr>
      <w:r w:rsidRPr="00634801">
        <w:rPr>
          <w:rFonts w:ascii="Tahoma" w:hAnsi="Tahoma" w:cs="Tahoma"/>
        </w:rPr>
        <w:t>......................................................</w:t>
      </w:r>
    </w:p>
    <w:p w:rsidR="00634801" w:rsidRDefault="00EC1158" w:rsidP="00634801">
      <w:pPr>
        <w:ind w:left="6096" w:right="567"/>
        <w:jc w:val="center"/>
        <w:rPr>
          <w:rFonts w:ascii="Tahoma" w:hAnsi="Tahoma" w:cs="Tahoma"/>
        </w:rPr>
      </w:pPr>
      <w:r w:rsidRPr="00634801">
        <w:rPr>
          <w:rFonts w:ascii="Tahoma" w:hAnsi="Tahoma" w:cs="Tahoma"/>
        </w:rPr>
        <w:t xml:space="preserve">(czytelny podpis lub w przypadku parafki  </w:t>
      </w:r>
      <w:r w:rsidR="00C355C3" w:rsidRPr="00634801">
        <w:rPr>
          <w:rFonts w:ascii="Tahoma" w:hAnsi="Tahoma" w:cs="Tahoma"/>
        </w:rPr>
        <w:t xml:space="preserve">         </w:t>
      </w:r>
      <w:r w:rsidRPr="00634801">
        <w:rPr>
          <w:rFonts w:ascii="Tahoma" w:hAnsi="Tahoma" w:cs="Tahoma"/>
        </w:rPr>
        <w:t>pieczątka imienna upełnomocnionego przedstawiciela)</w:t>
      </w:r>
    </w:p>
    <w:p w:rsidR="00F87F86" w:rsidRPr="00634801" w:rsidRDefault="00F87F86" w:rsidP="00F87F86">
      <w:pPr>
        <w:widowControl w:val="0"/>
        <w:numPr>
          <w:ilvl w:val="0"/>
          <w:numId w:val="1"/>
        </w:numPr>
        <w:tabs>
          <w:tab w:val="clear" w:pos="432"/>
          <w:tab w:val="left" w:pos="-2410"/>
        </w:tabs>
        <w:spacing w:line="100" w:lineRule="atLeast"/>
        <w:ind w:left="284" w:hanging="284"/>
        <w:jc w:val="both"/>
        <w:rPr>
          <w:rFonts w:ascii="Tahoma" w:eastAsia="Lucida Sans Unicode" w:hAnsi="Tahoma" w:cs="Tahoma"/>
          <w:i/>
          <w:iCs/>
        </w:rPr>
      </w:pPr>
      <w:r w:rsidRPr="00634801">
        <w:rPr>
          <w:rFonts w:ascii="Tahoma" w:eastAsia="Lucida Sans Unicode" w:hAnsi="Tahoma" w:cs="Tahoma"/>
          <w:i/>
          <w:iCs/>
        </w:rPr>
        <w:t xml:space="preserve">  */   -   niepotrzebne skreślić</w:t>
      </w:r>
    </w:p>
    <w:p w:rsidR="00504D8C" w:rsidRDefault="00F73F90" w:rsidP="009638C8">
      <w:pPr>
        <w:pageBreakBefore/>
        <w:ind w:left="60"/>
        <w:rPr>
          <w:rFonts w:ascii="Tahoma" w:hAnsi="Tahoma" w:cs="Tahoma"/>
        </w:rPr>
      </w:pPr>
      <w:r>
        <w:rPr>
          <w:rFonts w:ascii="Tahoma" w:hAnsi="Tahoma" w:cs="Tahoma"/>
          <w:b/>
        </w:rPr>
        <w:lastRenderedPageBreak/>
        <w:t>Załącznik</w:t>
      </w:r>
      <w:r w:rsidR="00504D8C">
        <w:rPr>
          <w:rFonts w:ascii="Tahoma" w:hAnsi="Tahoma" w:cs="Tahoma"/>
          <w:b/>
        </w:rPr>
        <w:t xml:space="preserve"> nr 1/ str. </w:t>
      </w:r>
      <w:r w:rsidR="006D61E4">
        <w:rPr>
          <w:rFonts w:ascii="Tahoma" w:hAnsi="Tahoma" w:cs="Tahoma"/>
          <w:b/>
        </w:rPr>
        <w:t>6</w:t>
      </w:r>
      <w:r w:rsidR="00504D8C">
        <w:rPr>
          <w:rFonts w:ascii="Tahoma" w:hAnsi="Tahoma" w:cs="Tahoma"/>
        </w:rPr>
        <w:tab/>
      </w:r>
      <w:r w:rsidR="00504D8C">
        <w:rPr>
          <w:rFonts w:ascii="Tahoma" w:hAnsi="Tahoma" w:cs="Tahoma"/>
        </w:rPr>
        <w:tab/>
      </w:r>
      <w:r w:rsidR="00504D8C">
        <w:rPr>
          <w:rFonts w:ascii="Tahoma" w:hAnsi="Tahoma" w:cs="Tahoma"/>
        </w:rPr>
        <w:tab/>
      </w:r>
      <w:r w:rsidR="009638C8">
        <w:rPr>
          <w:rFonts w:ascii="Tahoma" w:hAnsi="Tahoma" w:cs="Tahoma"/>
        </w:rPr>
        <w:t xml:space="preserve">                                                                       </w:t>
      </w:r>
      <w:r w:rsidR="009638C8" w:rsidRPr="009A4433">
        <w:rPr>
          <w:rFonts w:ascii="Tahoma" w:hAnsi="Tahoma" w:cs="Tahoma"/>
        </w:rPr>
        <w:t>ZPI.271.4.2018</w:t>
      </w:r>
      <w:r w:rsidR="00504D8C">
        <w:rPr>
          <w:rFonts w:ascii="Tahoma" w:hAnsi="Tahoma" w:cs="Tahoma"/>
        </w:rPr>
        <w:tab/>
      </w:r>
      <w:r w:rsidR="00504D8C">
        <w:rPr>
          <w:rFonts w:ascii="Tahoma" w:hAnsi="Tahoma" w:cs="Tahoma"/>
        </w:rPr>
        <w:tab/>
      </w:r>
      <w:r w:rsidR="00504D8C">
        <w:rPr>
          <w:rFonts w:ascii="Tahoma" w:hAnsi="Tahoma" w:cs="Tahoma"/>
        </w:rPr>
        <w:tab/>
      </w:r>
      <w:r w:rsidR="00504D8C">
        <w:rPr>
          <w:rFonts w:ascii="Tahoma" w:hAnsi="Tahoma" w:cs="Tahoma"/>
        </w:rPr>
        <w:tab/>
      </w:r>
      <w:r w:rsidR="00504D8C">
        <w:rPr>
          <w:rFonts w:ascii="Tahoma" w:hAnsi="Tahoma" w:cs="Tahoma"/>
        </w:rPr>
        <w:tab/>
      </w:r>
    </w:p>
    <w:p w:rsidR="00504D8C" w:rsidRDefault="00504D8C" w:rsidP="009638C8">
      <w:pPr>
        <w:rPr>
          <w:rFonts w:ascii="Tahoma" w:hAnsi="Tahoma" w:cs="Tahoma"/>
        </w:rPr>
      </w:pPr>
    </w:p>
    <w:p w:rsidR="00504D8C" w:rsidRDefault="00504D8C" w:rsidP="00504D8C">
      <w:pPr>
        <w:ind w:left="5664"/>
        <w:rPr>
          <w:rFonts w:ascii="Tahoma" w:hAnsi="Tahoma" w:cs="Tahoma"/>
        </w:rPr>
      </w:pPr>
    </w:p>
    <w:p w:rsidR="00504D8C" w:rsidRDefault="00504D8C" w:rsidP="00504D8C">
      <w:pPr>
        <w:ind w:left="5664"/>
        <w:jc w:val="right"/>
        <w:rPr>
          <w:rFonts w:ascii="Tahoma" w:hAnsi="Tahoma" w:cs="Tahoma"/>
        </w:rPr>
      </w:pPr>
      <w:r>
        <w:rPr>
          <w:rFonts w:ascii="Tahoma" w:hAnsi="Tahoma" w:cs="Tahoma"/>
        </w:rPr>
        <w:t xml:space="preserve">                  ................................................</w:t>
      </w:r>
    </w:p>
    <w:p w:rsidR="00504D8C" w:rsidRDefault="00504D8C" w:rsidP="00504D8C">
      <w:pPr>
        <w:ind w:left="7088"/>
        <w:jc w:val="center"/>
        <w:rPr>
          <w:rFonts w:ascii="Tahoma" w:hAnsi="Tahoma" w:cs="Tahoma"/>
        </w:rPr>
      </w:pPr>
      <w:r>
        <w:rPr>
          <w:rFonts w:ascii="Tahoma" w:hAnsi="Tahoma" w:cs="Tahoma"/>
        </w:rPr>
        <w:t xml:space="preserve">           (miejscowość, data)</w:t>
      </w:r>
    </w:p>
    <w:p w:rsidR="00504D8C" w:rsidRDefault="00504D8C" w:rsidP="00504D8C">
      <w:pPr>
        <w:ind w:right="6803"/>
        <w:rPr>
          <w:rFonts w:ascii="Tahoma" w:hAnsi="Tahoma" w:cs="Tahoma"/>
        </w:rPr>
      </w:pPr>
      <w:r>
        <w:rPr>
          <w:rFonts w:ascii="Tahoma" w:hAnsi="Tahoma" w:cs="Tahoma"/>
        </w:rPr>
        <w:t xml:space="preserve">   .................................................</w:t>
      </w:r>
    </w:p>
    <w:p w:rsidR="00504D8C" w:rsidRDefault="00504D8C" w:rsidP="00504D8C">
      <w:pPr>
        <w:ind w:right="5670"/>
        <w:rPr>
          <w:rFonts w:ascii="Tahoma" w:hAnsi="Tahoma" w:cs="Tahoma"/>
        </w:rPr>
      </w:pPr>
      <w:r>
        <w:rPr>
          <w:rFonts w:ascii="Tahoma" w:hAnsi="Tahoma" w:cs="Tahoma"/>
        </w:rPr>
        <w:t xml:space="preserve"> (pieczęć adresowa firmy Wykonawcy)</w:t>
      </w:r>
    </w:p>
    <w:p w:rsidR="00504D8C" w:rsidRDefault="00504D8C" w:rsidP="00504D8C">
      <w:pPr>
        <w:ind w:right="6803"/>
        <w:jc w:val="center"/>
        <w:rPr>
          <w:rFonts w:ascii="Tahoma" w:hAnsi="Tahoma" w:cs="Tahoma"/>
        </w:rPr>
      </w:pPr>
    </w:p>
    <w:p w:rsidR="00504D8C" w:rsidRDefault="00504D8C" w:rsidP="00504D8C">
      <w:pPr>
        <w:rPr>
          <w:rFonts w:ascii="Tahoma" w:hAnsi="Tahoma" w:cs="Tahoma"/>
        </w:rPr>
      </w:pPr>
    </w:p>
    <w:p w:rsidR="00504D8C" w:rsidRDefault="00504D8C" w:rsidP="00504D8C">
      <w:pPr>
        <w:rPr>
          <w:rFonts w:ascii="Tahoma" w:hAnsi="Tahoma" w:cs="Tahoma"/>
        </w:rPr>
      </w:pPr>
    </w:p>
    <w:p w:rsidR="00504D8C" w:rsidRDefault="00504D8C" w:rsidP="00504D8C">
      <w:pPr>
        <w:rPr>
          <w:rFonts w:ascii="Tahoma" w:hAnsi="Tahoma" w:cs="Tahoma"/>
        </w:rPr>
      </w:pPr>
    </w:p>
    <w:p w:rsidR="00504D8C" w:rsidRDefault="00504D8C" w:rsidP="00504D8C">
      <w:pPr>
        <w:rPr>
          <w:rFonts w:ascii="Tahoma" w:hAnsi="Tahoma" w:cs="Tahoma"/>
        </w:rPr>
      </w:pPr>
    </w:p>
    <w:p w:rsidR="00504D8C" w:rsidRDefault="00504D8C" w:rsidP="00504D8C">
      <w:pPr>
        <w:pStyle w:val="Tekstpodstawowy"/>
        <w:spacing w:line="240" w:lineRule="auto"/>
        <w:rPr>
          <w:rFonts w:ascii="Tahoma" w:hAnsi="Tahoma" w:cs="Tahoma"/>
          <w:i w:val="0"/>
          <w:sz w:val="20"/>
        </w:rPr>
      </w:pPr>
      <w:r w:rsidRPr="00F73F90">
        <w:rPr>
          <w:rFonts w:ascii="Tahoma" w:hAnsi="Tahoma" w:cs="Tahoma"/>
          <w:i w:val="0"/>
          <w:sz w:val="20"/>
        </w:rPr>
        <w:t>OŚWIADCZENIE</w:t>
      </w:r>
    </w:p>
    <w:p w:rsidR="007727AA" w:rsidRDefault="007727AA" w:rsidP="00504D8C">
      <w:pPr>
        <w:pStyle w:val="Tekstpodstawowy"/>
        <w:spacing w:line="240" w:lineRule="auto"/>
        <w:rPr>
          <w:rFonts w:ascii="Tahoma" w:hAnsi="Tahoma" w:cs="Tahoma"/>
          <w:b w:val="0"/>
          <w:sz w:val="18"/>
          <w:szCs w:val="18"/>
        </w:rPr>
      </w:pPr>
      <w:r w:rsidRPr="007727AA">
        <w:rPr>
          <w:rFonts w:ascii="Tahoma" w:hAnsi="Tahoma" w:cs="Tahoma"/>
          <w:b w:val="0"/>
          <w:sz w:val="18"/>
          <w:szCs w:val="18"/>
        </w:rPr>
        <w:t>Składane na podstawie art. 25a ust. 1 ustawy z dnia 29 stycznia 2004r. prawo zamówień publicznych (Dz. U. 201</w:t>
      </w:r>
      <w:r w:rsidR="00EB7A86">
        <w:rPr>
          <w:rFonts w:ascii="Tahoma" w:hAnsi="Tahoma" w:cs="Tahoma"/>
          <w:b w:val="0"/>
          <w:sz w:val="18"/>
          <w:szCs w:val="18"/>
        </w:rPr>
        <w:t>7</w:t>
      </w:r>
      <w:r w:rsidRPr="007727AA">
        <w:rPr>
          <w:rFonts w:ascii="Tahoma" w:hAnsi="Tahoma" w:cs="Tahoma"/>
          <w:b w:val="0"/>
          <w:sz w:val="18"/>
          <w:szCs w:val="18"/>
        </w:rPr>
        <w:t>r. poz.</w:t>
      </w:r>
      <w:r w:rsidR="00EB7A86">
        <w:rPr>
          <w:rFonts w:ascii="Tahoma" w:hAnsi="Tahoma" w:cs="Tahoma"/>
          <w:b w:val="0"/>
          <w:sz w:val="18"/>
          <w:szCs w:val="18"/>
        </w:rPr>
        <w:t>1579</w:t>
      </w:r>
      <w:r w:rsidRPr="007727AA">
        <w:rPr>
          <w:rFonts w:ascii="Tahoma" w:hAnsi="Tahoma" w:cs="Tahoma"/>
          <w:b w:val="0"/>
          <w:sz w:val="18"/>
          <w:szCs w:val="18"/>
        </w:rPr>
        <w:t xml:space="preserve"> ze zm.)</w:t>
      </w:r>
    </w:p>
    <w:p w:rsidR="007727AA" w:rsidRDefault="007727AA" w:rsidP="00504D8C">
      <w:pPr>
        <w:pStyle w:val="Tekstpodstawowy"/>
        <w:spacing w:line="240" w:lineRule="auto"/>
        <w:rPr>
          <w:rFonts w:ascii="Tahoma" w:hAnsi="Tahoma" w:cs="Tahoma"/>
          <w:i w:val="0"/>
          <w:sz w:val="20"/>
        </w:rPr>
      </w:pPr>
      <w:r>
        <w:rPr>
          <w:rFonts w:ascii="Tahoma" w:hAnsi="Tahoma" w:cs="Tahoma"/>
          <w:i w:val="0"/>
          <w:sz w:val="20"/>
        </w:rPr>
        <w:t>D</w:t>
      </w:r>
      <w:r w:rsidRPr="00F73F90">
        <w:rPr>
          <w:rFonts w:ascii="Tahoma" w:hAnsi="Tahoma" w:cs="Tahoma"/>
          <w:i w:val="0"/>
          <w:sz w:val="20"/>
        </w:rPr>
        <w:t>O</w:t>
      </w:r>
      <w:r>
        <w:rPr>
          <w:rFonts w:ascii="Tahoma" w:hAnsi="Tahoma" w:cs="Tahoma"/>
          <w:i w:val="0"/>
          <w:sz w:val="20"/>
        </w:rPr>
        <w:t>TYCZĄCE SPEŁNIENIA WARUNKÓW UDZIAŁU W POSTĘPOWANIU</w:t>
      </w:r>
      <w:r w:rsidR="009638C8">
        <w:rPr>
          <w:rFonts w:ascii="Tahoma" w:hAnsi="Tahoma" w:cs="Tahoma"/>
          <w:i w:val="0"/>
          <w:sz w:val="20"/>
        </w:rPr>
        <w:t xml:space="preserve"> </w:t>
      </w:r>
      <w:r w:rsidR="009638C8" w:rsidRPr="009A4433">
        <w:rPr>
          <w:rFonts w:ascii="Tahoma" w:hAnsi="Tahoma" w:cs="Tahoma"/>
          <w:i w:val="0"/>
          <w:sz w:val="20"/>
        </w:rPr>
        <w:t>ORAZ PRZESŁANEK WYKLUCZENIA Z POSTĘPOWANIA</w:t>
      </w:r>
    </w:p>
    <w:p w:rsidR="007727AA" w:rsidRPr="007727AA" w:rsidRDefault="007727AA" w:rsidP="00504D8C">
      <w:pPr>
        <w:pStyle w:val="Tekstpodstawowy"/>
        <w:spacing w:line="240" w:lineRule="auto"/>
        <w:rPr>
          <w:rFonts w:ascii="Tahoma" w:hAnsi="Tahoma" w:cs="Tahoma"/>
          <w:b w:val="0"/>
          <w:sz w:val="18"/>
          <w:szCs w:val="18"/>
        </w:rPr>
      </w:pPr>
    </w:p>
    <w:p w:rsidR="00504D8C" w:rsidRDefault="00504D8C" w:rsidP="00504D8C">
      <w:pPr>
        <w:pStyle w:val="Tekstpodstawowy"/>
        <w:spacing w:line="240" w:lineRule="auto"/>
        <w:rPr>
          <w:rFonts w:ascii="Tahoma" w:hAnsi="Tahoma" w:cs="Tahoma"/>
          <w:sz w:val="20"/>
        </w:rPr>
      </w:pPr>
    </w:p>
    <w:p w:rsidR="00137614" w:rsidRPr="00137614" w:rsidRDefault="00F73F90" w:rsidP="00564C61">
      <w:pPr>
        <w:pStyle w:val="Tekstpodstawowy220"/>
        <w:numPr>
          <w:ilvl w:val="0"/>
          <w:numId w:val="58"/>
        </w:numPr>
        <w:spacing w:line="240" w:lineRule="auto"/>
        <w:jc w:val="both"/>
        <w:rPr>
          <w:rFonts w:ascii="Tahoma" w:hAnsi="Tahoma" w:cs="Tahoma"/>
        </w:rPr>
      </w:pPr>
      <w:r w:rsidRPr="00F73F90">
        <w:rPr>
          <w:rFonts w:ascii="Tahoma" w:hAnsi="Tahoma" w:cs="Tahoma"/>
        </w:rPr>
        <w:t xml:space="preserve">Oświadczam, iż składając ofertę w postępowaniu prowadzonym w trybie przetargu nieograniczonego na ubezpieczenie mienia i odpowiedzialności Zamawiającego w części ………………… </w:t>
      </w:r>
      <w:r w:rsidR="00137614">
        <w:rPr>
          <w:rFonts w:ascii="Tahoma" w:hAnsi="Tahoma" w:cs="Tahoma"/>
        </w:rPr>
        <w:t>*</w:t>
      </w:r>
    </w:p>
    <w:p w:rsidR="00F73F90" w:rsidRPr="00F73F90" w:rsidRDefault="00F73F90" w:rsidP="00564C61">
      <w:pPr>
        <w:pStyle w:val="Tekstpodstawowy220"/>
        <w:numPr>
          <w:ilvl w:val="0"/>
          <w:numId w:val="59"/>
        </w:numPr>
        <w:spacing w:line="240" w:lineRule="auto"/>
        <w:jc w:val="both"/>
        <w:rPr>
          <w:rFonts w:ascii="Tahoma" w:hAnsi="Tahoma" w:cs="Tahoma"/>
        </w:rPr>
      </w:pPr>
      <w:r w:rsidRPr="00F73F90">
        <w:rPr>
          <w:rFonts w:ascii="Tahoma" w:hAnsi="Tahoma" w:cs="Tahoma"/>
        </w:rPr>
        <w:t xml:space="preserve">spełniam warunki </w:t>
      </w:r>
      <w:r w:rsidR="007727AA">
        <w:rPr>
          <w:rFonts w:ascii="Tahoma" w:hAnsi="Tahoma" w:cs="Tahoma"/>
        </w:rPr>
        <w:t>udziału w postępowaniu określone w SIWZ</w:t>
      </w:r>
    </w:p>
    <w:p w:rsidR="00137614" w:rsidRDefault="00137614" w:rsidP="00137614">
      <w:pPr>
        <w:jc w:val="both"/>
        <w:rPr>
          <w:rFonts w:ascii="Tahoma" w:hAnsi="Tahoma" w:cs="Tahoma"/>
        </w:rPr>
      </w:pPr>
    </w:p>
    <w:p w:rsidR="00137614" w:rsidRDefault="00137614" w:rsidP="00564C61">
      <w:pPr>
        <w:numPr>
          <w:ilvl w:val="0"/>
          <w:numId w:val="57"/>
        </w:numPr>
        <w:jc w:val="both"/>
        <w:rPr>
          <w:rFonts w:ascii="Tahoma" w:hAnsi="Tahoma" w:cs="Tahoma"/>
        </w:rPr>
      </w:pPr>
      <w:r>
        <w:rPr>
          <w:rFonts w:ascii="Tahoma" w:hAnsi="Tahoma" w:cs="Tahoma"/>
        </w:rPr>
        <w:t>n</w:t>
      </w:r>
      <w:r w:rsidRPr="00A34866">
        <w:rPr>
          <w:rFonts w:ascii="Tahoma" w:hAnsi="Tahoma" w:cs="Tahoma"/>
        </w:rPr>
        <w:t xml:space="preserve">ie podlegamy wykluczeniu z postępowania o udzielenie zamówienia publicznego w okolicznościach, o których mowa w art. 24 </w:t>
      </w:r>
      <w:r w:rsidRPr="00B25EC0">
        <w:rPr>
          <w:rFonts w:ascii="Tahoma" w:hAnsi="Tahoma" w:cs="Tahoma"/>
        </w:rPr>
        <w:t>ust. 1 pkt</w:t>
      </w:r>
      <w:r>
        <w:rPr>
          <w:rFonts w:ascii="Tahoma" w:hAnsi="Tahoma" w:cs="Tahoma"/>
        </w:rPr>
        <w:t>.</w:t>
      </w:r>
      <w:r w:rsidRPr="00B25EC0">
        <w:rPr>
          <w:rFonts w:ascii="Tahoma" w:hAnsi="Tahoma" w:cs="Tahoma"/>
        </w:rPr>
        <w:t xml:space="preserve"> </w:t>
      </w:r>
      <w:r w:rsidRPr="00F00F16">
        <w:rPr>
          <w:rFonts w:ascii="Tahoma" w:hAnsi="Tahoma" w:cs="Tahoma"/>
        </w:rPr>
        <w:t xml:space="preserve">12-23 </w:t>
      </w:r>
      <w:r w:rsidR="00F00F16" w:rsidRPr="00F00F16">
        <w:rPr>
          <w:rFonts w:ascii="Tahoma" w:hAnsi="Tahoma" w:cs="Tahoma"/>
        </w:rPr>
        <w:t>oraz art. 24 ust.5 pkt.1</w:t>
      </w:r>
      <w:r w:rsidR="00F00F16">
        <w:rPr>
          <w:rFonts w:ascii="Tahoma" w:hAnsi="Tahoma" w:cs="Tahoma"/>
        </w:rPr>
        <w:t xml:space="preserve"> </w:t>
      </w:r>
      <w:r w:rsidR="00F00F16" w:rsidRPr="00F00F16">
        <w:rPr>
          <w:rFonts w:ascii="Tahoma" w:hAnsi="Tahoma" w:cs="Tahoma"/>
        </w:rPr>
        <w:t>ustawy</w:t>
      </w:r>
    </w:p>
    <w:p w:rsidR="00137614" w:rsidRDefault="00137614" w:rsidP="00137614">
      <w:pPr>
        <w:jc w:val="both"/>
        <w:rPr>
          <w:rFonts w:ascii="Tahoma" w:hAnsi="Tahoma" w:cs="Tahoma"/>
        </w:rPr>
      </w:pPr>
    </w:p>
    <w:p w:rsidR="00137614" w:rsidRDefault="00137614" w:rsidP="00137614">
      <w:pPr>
        <w:jc w:val="both"/>
        <w:rPr>
          <w:rFonts w:ascii="Tahoma" w:hAnsi="Tahoma" w:cs="Tahoma"/>
        </w:rPr>
      </w:pPr>
    </w:p>
    <w:p w:rsidR="00137614" w:rsidRPr="00B25EC0" w:rsidRDefault="00137614" w:rsidP="00564C61">
      <w:pPr>
        <w:numPr>
          <w:ilvl w:val="0"/>
          <w:numId w:val="57"/>
        </w:numPr>
        <w:jc w:val="both"/>
        <w:rPr>
          <w:rFonts w:ascii="Tahoma" w:hAnsi="Tahoma" w:cs="Tahoma"/>
          <w:i/>
          <w:sz w:val="18"/>
          <w:szCs w:val="18"/>
        </w:rPr>
      </w:pPr>
      <w:r>
        <w:rPr>
          <w:rFonts w:ascii="Tahoma" w:hAnsi="Tahoma" w:cs="Tahoma"/>
        </w:rPr>
        <w:t>podlegamy wykluczeniu z postępowania na podstawie art.</w:t>
      </w:r>
      <w:r w:rsidR="008727FF">
        <w:rPr>
          <w:rFonts w:ascii="Tahoma" w:hAnsi="Tahoma" w:cs="Tahoma"/>
        </w:rPr>
        <w:t xml:space="preserve"> </w:t>
      </w:r>
      <w:r>
        <w:rPr>
          <w:rFonts w:ascii="Tahoma" w:hAnsi="Tahoma" w:cs="Tahoma"/>
        </w:rPr>
        <w:t xml:space="preserve">..……………. ustawy </w:t>
      </w:r>
      <w:r w:rsidRPr="00B25EC0">
        <w:rPr>
          <w:rFonts w:ascii="Tahoma" w:hAnsi="Tahoma" w:cs="Tahoma"/>
          <w:i/>
          <w:sz w:val="18"/>
          <w:szCs w:val="18"/>
        </w:rPr>
        <w:t xml:space="preserve">(proszę podać mającą zastosowanie podstawę wykluczenia spośród wymienionych w art. 24 ust. 1 pkt. 13 – 14, 16-20 ustawy) </w:t>
      </w:r>
    </w:p>
    <w:p w:rsidR="00137614" w:rsidRDefault="00137614" w:rsidP="00137614">
      <w:pPr>
        <w:ind w:left="783"/>
        <w:jc w:val="both"/>
        <w:rPr>
          <w:rFonts w:ascii="Tahoma" w:hAnsi="Tahoma" w:cs="Tahoma"/>
        </w:rPr>
      </w:pPr>
    </w:p>
    <w:p w:rsidR="00137614" w:rsidRPr="00A34866" w:rsidRDefault="00137614" w:rsidP="00137614">
      <w:pPr>
        <w:ind w:left="783"/>
        <w:jc w:val="both"/>
        <w:rPr>
          <w:rFonts w:ascii="Tahoma" w:hAnsi="Tahoma" w:cs="Tahoma"/>
        </w:rPr>
      </w:pPr>
      <w:r>
        <w:rPr>
          <w:rFonts w:ascii="Tahoma" w:hAnsi="Tahoma" w:cs="Tahoma"/>
        </w:rPr>
        <w:t>Jednocześnie oświadczam, że w związku z ww. okolicznością na podstawie art. 24 ust. 8 ustawy podjąłem następujące środki naprawcze: ……………………………………………………………………………………………………………………………………………………………………………………………………………………………………………………………………………………………</w:t>
      </w:r>
    </w:p>
    <w:p w:rsidR="00137614" w:rsidRPr="000431A0" w:rsidRDefault="00137614" w:rsidP="00137614">
      <w:pPr>
        <w:pStyle w:val="Tekstpodstawowy"/>
        <w:spacing w:line="240" w:lineRule="auto"/>
        <w:ind w:left="425"/>
        <w:rPr>
          <w:rFonts w:ascii="Tahoma" w:hAnsi="Tahoma" w:cs="Tahoma"/>
          <w:b w:val="0"/>
          <w:sz w:val="20"/>
        </w:rPr>
      </w:pPr>
    </w:p>
    <w:p w:rsidR="00137614" w:rsidRPr="000431A0" w:rsidRDefault="00137614" w:rsidP="00137614">
      <w:pPr>
        <w:pStyle w:val="Tekstpodstawowy"/>
        <w:spacing w:line="240" w:lineRule="auto"/>
        <w:rPr>
          <w:rFonts w:ascii="Tahoma" w:hAnsi="Tahoma" w:cs="Tahoma"/>
          <w:b w:val="0"/>
          <w:sz w:val="20"/>
        </w:rPr>
      </w:pPr>
    </w:p>
    <w:p w:rsidR="00137614" w:rsidRDefault="00137614" w:rsidP="00564C61">
      <w:pPr>
        <w:numPr>
          <w:ilvl w:val="0"/>
          <w:numId w:val="60"/>
        </w:numPr>
        <w:ind w:right="567" w:hanging="3555"/>
        <w:rPr>
          <w:rFonts w:ascii="Tahoma" w:hAnsi="Tahoma" w:cs="Tahoma"/>
          <w:i/>
          <w:sz w:val="18"/>
          <w:szCs w:val="18"/>
        </w:rPr>
      </w:pPr>
      <w:r>
        <w:rPr>
          <w:rFonts w:ascii="Tahoma" w:hAnsi="Tahoma" w:cs="Tahoma"/>
          <w:i/>
          <w:sz w:val="18"/>
          <w:szCs w:val="18"/>
        </w:rPr>
        <w:t xml:space="preserve">* </w:t>
      </w:r>
      <w:r w:rsidRPr="00137614">
        <w:rPr>
          <w:rFonts w:ascii="Tahoma" w:hAnsi="Tahoma" w:cs="Tahoma"/>
          <w:i/>
          <w:sz w:val="18"/>
          <w:szCs w:val="18"/>
        </w:rPr>
        <w:t>zaznaczyć właściwe</w:t>
      </w:r>
    </w:p>
    <w:p w:rsidR="00137614" w:rsidRPr="000431A0" w:rsidRDefault="00137614" w:rsidP="00137614">
      <w:pPr>
        <w:pStyle w:val="Tekstpodstawowy"/>
        <w:spacing w:line="240" w:lineRule="auto"/>
        <w:rPr>
          <w:rFonts w:ascii="Tahoma" w:hAnsi="Tahoma" w:cs="Tahoma"/>
          <w:b w:val="0"/>
          <w:sz w:val="20"/>
        </w:rPr>
      </w:pPr>
    </w:p>
    <w:p w:rsidR="00137614" w:rsidRDefault="00137614" w:rsidP="00137614">
      <w:pPr>
        <w:pStyle w:val="Tekstpodstawowy"/>
        <w:spacing w:line="240" w:lineRule="auto"/>
        <w:rPr>
          <w:rFonts w:ascii="Tahoma" w:hAnsi="Tahoma" w:cs="Tahoma"/>
          <w:b w:val="0"/>
          <w:sz w:val="20"/>
        </w:rPr>
      </w:pPr>
    </w:p>
    <w:p w:rsidR="00137614" w:rsidRDefault="00137614" w:rsidP="00137614">
      <w:pPr>
        <w:ind w:right="567" w:firstLine="3969"/>
        <w:jc w:val="both"/>
        <w:rPr>
          <w:rFonts w:ascii="Tahoma" w:hAnsi="Tahoma" w:cs="Tahoma"/>
        </w:rPr>
      </w:pPr>
      <w:r>
        <w:rPr>
          <w:rFonts w:ascii="Tahoma" w:hAnsi="Tahoma" w:cs="Tahoma"/>
        </w:rPr>
        <w:t xml:space="preserve">               Podpisano:</w:t>
      </w:r>
    </w:p>
    <w:p w:rsidR="00137614" w:rsidRDefault="00137614" w:rsidP="00137614">
      <w:pPr>
        <w:ind w:left="6096" w:right="567"/>
        <w:jc w:val="both"/>
        <w:rPr>
          <w:rFonts w:ascii="Tahoma" w:hAnsi="Tahoma" w:cs="Tahoma"/>
        </w:rPr>
      </w:pPr>
      <w:r>
        <w:rPr>
          <w:rFonts w:ascii="Tahoma" w:hAnsi="Tahoma" w:cs="Tahoma"/>
        </w:rPr>
        <w:t>......................................................</w:t>
      </w:r>
    </w:p>
    <w:p w:rsidR="00137614" w:rsidRDefault="00137614" w:rsidP="00137614">
      <w:pPr>
        <w:ind w:left="5954" w:right="567" w:hanging="567"/>
        <w:jc w:val="center"/>
        <w:rPr>
          <w:rFonts w:ascii="Tahoma" w:hAnsi="Tahoma" w:cs="Tahoma"/>
          <w:sz w:val="18"/>
          <w:szCs w:val="18"/>
        </w:rPr>
      </w:pPr>
      <w:r>
        <w:rPr>
          <w:rFonts w:ascii="Tahoma" w:hAnsi="Tahoma" w:cs="Tahoma"/>
          <w:sz w:val="18"/>
          <w:szCs w:val="18"/>
        </w:rPr>
        <w:t xml:space="preserve">          (czytelny podpis lub w przypadku parafki  pieczątka imienna upełnomocnionego przedstawiciela)</w:t>
      </w:r>
    </w:p>
    <w:p w:rsidR="00137614" w:rsidRPr="00137614" w:rsidRDefault="00137614" w:rsidP="00137614">
      <w:pPr>
        <w:ind w:left="4689" w:right="567"/>
        <w:rPr>
          <w:rFonts w:ascii="Tahoma" w:hAnsi="Tahoma" w:cs="Tahoma"/>
          <w:i/>
          <w:sz w:val="18"/>
          <w:szCs w:val="18"/>
        </w:rPr>
      </w:pPr>
    </w:p>
    <w:p w:rsidR="00137614" w:rsidRDefault="00137614" w:rsidP="00564C61">
      <w:pPr>
        <w:numPr>
          <w:ilvl w:val="0"/>
          <w:numId w:val="58"/>
        </w:numPr>
        <w:ind w:right="567"/>
        <w:jc w:val="both"/>
        <w:rPr>
          <w:rFonts w:ascii="Tahoma" w:hAnsi="Tahoma" w:cs="Tahoma"/>
          <w:sz w:val="18"/>
          <w:szCs w:val="18"/>
        </w:rPr>
      </w:pPr>
      <w:r w:rsidRPr="00F73F90">
        <w:rPr>
          <w:rFonts w:ascii="Tahoma" w:hAnsi="Tahoma" w:cs="Tahoma"/>
        </w:rPr>
        <w:t>Oświadczam, iż</w:t>
      </w:r>
      <w:r>
        <w:rPr>
          <w:rFonts w:ascii="Tahoma" w:hAnsi="Tahoma" w:cs="Tahoma"/>
        </w:rPr>
        <w:t xml:space="preserve"> wszystkie informacje podane w powyższych oświadczeniach są aktualne i zgodne z prawdą oraz zostały przedstawione z pełną świadomością konsekwencji wprowadzenia Zamawiającego w błąd przy przedstawianiu informacji.</w:t>
      </w:r>
    </w:p>
    <w:p w:rsidR="00137614" w:rsidRDefault="00137614" w:rsidP="003A1365">
      <w:pPr>
        <w:ind w:left="5954" w:right="567" w:hanging="567"/>
        <w:jc w:val="center"/>
        <w:rPr>
          <w:rFonts w:ascii="Tahoma" w:hAnsi="Tahoma" w:cs="Tahoma"/>
          <w:sz w:val="18"/>
          <w:szCs w:val="18"/>
        </w:rPr>
      </w:pPr>
    </w:p>
    <w:p w:rsidR="00137614" w:rsidRDefault="00137614" w:rsidP="003A1365">
      <w:pPr>
        <w:ind w:left="5954" w:right="567" w:hanging="567"/>
        <w:jc w:val="center"/>
        <w:rPr>
          <w:rFonts w:ascii="Tahoma" w:hAnsi="Tahoma" w:cs="Tahoma"/>
          <w:sz w:val="18"/>
          <w:szCs w:val="18"/>
        </w:rPr>
      </w:pPr>
    </w:p>
    <w:p w:rsidR="00137614" w:rsidRDefault="00D16086" w:rsidP="00137614">
      <w:pPr>
        <w:ind w:right="567" w:firstLine="3969"/>
        <w:jc w:val="both"/>
        <w:rPr>
          <w:rFonts w:ascii="Tahoma" w:hAnsi="Tahoma" w:cs="Tahoma"/>
        </w:rPr>
      </w:pPr>
      <w:r>
        <w:rPr>
          <w:rFonts w:ascii="Tahoma" w:hAnsi="Tahoma" w:cs="Tahoma"/>
        </w:rPr>
        <w:tab/>
      </w:r>
      <w:r>
        <w:rPr>
          <w:rFonts w:ascii="Tahoma" w:hAnsi="Tahoma" w:cs="Tahoma"/>
        </w:rPr>
        <w:tab/>
      </w:r>
      <w:r>
        <w:rPr>
          <w:rFonts w:ascii="Tahoma" w:hAnsi="Tahoma" w:cs="Tahoma"/>
        </w:rPr>
        <w:tab/>
      </w:r>
      <w:r w:rsidR="00137614">
        <w:rPr>
          <w:rFonts w:ascii="Tahoma" w:hAnsi="Tahoma" w:cs="Tahoma"/>
        </w:rPr>
        <w:t>Podpisano:</w:t>
      </w:r>
    </w:p>
    <w:p w:rsidR="00137614" w:rsidRDefault="00137614" w:rsidP="00137614">
      <w:pPr>
        <w:ind w:left="6096" w:right="567"/>
        <w:jc w:val="both"/>
        <w:rPr>
          <w:rFonts w:ascii="Tahoma" w:hAnsi="Tahoma" w:cs="Tahoma"/>
        </w:rPr>
      </w:pPr>
      <w:r>
        <w:rPr>
          <w:rFonts w:ascii="Tahoma" w:hAnsi="Tahoma" w:cs="Tahoma"/>
        </w:rPr>
        <w:t>......................................................</w:t>
      </w:r>
    </w:p>
    <w:p w:rsidR="00137614" w:rsidRDefault="00137614" w:rsidP="00137614">
      <w:pPr>
        <w:ind w:left="5954" w:right="567" w:hanging="567"/>
        <w:jc w:val="center"/>
        <w:rPr>
          <w:rFonts w:ascii="Tahoma" w:hAnsi="Tahoma" w:cs="Tahoma"/>
          <w:sz w:val="18"/>
          <w:szCs w:val="18"/>
        </w:rPr>
      </w:pPr>
      <w:r>
        <w:rPr>
          <w:rFonts w:ascii="Tahoma" w:hAnsi="Tahoma" w:cs="Tahoma"/>
          <w:sz w:val="18"/>
          <w:szCs w:val="18"/>
        </w:rPr>
        <w:t xml:space="preserve">          (czytelny podpis lub w przypadku parafki  pieczątka imienna upełnomocnionego przedstawiciela)</w:t>
      </w:r>
    </w:p>
    <w:p w:rsidR="00D16086" w:rsidRDefault="00D16086" w:rsidP="00D16086">
      <w:pPr>
        <w:pStyle w:val="Nagwek1"/>
        <w:jc w:val="right"/>
        <w:rPr>
          <w:rFonts w:ascii="Tahoma" w:hAnsi="Tahoma" w:cs="Tahoma"/>
          <w:b w:val="0"/>
          <w:i/>
          <w:sz w:val="20"/>
        </w:rPr>
      </w:pPr>
    </w:p>
    <w:p w:rsidR="00D16086" w:rsidRPr="00735121" w:rsidRDefault="00D16086" w:rsidP="00D16086">
      <w:pPr>
        <w:pStyle w:val="Tekstpodstawowy"/>
        <w:spacing w:line="240" w:lineRule="auto"/>
        <w:rPr>
          <w:rFonts w:ascii="Tahoma" w:hAnsi="Tahoma" w:cs="Tahoma"/>
          <w:color w:val="FF0000"/>
          <w:sz w:val="20"/>
        </w:rPr>
      </w:pPr>
    </w:p>
    <w:p w:rsidR="00504D8C" w:rsidRDefault="00504D8C" w:rsidP="00504D8C">
      <w:pPr>
        <w:pStyle w:val="Tekstpodstawowy"/>
        <w:pageBreakBefore/>
        <w:spacing w:line="240" w:lineRule="auto"/>
        <w:rPr>
          <w:rFonts w:ascii="Tahoma" w:hAnsi="Tahoma" w:cs="Tahoma"/>
          <w:b w:val="0"/>
          <w:sz w:val="20"/>
        </w:rPr>
      </w:pPr>
    </w:p>
    <w:p w:rsidR="00B9326D" w:rsidRDefault="00F73F90" w:rsidP="00902FB7">
      <w:pPr>
        <w:numPr>
          <w:ilvl w:val="0"/>
          <w:numId w:val="1"/>
        </w:numPr>
        <w:tabs>
          <w:tab w:val="clear" w:pos="432"/>
          <w:tab w:val="num" w:pos="142"/>
        </w:tabs>
        <w:ind w:left="142" w:hanging="142"/>
        <w:rPr>
          <w:rFonts w:ascii="Tahoma" w:hAnsi="Tahoma" w:cs="Tahoma"/>
          <w:b/>
        </w:rPr>
      </w:pPr>
      <w:r>
        <w:rPr>
          <w:rFonts w:ascii="Tahoma" w:hAnsi="Tahoma" w:cs="Tahoma"/>
          <w:b/>
        </w:rPr>
        <w:t xml:space="preserve">Załącznik </w:t>
      </w:r>
      <w:r w:rsidR="006D61E4">
        <w:rPr>
          <w:rFonts w:ascii="Tahoma" w:hAnsi="Tahoma" w:cs="Tahoma"/>
          <w:b/>
        </w:rPr>
        <w:t xml:space="preserve">nr </w:t>
      </w:r>
      <w:r w:rsidR="00477CDB">
        <w:rPr>
          <w:rFonts w:ascii="Tahoma" w:hAnsi="Tahoma" w:cs="Tahoma"/>
          <w:b/>
        </w:rPr>
        <w:t>2</w:t>
      </w:r>
    </w:p>
    <w:p w:rsidR="00B9326D" w:rsidRPr="009A4433" w:rsidRDefault="009638C8" w:rsidP="009638C8">
      <w:pPr>
        <w:pStyle w:val="Nagwek1"/>
        <w:numPr>
          <w:ilvl w:val="0"/>
          <w:numId w:val="0"/>
        </w:numPr>
        <w:jc w:val="right"/>
        <w:rPr>
          <w:rFonts w:ascii="Tahoma" w:hAnsi="Tahoma" w:cs="Tahoma"/>
          <w:b w:val="0"/>
          <w:sz w:val="20"/>
          <w:u w:val="none"/>
        </w:rPr>
      </w:pPr>
      <w:r w:rsidRPr="009A4433">
        <w:rPr>
          <w:rFonts w:ascii="Tahoma" w:hAnsi="Tahoma" w:cs="Tahoma"/>
          <w:b w:val="0"/>
          <w:sz w:val="20"/>
          <w:u w:val="none"/>
        </w:rPr>
        <w:t>ZPI.271.4.2018</w:t>
      </w:r>
    </w:p>
    <w:p w:rsidR="00B9326D" w:rsidRDefault="00B9326D" w:rsidP="00B9326D">
      <w:pPr>
        <w:pStyle w:val="Nagwek1"/>
        <w:jc w:val="right"/>
        <w:rPr>
          <w:rFonts w:ascii="Tahoma" w:hAnsi="Tahoma" w:cs="Tahoma"/>
          <w:b w:val="0"/>
          <w:i/>
          <w:sz w:val="20"/>
        </w:rPr>
      </w:pPr>
    </w:p>
    <w:p w:rsidR="009638C8" w:rsidRPr="009638C8" w:rsidRDefault="009638C8" w:rsidP="009638C8"/>
    <w:p w:rsidR="00B9326D" w:rsidRPr="00835F53" w:rsidRDefault="00B9326D" w:rsidP="00B9326D">
      <w:pPr>
        <w:ind w:left="5664"/>
        <w:rPr>
          <w:rFonts w:ascii="Tahoma" w:hAnsi="Tahoma" w:cs="Tahoma"/>
        </w:rPr>
      </w:pPr>
    </w:p>
    <w:p w:rsidR="00B9326D" w:rsidRPr="00835F53" w:rsidRDefault="00B9326D" w:rsidP="00B9326D">
      <w:pPr>
        <w:ind w:left="5664"/>
        <w:jc w:val="right"/>
        <w:rPr>
          <w:rFonts w:ascii="Tahoma" w:hAnsi="Tahoma" w:cs="Tahoma"/>
        </w:rPr>
      </w:pPr>
      <w:r w:rsidRPr="00835F53">
        <w:rPr>
          <w:rFonts w:ascii="Tahoma" w:hAnsi="Tahoma" w:cs="Tahoma"/>
        </w:rPr>
        <w:t xml:space="preserve">                  ................................................</w:t>
      </w:r>
    </w:p>
    <w:p w:rsidR="00B9326D" w:rsidRPr="00835F53" w:rsidRDefault="00B9326D" w:rsidP="00B9326D">
      <w:pPr>
        <w:ind w:left="7088"/>
        <w:jc w:val="center"/>
        <w:rPr>
          <w:rFonts w:ascii="Tahoma" w:hAnsi="Tahoma" w:cs="Tahoma"/>
        </w:rPr>
      </w:pPr>
      <w:r w:rsidRPr="00835F53">
        <w:rPr>
          <w:rFonts w:ascii="Tahoma" w:hAnsi="Tahoma" w:cs="Tahoma"/>
        </w:rPr>
        <w:t xml:space="preserve">           (miejscowość, data)</w:t>
      </w:r>
    </w:p>
    <w:p w:rsidR="00B9326D" w:rsidRPr="00835F53" w:rsidRDefault="00B9326D" w:rsidP="00B9326D">
      <w:pPr>
        <w:ind w:right="6803"/>
        <w:rPr>
          <w:rFonts w:ascii="Tahoma" w:hAnsi="Tahoma" w:cs="Tahoma"/>
        </w:rPr>
      </w:pPr>
      <w:r w:rsidRPr="00835F53">
        <w:rPr>
          <w:rFonts w:ascii="Tahoma" w:hAnsi="Tahoma" w:cs="Tahoma"/>
        </w:rPr>
        <w:t xml:space="preserve">   ....................................................</w:t>
      </w:r>
    </w:p>
    <w:p w:rsidR="00B9326D" w:rsidRPr="00835F53" w:rsidRDefault="00B9326D" w:rsidP="00B9326D">
      <w:pPr>
        <w:ind w:right="5670"/>
        <w:rPr>
          <w:rFonts w:ascii="Tahoma" w:hAnsi="Tahoma" w:cs="Tahoma"/>
        </w:rPr>
      </w:pPr>
      <w:r w:rsidRPr="00835F53">
        <w:rPr>
          <w:rFonts w:ascii="Tahoma" w:hAnsi="Tahoma" w:cs="Tahoma"/>
        </w:rPr>
        <w:t xml:space="preserve"> (pieczęć adresowa firmy wykonawcy)</w:t>
      </w:r>
    </w:p>
    <w:p w:rsidR="00B9326D" w:rsidRPr="00835F53" w:rsidRDefault="00B9326D" w:rsidP="00B9326D">
      <w:pPr>
        <w:ind w:right="6803"/>
        <w:jc w:val="center"/>
        <w:rPr>
          <w:rFonts w:ascii="Tahoma" w:hAnsi="Tahoma" w:cs="Tahoma"/>
        </w:rPr>
      </w:pPr>
    </w:p>
    <w:p w:rsidR="00B9326D" w:rsidRPr="00835F53" w:rsidRDefault="00B9326D" w:rsidP="00B9326D">
      <w:pPr>
        <w:rPr>
          <w:rFonts w:ascii="Tahoma" w:hAnsi="Tahoma" w:cs="Tahoma"/>
        </w:rPr>
      </w:pPr>
    </w:p>
    <w:p w:rsidR="00B9326D" w:rsidRPr="00835F53" w:rsidRDefault="00B9326D" w:rsidP="00B9326D">
      <w:pPr>
        <w:rPr>
          <w:rFonts w:ascii="Tahoma" w:hAnsi="Tahoma" w:cs="Tahoma"/>
        </w:rPr>
      </w:pPr>
    </w:p>
    <w:p w:rsidR="00B9326D" w:rsidRPr="00835F53" w:rsidRDefault="00B9326D" w:rsidP="00B9326D">
      <w:pPr>
        <w:rPr>
          <w:rFonts w:ascii="Tahoma" w:hAnsi="Tahoma" w:cs="Tahoma"/>
        </w:rPr>
      </w:pPr>
    </w:p>
    <w:p w:rsidR="00B9326D" w:rsidRPr="00835F53" w:rsidRDefault="00B9326D" w:rsidP="00B9326D">
      <w:pPr>
        <w:rPr>
          <w:rFonts w:ascii="Tahoma" w:hAnsi="Tahoma" w:cs="Tahoma"/>
        </w:rPr>
      </w:pPr>
    </w:p>
    <w:p w:rsidR="00B9326D" w:rsidRPr="00835F53" w:rsidRDefault="00B9326D" w:rsidP="00B9326D">
      <w:pPr>
        <w:rPr>
          <w:rFonts w:ascii="Tahoma" w:hAnsi="Tahoma" w:cs="Tahoma"/>
        </w:rPr>
      </w:pPr>
    </w:p>
    <w:p w:rsidR="00B9326D" w:rsidRPr="00902FB7" w:rsidRDefault="00B9326D" w:rsidP="00B9326D">
      <w:pPr>
        <w:pStyle w:val="Tekstpodstawowy"/>
        <w:spacing w:line="240" w:lineRule="auto"/>
        <w:rPr>
          <w:rFonts w:ascii="Tahoma" w:hAnsi="Tahoma" w:cs="Tahoma"/>
          <w:i w:val="0"/>
          <w:sz w:val="20"/>
        </w:rPr>
      </w:pPr>
      <w:r w:rsidRPr="00902FB7">
        <w:rPr>
          <w:rFonts w:ascii="Tahoma" w:hAnsi="Tahoma" w:cs="Tahoma"/>
          <w:i w:val="0"/>
          <w:sz w:val="20"/>
        </w:rPr>
        <w:t>OŚWIADCZENIE</w:t>
      </w:r>
    </w:p>
    <w:p w:rsidR="00B9326D" w:rsidRPr="00835F53" w:rsidRDefault="00B9326D" w:rsidP="00B9326D">
      <w:pPr>
        <w:pStyle w:val="Tekstpodstawowy"/>
        <w:spacing w:line="240" w:lineRule="auto"/>
        <w:rPr>
          <w:rFonts w:ascii="Tahoma" w:hAnsi="Tahoma" w:cs="Tahoma"/>
          <w:sz w:val="20"/>
        </w:rPr>
      </w:pPr>
    </w:p>
    <w:p w:rsidR="00B9326D" w:rsidRPr="00835F53" w:rsidRDefault="00B9326D" w:rsidP="00B9326D">
      <w:pPr>
        <w:jc w:val="both"/>
        <w:rPr>
          <w:rFonts w:ascii="Tahoma" w:hAnsi="Tahoma" w:cs="Tahoma"/>
        </w:rPr>
      </w:pPr>
    </w:p>
    <w:p w:rsidR="00B9326D" w:rsidRPr="006927E0" w:rsidRDefault="006927E0" w:rsidP="00B9326D">
      <w:pPr>
        <w:jc w:val="both"/>
        <w:rPr>
          <w:rFonts w:ascii="Tahoma" w:hAnsi="Tahoma" w:cs="Tahoma"/>
        </w:rPr>
      </w:pPr>
      <w:r w:rsidRPr="006927E0">
        <w:rPr>
          <w:rFonts w:ascii="Tahoma" w:hAnsi="Tahoma" w:cs="Tahoma"/>
        </w:rPr>
        <w:t>Przystępując do udziału w</w:t>
      </w:r>
      <w:r w:rsidR="00B9326D" w:rsidRPr="006927E0">
        <w:rPr>
          <w:rFonts w:ascii="Tahoma" w:hAnsi="Tahoma" w:cs="Tahoma"/>
        </w:rPr>
        <w:t xml:space="preserve"> postępowaniu prowadzonym w trybie przetargu nieograniczonego na ubezpieczenie mienia i odpowiedzialności Zamawiającego oświadczamy, że: </w:t>
      </w:r>
    </w:p>
    <w:p w:rsidR="00B9326D" w:rsidRPr="00835F53" w:rsidRDefault="00B9326D" w:rsidP="00B9326D">
      <w:pPr>
        <w:jc w:val="both"/>
        <w:rPr>
          <w:rFonts w:ascii="Tahoma" w:hAnsi="Tahoma" w:cs="Tahoma"/>
        </w:rPr>
      </w:pPr>
    </w:p>
    <w:p w:rsidR="00B9326D" w:rsidRPr="00835F53" w:rsidRDefault="00B9326D" w:rsidP="00C21065">
      <w:pPr>
        <w:jc w:val="both"/>
        <w:rPr>
          <w:rFonts w:ascii="Tahoma" w:hAnsi="Tahoma" w:cs="Tahoma"/>
        </w:rPr>
      </w:pPr>
      <w:r w:rsidRPr="00835F53">
        <w:rPr>
          <w:rFonts w:ascii="Tahoma" w:hAnsi="Tahoma" w:cs="Tahoma"/>
        </w:rPr>
        <w:t>-</w:t>
      </w:r>
      <w:r w:rsidR="00C21065">
        <w:rPr>
          <w:rFonts w:ascii="Tahoma" w:hAnsi="Tahoma" w:cs="Tahoma"/>
        </w:rPr>
        <w:t xml:space="preserve"> należymy* / nie należymy* </w:t>
      </w:r>
      <w:r w:rsidR="006927E0">
        <w:rPr>
          <w:rFonts w:ascii="Tahoma" w:hAnsi="Tahoma" w:cs="Tahoma"/>
        </w:rPr>
        <w:t xml:space="preserve">do </w:t>
      </w:r>
      <w:r w:rsidR="00C21065">
        <w:rPr>
          <w:rFonts w:ascii="Tahoma" w:hAnsi="Tahoma" w:cs="Tahoma"/>
        </w:rPr>
        <w:t xml:space="preserve">grupy kapitałowej, w rozumieniu </w:t>
      </w:r>
      <w:bookmarkStart w:id="3" w:name="_Hlk500406003"/>
      <w:r w:rsidR="00C21065">
        <w:rPr>
          <w:rFonts w:ascii="Tahoma" w:hAnsi="Tahoma" w:cs="Tahoma"/>
        </w:rPr>
        <w:t xml:space="preserve">ustawy z dnia 16 lutego 2007 r. o ochronie konkurencji i </w:t>
      </w:r>
      <w:r w:rsidR="00C21065" w:rsidRPr="00756775">
        <w:rPr>
          <w:rFonts w:ascii="Tahoma" w:hAnsi="Tahoma" w:cs="Tahoma"/>
        </w:rPr>
        <w:t xml:space="preserve">konsumentów </w:t>
      </w:r>
      <w:r w:rsidR="008727FF" w:rsidRPr="00756775">
        <w:rPr>
          <w:rFonts w:ascii="Tahoma" w:hAnsi="Tahoma" w:cs="Tahoma"/>
        </w:rPr>
        <w:t>(</w:t>
      </w:r>
      <w:r w:rsidR="008727FF">
        <w:rPr>
          <w:rFonts w:ascii="Tahoma" w:hAnsi="Tahoma" w:cs="Tahoma"/>
        </w:rPr>
        <w:t xml:space="preserve">tekst jednolity </w:t>
      </w:r>
      <w:r w:rsidR="008727FF" w:rsidRPr="006806E2">
        <w:rPr>
          <w:rFonts w:ascii="Tahoma" w:hAnsi="Tahoma" w:cs="Tahoma"/>
        </w:rPr>
        <w:t>Dz.U.2017.229 ze zm.).</w:t>
      </w:r>
      <w:r w:rsidR="008727FF">
        <w:rPr>
          <w:rFonts w:ascii="Tahoma" w:hAnsi="Tahoma" w:cs="Tahoma"/>
        </w:rPr>
        <w:t xml:space="preserve"> </w:t>
      </w:r>
      <w:r w:rsidR="008727FF" w:rsidRPr="00835F53">
        <w:rPr>
          <w:rFonts w:ascii="Tahoma" w:hAnsi="Tahoma" w:cs="Tahoma"/>
        </w:rPr>
        <w:t xml:space="preserve"> </w:t>
      </w:r>
    </w:p>
    <w:bookmarkEnd w:id="3"/>
    <w:p w:rsidR="00B9326D" w:rsidRPr="00835F53" w:rsidRDefault="00B9326D" w:rsidP="00B9326D">
      <w:pPr>
        <w:jc w:val="both"/>
        <w:rPr>
          <w:rFonts w:ascii="Tahoma" w:hAnsi="Tahoma" w:cs="Tahoma"/>
        </w:rPr>
      </w:pPr>
    </w:p>
    <w:p w:rsidR="00B9326D" w:rsidRPr="00835F53" w:rsidRDefault="00B9326D" w:rsidP="00B9326D">
      <w:pPr>
        <w:ind w:right="567"/>
        <w:rPr>
          <w:rFonts w:ascii="Tahoma" w:hAnsi="Tahoma" w:cs="Tahoma"/>
          <w:sz w:val="18"/>
          <w:szCs w:val="18"/>
        </w:rPr>
      </w:pPr>
    </w:p>
    <w:p w:rsidR="00B9326D" w:rsidRPr="00C21065" w:rsidRDefault="00C21065" w:rsidP="00B9326D">
      <w:pPr>
        <w:ind w:right="567"/>
        <w:rPr>
          <w:rFonts w:ascii="Tahoma" w:hAnsi="Tahoma" w:cs="Tahoma"/>
        </w:rPr>
      </w:pPr>
      <w:r w:rsidRPr="00C21065">
        <w:rPr>
          <w:rFonts w:ascii="Tahoma" w:hAnsi="Tahoma" w:cs="Tahoma"/>
        </w:rPr>
        <w:t>Lista podmiotów należących do tej samej grupy kapitałowej</w:t>
      </w:r>
      <w:r>
        <w:rPr>
          <w:rFonts w:ascii="Tahoma" w:hAnsi="Tahoma" w:cs="Tahoma"/>
        </w:rPr>
        <w:t>**</w:t>
      </w:r>
      <w:r w:rsidRPr="00C21065">
        <w:rPr>
          <w:rFonts w:ascii="Tahoma" w:hAnsi="Tahoma" w:cs="Tahoma"/>
        </w:rPr>
        <w:t>:</w:t>
      </w:r>
    </w:p>
    <w:p w:rsidR="00C21065" w:rsidRPr="00C21065" w:rsidRDefault="00C21065" w:rsidP="00B9326D">
      <w:pPr>
        <w:ind w:right="567"/>
        <w:rPr>
          <w:rFonts w:ascii="Tahoma" w:hAnsi="Tahoma" w:cs="Tahoma"/>
        </w:rPr>
      </w:pPr>
      <w:r w:rsidRPr="00C21065">
        <w:rPr>
          <w:rFonts w:ascii="Tahoma" w:hAnsi="Tahoma" w:cs="Tahoma"/>
        </w:rPr>
        <w:t>……………………………………….</w:t>
      </w:r>
    </w:p>
    <w:p w:rsidR="00C21065" w:rsidRPr="00C21065" w:rsidRDefault="00C21065" w:rsidP="00B9326D">
      <w:pPr>
        <w:ind w:right="567"/>
        <w:rPr>
          <w:rFonts w:ascii="Tahoma" w:hAnsi="Tahoma" w:cs="Tahoma"/>
        </w:rPr>
      </w:pPr>
      <w:r w:rsidRPr="00C21065">
        <w:rPr>
          <w:rFonts w:ascii="Tahoma" w:hAnsi="Tahoma" w:cs="Tahoma"/>
        </w:rPr>
        <w:t>………………………………………</w:t>
      </w:r>
    </w:p>
    <w:p w:rsidR="00C21065" w:rsidRPr="00C21065" w:rsidRDefault="00C21065" w:rsidP="00B9326D">
      <w:pPr>
        <w:ind w:right="567"/>
        <w:rPr>
          <w:rFonts w:ascii="Tahoma" w:hAnsi="Tahoma" w:cs="Tahoma"/>
        </w:rPr>
      </w:pPr>
      <w:r w:rsidRPr="00C21065">
        <w:rPr>
          <w:rFonts w:ascii="Tahoma" w:hAnsi="Tahoma" w:cs="Tahoma"/>
        </w:rPr>
        <w:t>………………………………………</w:t>
      </w:r>
    </w:p>
    <w:p w:rsidR="00B9326D" w:rsidRPr="00835F53" w:rsidRDefault="00B9326D" w:rsidP="00B9326D">
      <w:pPr>
        <w:ind w:right="567"/>
        <w:rPr>
          <w:rFonts w:ascii="Tahoma" w:hAnsi="Tahoma" w:cs="Tahoma"/>
          <w:sz w:val="18"/>
          <w:szCs w:val="18"/>
        </w:rPr>
      </w:pPr>
    </w:p>
    <w:p w:rsidR="00B9326D" w:rsidRPr="00835F53" w:rsidRDefault="00B9326D" w:rsidP="00B9326D">
      <w:pPr>
        <w:ind w:right="567"/>
        <w:rPr>
          <w:rFonts w:ascii="Tahoma" w:hAnsi="Tahoma" w:cs="Tahoma"/>
          <w:sz w:val="18"/>
          <w:szCs w:val="18"/>
        </w:rPr>
      </w:pPr>
    </w:p>
    <w:p w:rsidR="00B9326D" w:rsidRDefault="00B9326D" w:rsidP="00B9326D">
      <w:pPr>
        <w:ind w:right="567"/>
        <w:rPr>
          <w:rFonts w:ascii="Tahoma" w:hAnsi="Tahoma" w:cs="Tahoma"/>
          <w:sz w:val="18"/>
          <w:szCs w:val="18"/>
        </w:rPr>
      </w:pPr>
    </w:p>
    <w:p w:rsidR="00C21065" w:rsidRDefault="00C21065" w:rsidP="00B9326D">
      <w:pPr>
        <w:ind w:right="567"/>
        <w:rPr>
          <w:rFonts w:ascii="Tahoma" w:hAnsi="Tahoma" w:cs="Tahoma"/>
          <w:sz w:val="18"/>
          <w:szCs w:val="18"/>
        </w:rPr>
      </w:pPr>
    </w:p>
    <w:p w:rsidR="00C21065" w:rsidRDefault="00C21065" w:rsidP="00B9326D">
      <w:pPr>
        <w:ind w:right="567"/>
        <w:rPr>
          <w:rFonts w:ascii="Tahoma" w:hAnsi="Tahoma" w:cs="Tahoma"/>
          <w:sz w:val="18"/>
          <w:szCs w:val="18"/>
        </w:rPr>
      </w:pPr>
    </w:p>
    <w:p w:rsidR="00C21065" w:rsidRDefault="00C21065" w:rsidP="00B9326D">
      <w:pPr>
        <w:ind w:right="567"/>
        <w:rPr>
          <w:rFonts w:ascii="Tahoma" w:hAnsi="Tahoma" w:cs="Tahoma"/>
          <w:sz w:val="18"/>
          <w:szCs w:val="18"/>
        </w:rPr>
      </w:pPr>
    </w:p>
    <w:p w:rsidR="00C21065" w:rsidRPr="00835F53" w:rsidRDefault="00C21065" w:rsidP="00B9326D">
      <w:pPr>
        <w:ind w:right="567"/>
        <w:rPr>
          <w:rFonts w:ascii="Tahoma" w:hAnsi="Tahoma" w:cs="Tahoma"/>
          <w:sz w:val="18"/>
          <w:szCs w:val="18"/>
        </w:rPr>
      </w:pPr>
    </w:p>
    <w:p w:rsidR="00B9326D" w:rsidRPr="00835F53" w:rsidRDefault="00B9326D" w:rsidP="00B9326D">
      <w:pPr>
        <w:ind w:right="567"/>
        <w:rPr>
          <w:rFonts w:ascii="Tahoma" w:hAnsi="Tahoma" w:cs="Tahoma"/>
          <w:sz w:val="18"/>
          <w:szCs w:val="18"/>
        </w:rPr>
      </w:pPr>
    </w:p>
    <w:p w:rsidR="00B9326D" w:rsidRPr="00835F53" w:rsidRDefault="00B9326D" w:rsidP="00B9326D">
      <w:pPr>
        <w:jc w:val="center"/>
        <w:rPr>
          <w:rFonts w:ascii="Tahoma" w:hAnsi="Tahoma" w:cs="Tahoma"/>
        </w:rPr>
      </w:pPr>
      <w:r w:rsidRPr="00835F53">
        <w:rPr>
          <w:rFonts w:ascii="Tahoma" w:hAnsi="Tahoma" w:cs="Tahoma"/>
        </w:rPr>
        <w:t xml:space="preserve">Podpisano:          </w:t>
      </w:r>
    </w:p>
    <w:p w:rsidR="00B9326D" w:rsidRPr="00835F53" w:rsidRDefault="00B9326D" w:rsidP="00B9326D">
      <w:pPr>
        <w:ind w:left="5954"/>
        <w:rPr>
          <w:rFonts w:ascii="Tahoma" w:hAnsi="Tahoma" w:cs="Tahoma"/>
        </w:rPr>
      </w:pPr>
      <w:r w:rsidRPr="00835F53">
        <w:rPr>
          <w:rFonts w:ascii="Tahoma" w:hAnsi="Tahoma" w:cs="Tahoma"/>
        </w:rPr>
        <w:t>........................................................</w:t>
      </w:r>
    </w:p>
    <w:p w:rsidR="00B9326D" w:rsidRDefault="00B9326D" w:rsidP="00B9326D">
      <w:pPr>
        <w:ind w:left="5387" w:right="567"/>
        <w:jc w:val="center"/>
        <w:rPr>
          <w:rFonts w:ascii="Tahoma" w:hAnsi="Tahoma" w:cs="Tahoma"/>
          <w:sz w:val="18"/>
          <w:szCs w:val="18"/>
        </w:rPr>
      </w:pPr>
      <w:r w:rsidRPr="00835F53">
        <w:rPr>
          <w:rFonts w:ascii="Tahoma" w:hAnsi="Tahoma" w:cs="Tahoma"/>
          <w:sz w:val="18"/>
          <w:szCs w:val="18"/>
        </w:rPr>
        <w:t xml:space="preserve">          (czytelny podpis lub w przypadku parafki  pieczątka imienna upełnomocnionego przedstawiciela)</w:t>
      </w:r>
    </w:p>
    <w:p w:rsidR="00B9326D" w:rsidRDefault="00B9326D" w:rsidP="00B9326D">
      <w:pPr>
        <w:ind w:left="6096" w:right="567"/>
        <w:jc w:val="center"/>
        <w:rPr>
          <w:rFonts w:ascii="Tahoma" w:hAnsi="Tahoma" w:cs="Tahoma"/>
          <w:sz w:val="18"/>
          <w:szCs w:val="18"/>
        </w:rPr>
      </w:pPr>
    </w:p>
    <w:p w:rsidR="00B9326D" w:rsidRDefault="00B9326D" w:rsidP="00B9326D">
      <w:pPr>
        <w:ind w:left="6096" w:right="567"/>
        <w:jc w:val="center"/>
        <w:rPr>
          <w:rFonts w:ascii="Tahoma" w:hAnsi="Tahoma" w:cs="Tahoma"/>
          <w:sz w:val="18"/>
          <w:szCs w:val="18"/>
        </w:rPr>
      </w:pPr>
    </w:p>
    <w:p w:rsidR="00B9326D" w:rsidRDefault="00B9326D" w:rsidP="00B9326D">
      <w:pPr>
        <w:ind w:left="6096" w:right="567"/>
        <w:jc w:val="center"/>
        <w:rPr>
          <w:rFonts w:ascii="Tahoma" w:hAnsi="Tahoma" w:cs="Tahoma"/>
          <w:sz w:val="18"/>
          <w:szCs w:val="18"/>
        </w:rPr>
      </w:pPr>
    </w:p>
    <w:p w:rsidR="00B9326D" w:rsidRDefault="00B9326D" w:rsidP="00B9326D">
      <w:pPr>
        <w:ind w:left="6096" w:right="567"/>
        <w:jc w:val="center"/>
        <w:rPr>
          <w:rFonts w:ascii="Tahoma" w:hAnsi="Tahoma" w:cs="Tahoma"/>
          <w:sz w:val="18"/>
          <w:szCs w:val="18"/>
        </w:rPr>
      </w:pPr>
    </w:p>
    <w:p w:rsidR="00C21065" w:rsidRDefault="00C21065" w:rsidP="00B9326D">
      <w:pPr>
        <w:ind w:left="6096" w:right="567"/>
        <w:jc w:val="center"/>
        <w:rPr>
          <w:rFonts w:ascii="Tahoma" w:hAnsi="Tahoma" w:cs="Tahoma"/>
          <w:sz w:val="18"/>
          <w:szCs w:val="18"/>
        </w:rPr>
      </w:pPr>
    </w:p>
    <w:p w:rsidR="00C21065" w:rsidRDefault="00C21065" w:rsidP="00B9326D">
      <w:pPr>
        <w:ind w:left="6096" w:right="567"/>
        <w:jc w:val="center"/>
        <w:rPr>
          <w:rFonts w:ascii="Tahoma" w:hAnsi="Tahoma" w:cs="Tahoma"/>
          <w:sz w:val="18"/>
          <w:szCs w:val="18"/>
        </w:rPr>
      </w:pPr>
    </w:p>
    <w:p w:rsidR="00C21065" w:rsidRDefault="00C21065" w:rsidP="00B9326D">
      <w:pPr>
        <w:ind w:left="6096" w:right="567"/>
        <w:jc w:val="center"/>
        <w:rPr>
          <w:rFonts w:ascii="Tahoma" w:hAnsi="Tahoma" w:cs="Tahoma"/>
          <w:sz w:val="18"/>
          <w:szCs w:val="18"/>
        </w:rPr>
      </w:pPr>
    </w:p>
    <w:p w:rsidR="00C21065" w:rsidRDefault="00C21065" w:rsidP="00B9326D">
      <w:pPr>
        <w:ind w:left="6096" w:right="567"/>
        <w:jc w:val="center"/>
        <w:rPr>
          <w:rFonts w:ascii="Tahoma" w:hAnsi="Tahoma" w:cs="Tahoma"/>
          <w:sz w:val="18"/>
          <w:szCs w:val="18"/>
        </w:rPr>
      </w:pPr>
    </w:p>
    <w:p w:rsidR="00B9326D" w:rsidRDefault="00B9326D" w:rsidP="00EC1158">
      <w:pPr>
        <w:rPr>
          <w:rFonts w:ascii="Tahoma" w:hAnsi="Tahoma" w:cs="Tahoma"/>
          <w:b/>
        </w:rPr>
      </w:pPr>
    </w:p>
    <w:p w:rsidR="00C21065" w:rsidRPr="00C21065" w:rsidRDefault="00C21065" w:rsidP="00C21065">
      <w:pPr>
        <w:ind w:left="6096" w:right="567"/>
        <w:jc w:val="center"/>
        <w:rPr>
          <w:rFonts w:ascii="Tahoma" w:hAnsi="Tahoma" w:cs="Tahoma"/>
          <w:sz w:val="18"/>
          <w:szCs w:val="18"/>
        </w:rPr>
      </w:pPr>
    </w:p>
    <w:p w:rsidR="00C21065" w:rsidRPr="00C21065" w:rsidRDefault="00C21065" w:rsidP="00C21065">
      <w:pPr>
        <w:spacing w:line="360" w:lineRule="auto"/>
        <w:jc w:val="both"/>
        <w:rPr>
          <w:rFonts w:ascii="Tahoma" w:eastAsia="Lucida Sans Unicode" w:hAnsi="Tahoma" w:cs="Tahoma"/>
          <w:b/>
          <w:i/>
          <w:iCs/>
          <w:sz w:val="18"/>
          <w:szCs w:val="18"/>
          <w:u w:val="single"/>
        </w:rPr>
      </w:pPr>
      <w:r w:rsidRPr="00C21065">
        <w:rPr>
          <w:rFonts w:ascii="Tahoma" w:eastAsia="Lucida Sans Unicode" w:hAnsi="Tahoma" w:cs="Tahoma"/>
          <w:b/>
          <w:i/>
          <w:iCs/>
          <w:sz w:val="18"/>
          <w:szCs w:val="18"/>
          <w:u w:val="single"/>
        </w:rPr>
        <w:t>Uwagi dla Wykonawcy:</w:t>
      </w:r>
    </w:p>
    <w:p w:rsidR="00C21065" w:rsidRDefault="00C21065" w:rsidP="00C21065">
      <w:pPr>
        <w:widowControl w:val="0"/>
        <w:numPr>
          <w:ilvl w:val="0"/>
          <w:numId w:val="1"/>
        </w:numPr>
        <w:tabs>
          <w:tab w:val="clear" w:pos="432"/>
          <w:tab w:val="left" w:pos="-2410"/>
        </w:tabs>
        <w:spacing w:line="100" w:lineRule="atLeast"/>
        <w:ind w:left="284" w:hanging="284"/>
        <w:jc w:val="both"/>
        <w:rPr>
          <w:rFonts w:ascii="Tahoma" w:eastAsia="Lucida Sans Unicode" w:hAnsi="Tahoma" w:cs="Tahoma"/>
          <w:i/>
          <w:iCs/>
          <w:sz w:val="18"/>
          <w:szCs w:val="18"/>
        </w:rPr>
      </w:pPr>
      <w:r w:rsidRPr="00C21065">
        <w:rPr>
          <w:rFonts w:ascii="Tahoma" w:eastAsia="Lucida Sans Unicode" w:hAnsi="Tahoma" w:cs="Tahoma"/>
          <w:i/>
          <w:iCs/>
          <w:sz w:val="18"/>
          <w:szCs w:val="18"/>
        </w:rPr>
        <w:t xml:space="preserve">  */   -   niepotrzebne skreślić</w:t>
      </w:r>
    </w:p>
    <w:p w:rsidR="00C21065" w:rsidRPr="00C21065" w:rsidRDefault="00C21065" w:rsidP="00C21065">
      <w:pPr>
        <w:widowControl w:val="0"/>
        <w:numPr>
          <w:ilvl w:val="0"/>
          <w:numId w:val="1"/>
        </w:numPr>
        <w:tabs>
          <w:tab w:val="clear" w:pos="432"/>
          <w:tab w:val="left" w:pos="-2410"/>
        </w:tabs>
        <w:spacing w:line="100" w:lineRule="atLeast"/>
        <w:ind w:left="284" w:hanging="284"/>
        <w:jc w:val="both"/>
        <w:rPr>
          <w:rFonts w:ascii="Tahoma" w:eastAsia="Lucida Sans Unicode" w:hAnsi="Tahoma" w:cs="Tahoma"/>
          <w:i/>
          <w:iCs/>
          <w:sz w:val="18"/>
          <w:szCs w:val="18"/>
        </w:rPr>
      </w:pPr>
      <w:r>
        <w:rPr>
          <w:rFonts w:ascii="Tahoma" w:eastAsia="Lucida Sans Unicode" w:hAnsi="Tahoma" w:cs="Tahoma"/>
          <w:i/>
          <w:iCs/>
          <w:sz w:val="18"/>
          <w:szCs w:val="18"/>
        </w:rPr>
        <w:t>**/ - wypełnić w przypadku przynależności do grupy kapitałowej</w:t>
      </w:r>
    </w:p>
    <w:p w:rsidR="008976AB" w:rsidRDefault="008976AB" w:rsidP="00EC1158">
      <w:pPr>
        <w:rPr>
          <w:rFonts w:ascii="Tahoma" w:hAnsi="Tahoma" w:cs="Tahoma"/>
          <w:b/>
        </w:rPr>
      </w:pPr>
    </w:p>
    <w:p w:rsidR="008976AB" w:rsidRDefault="008976AB" w:rsidP="00EC1158">
      <w:pPr>
        <w:rPr>
          <w:rFonts w:ascii="Tahoma" w:hAnsi="Tahoma" w:cs="Tahoma"/>
          <w:b/>
        </w:rPr>
      </w:pPr>
    </w:p>
    <w:p w:rsidR="008976AB" w:rsidRDefault="008976AB" w:rsidP="00EC1158">
      <w:pPr>
        <w:rPr>
          <w:rFonts w:ascii="Tahoma" w:hAnsi="Tahoma" w:cs="Tahoma"/>
          <w:b/>
        </w:rPr>
      </w:pPr>
    </w:p>
    <w:p w:rsidR="009638C8" w:rsidRDefault="009638C8" w:rsidP="00EC1158">
      <w:pPr>
        <w:rPr>
          <w:rFonts w:ascii="Tahoma" w:hAnsi="Tahoma" w:cs="Tahoma"/>
          <w:b/>
        </w:rPr>
      </w:pPr>
    </w:p>
    <w:p w:rsidR="008976AB" w:rsidRDefault="008976AB" w:rsidP="00EC1158">
      <w:pPr>
        <w:rPr>
          <w:rFonts w:ascii="Tahoma" w:hAnsi="Tahoma" w:cs="Tahoma"/>
          <w:b/>
        </w:rPr>
      </w:pPr>
    </w:p>
    <w:p w:rsidR="00EC1158" w:rsidRDefault="00F73F90" w:rsidP="00EC1158">
      <w:pPr>
        <w:rPr>
          <w:rFonts w:ascii="Tahoma" w:hAnsi="Tahoma" w:cs="Tahoma"/>
          <w:b/>
        </w:rPr>
      </w:pPr>
      <w:r>
        <w:rPr>
          <w:rFonts w:ascii="Tahoma" w:hAnsi="Tahoma" w:cs="Tahoma"/>
          <w:b/>
        </w:rPr>
        <w:lastRenderedPageBreak/>
        <w:t>Załącznik</w:t>
      </w:r>
      <w:r w:rsidR="00EC1158">
        <w:rPr>
          <w:rFonts w:ascii="Tahoma" w:hAnsi="Tahoma" w:cs="Tahoma"/>
          <w:b/>
        </w:rPr>
        <w:t xml:space="preserve"> nr </w:t>
      </w:r>
      <w:r w:rsidR="002F3C7E">
        <w:rPr>
          <w:rFonts w:ascii="Tahoma" w:hAnsi="Tahoma" w:cs="Tahoma"/>
          <w:b/>
        </w:rPr>
        <w:t>3</w:t>
      </w:r>
      <w:r w:rsidR="003247CE">
        <w:rPr>
          <w:rFonts w:ascii="Tahoma" w:hAnsi="Tahoma" w:cs="Tahoma"/>
          <w:b/>
        </w:rPr>
        <w:t>a</w:t>
      </w:r>
      <w:r w:rsidR="00EC1158">
        <w:rPr>
          <w:rFonts w:ascii="Tahoma" w:hAnsi="Tahoma" w:cs="Tahoma"/>
          <w:b/>
        </w:rPr>
        <w:t>/str. 1</w:t>
      </w:r>
    </w:p>
    <w:p w:rsidR="00D65B93" w:rsidRDefault="00D65B93" w:rsidP="00EC1158">
      <w:pPr>
        <w:rPr>
          <w:rFonts w:ascii="Tahoma" w:hAnsi="Tahoma" w:cs="Tahoma"/>
          <w:b/>
        </w:rPr>
      </w:pPr>
    </w:p>
    <w:p w:rsidR="00D65B93" w:rsidRDefault="00D65B93" w:rsidP="00EC1158">
      <w:pPr>
        <w:rPr>
          <w:rFonts w:ascii="Tahoma" w:hAnsi="Tahoma" w:cs="Tahoma"/>
          <w:b/>
        </w:rPr>
      </w:pPr>
    </w:p>
    <w:p w:rsidR="00EC1158" w:rsidRDefault="00EC1158" w:rsidP="00EC1158">
      <w:pPr>
        <w:jc w:val="center"/>
        <w:rPr>
          <w:rFonts w:ascii="Tahoma" w:hAnsi="Tahoma" w:cs="Tahoma"/>
          <w:b/>
        </w:rPr>
      </w:pPr>
      <w:r>
        <w:rPr>
          <w:rFonts w:ascii="Tahoma" w:hAnsi="Tahoma" w:cs="Tahoma"/>
          <w:b/>
        </w:rPr>
        <w:t xml:space="preserve">UMOWA </w:t>
      </w:r>
      <w:r w:rsidR="003247CE">
        <w:rPr>
          <w:rFonts w:ascii="Tahoma" w:hAnsi="Tahoma" w:cs="Tahoma"/>
          <w:b/>
        </w:rPr>
        <w:t>–</w:t>
      </w:r>
      <w:r>
        <w:rPr>
          <w:rFonts w:ascii="Tahoma" w:hAnsi="Tahoma" w:cs="Tahoma"/>
          <w:b/>
        </w:rPr>
        <w:t xml:space="preserve"> Wzór</w:t>
      </w:r>
      <w:r w:rsidR="003247CE">
        <w:rPr>
          <w:rFonts w:ascii="Tahoma" w:hAnsi="Tahoma" w:cs="Tahoma"/>
          <w:b/>
        </w:rPr>
        <w:t xml:space="preserve"> (dotyczy I części zamówienia)</w:t>
      </w:r>
    </w:p>
    <w:p w:rsidR="00EC1158" w:rsidRDefault="00EC1158" w:rsidP="00EC1158">
      <w:pPr>
        <w:jc w:val="center"/>
        <w:rPr>
          <w:rFonts w:ascii="Tahoma" w:hAnsi="Tahoma" w:cs="Tahoma"/>
          <w:b/>
        </w:rPr>
      </w:pPr>
    </w:p>
    <w:p w:rsidR="00FA1A05" w:rsidRDefault="00FA1A05" w:rsidP="00FA1A05">
      <w:pPr>
        <w:jc w:val="both"/>
        <w:rPr>
          <w:rFonts w:ascii="Tahoma" w:hAnsi="Tahoma" w:cs="Tahoma"/>
        </w:rPr>
      </w:pPr>
      <w:r>
        <w:rPr>
          <w:rFonts w:ascii="Tahoma" w:hAnsi="Tahoma" w:cs="Tahoma"/>
        </w:rPr>
        <w:t>Zawarta w dniu ......................... w …………….. pomiędzy ……………….….…… reprezentowan</w:t>
      </w:r>
      <w:r w:rsidR="00A53AC4">
        <w:rPr>
          <w:rFonts w:ascii="Tahoma" w:hAnsi="Tahoma" w:cs="Tahoma"/>
        </w:rPr>
        <w:t>ą</w:t>
      </w:r>
      <w:r>
        <w:rPr>
          <w:rFonts w:ascii="Tahoma" w:hAnsi="Tahoma" w:cs="Tahoma"/>
        </w:rPr>
        <w:t xml:space="preserve"> przez:</w:t>
      </w:r>
    </w:p>
    <w:p w:rsidR="00FA1A05" w:rsidRDefault="00FA1A05" w:rsidP="00657242">
      <w:pPr>
        <w:numPr>
          <w:ilvl w:val="0"/>
          <w:numId w:val="3"/>
        </w:numPr>
        <w:tabs>
          <w:tab w:val="clear" w:pos="2805"/>
          <w:tab w:val="num" w:pos="1429"/>
          <w:tab w:val="left" w:pos="4961"/>
          <w:tab w:val="left" w:pos="8929"/>
        </w:tabs>
        <w:ind w:left="992" w:hanging="357"/>
        <w:jc w:val="both"/>
        <w:rPr>
          <w:rFonts w:ascii="Tahoma" w:hAnsi="Tahoma" w:cs="Tahoma"/>
        </w:rPr>
      </w:pPr>
      <w:r>
        <w:rPr>
          <w:rFonts w:ascii="Tahoma" w:hAnsi="Tahoma" w:cs="Tahoma"/>
        </w:rPr>
        <w:t>..........................................................................................................................................</w:t>
      </w:r>
    </w:p>
    <w:p w:rsidR="00FA1A05" w:rsidRDefault="00FA1A05" w:rsidP="00657242">
      <w:pPr>
        <w:numPr>
          <w:ilvl w:val="0"/>
          <w:numId w:val="3"/>
        </w:numPr>
        <w:tabs>
          <w:tab w:val="clear" w:pos="2805"/>
          <w:tab w:val="num" w:pos="1429"/>
          <w:tab w:val="left" w:pos="4961"/>
          <w:tab w:val="left" w:pos="8929"/>
        </w:tabs>
        <w:ind w:left="992" w:hanging="357"/>
        <w:jc w:val="both"/>
        <w:rPr>
          <w:rFonts w:ascii="Tahoma" w:hAnsi="Tahoma" w:cs="Tahoma"/>
        </w:rPr>
      </w:pPr>
      <w:r>
        <w:rPr>
          <w:rFonts w:ascii="Tahoma" w:hAnsi="Tahoma" w:cs="Tahoma"/>
        </w:rPr>
        <w:t>..........................................................................................................................................</w:t>
      </w:r>
    </w:p>
    <w:p w:rsidR="00FA1A05" w:rsidRDefault="00FA1A05" w:rsidP="00FA1A05">
      <w:pPr>
        <w:jc w:val="both"/>
        <w:rPr>
          <w:rFonts w:ascii="Tahoma" w:hAnsi="Tahoma" w:cs="Tahoma"/>
        </w:rPr>
      </w:pPr>
      <w:r>
        <w:rPr>
          <w:rFonts w:ascii="Tahoma" w:hAnsi="Tahoma" w:cs="Tahoma"/>
        </w:rPr>
        <w:t>zwan</w:t>
      </w:r>
      <w:r w:rsidR="00084C01">
        <w:rPr>
          <w:rFonts w:ascii="Tahoma" w:hAnsi="Tahoma" w:cs="Tahoma"/>
        </w:rPr>
        <w:t>ą</w:t>
      </w:r>
      <w:r>
        <w:rPr>
          <w:rFonts w:ascii="Tahoma" w:hAnsi="Tahoma" w:cs="Tahoma"/>
        </w:rPr>
        <w:t xml:space="preserve"> dalej Zamawiającym</w:t>
      </w:r>
    </w:p>
    <w:p w:rsidR="00FA1A05" w:rsidRDefault="00FA1A05" w:rsidP="00FA1A05">
      <w:pPr>
        <w:jc w:val="center"/>
        <w:rPr>
          <w:rFonts w:ascii="Tahoma" w:hAnsi="Tahoma" w:cs="Tahoma"/>
        </w:rPr>
      </w:pPr>
      <w:r>
        <w:rPr>
          <w:rFonts w:ascii="Tahoma" w:hAnsi="Tahoma" w:cs="Tahoma"/>
        </w:rPr>
        <w:t>a</w:t>
      </w:r>
    </w:p>
    <w:p w:rsidR="00FA1A05" w:rsidRDefault="00FA1A05" w:rsidP="00FA1A05">
      <w:pPr>
        <w:jc w:val="both"/>
        <w:rPr>
          <w:rFonts w:ascii="Tahoma" w:hAnsi="Tahoma" w:cs="Tahoma"/>
        </w:rPr>
      </w:pPr>
      <w:r>
        <w:rPr>
          <w:rFonts w:ascii="Tahoma" w:hAnsi="Tahoma" w:cs="Tahoma"/>
        </w:rPr>
        <w:t>..........................................................................................................................................................</w:t>
      </w:r>
    </w:p>
    <w:p w:rsidR="00FA1A05" w:rsidRDefault="00FA1A05" w:rsidP="00FA1A05">
      <w:pPr>
        <w:jc w:val="both"/>
        <w:rPr>
          <w:rFonts w:ascii="Tahoma" w:hAnsi="Tahoma" w:cs="Tahoma"/>
        </w:rPr>
      </w:pPr>
      <w:r>
        <w:rPr>
          <w:rFonts w:ascii="Tahoma" w:hAnsi="Tahoma" w:cs="Tahoma"/>
        </w:rPr>
        <w:t>z siedzibą w .................................................................., reprezentowanym przez:</w:t>
      </w:r>
    </w:p>
    <w:p w:rsidR="00FA1A05" w:rsidRDefault="00FA1A05" w:rsidP="00564C61">
      <w:pPr>
        <w:numPr>
          <w:ilvl w:val="0"/>
          <w:numId w:val="14"/>
        </w:numPr>
        <w:tabs>
          <w:tab w:val="clear" w:pos="645"/>
          <w:tab w:val="num" w:pos="1429"/>
          <w:tab w:val="left" w:pos="4961"/>
          <w:tab w:val="left" w:pos="8929"/>
        </w:tabs>
        <w:ind w:left="992" w:hanging="357"/>
        <w:jc w:val="both"/>
        <w:rPr>
          <w:rFonts w:ascii="Tahoma" w:hAnsi="Tahoma" w:cs="Tahoma"/>
        </w:rPr>
      </w:pPr>
      <w:r>
        <w:rPr>
          <w:rFonts w:ascii="Tahoma" w:hAnsi="Tahoma" w:cs="Tahoma"/>
        </w:rPr>
        <w:t>..........................................................................................................................................</w:t>
      </w:r>
    </w:p>
    <w:p w:rsidR="00FA1A05" w:rsidRDefault="00FA1A05" w:rsidP="00564C61">
      <w:pPr>
        <w:numPr>
          <w:ilvl w:val="0"/>
          <w:numId w:val="14"/>
        </w:numPr>
        <w:tabs>
          <w:tab w:val="clear" w:pos="645"/>
          <w:tab w:val="num" w:pos="1429"/>
          <w:tab w:val="left" w:pos="4961"/>
          <w:tab w:val="left" w:pos="8929"/>
        </w:tabs>
        <w:ind w:left="992" w:hanging="357"/>
        <w:jc w:val="both"/>
        <w:rPr>
          <w:rFonts w:ascii="Tahoma" w:hAnsi="Tahoma" w:cs="Tahoma"/>
        </w:rPr>
      </w:pPr>
      <w:r>
        <w:rPr>
          <w:rFonts w:ascii="Tahoma" w:hAnsi="Tahoma" w:cs="Tahoma"/>
        </w:rPr>
        <w:t>..........................................................................................................................................</w:t>
      </w:r>
    </w:p>
    <w:p w:rsidR="00FA1A05" w:rsidRDefault="00FA1A05" w:rsidP="00FA1A05">
      <w:pPr>
        <w:jc w:val="both"/>
        <w:rPr>
          <w:rFonts w:ascii="Tahoma" w:hAnsi="Tahoma" w:cs="Tahoma"/>
        </w:rPr>
      </w:pPr>
      <w:r>
        <w:rPr>
          <w:rFonts w:ascii="Tahoma" w:hAnsi="Tahoma" w:cs="Tahoma"/>
        </w:rPr>
        <w:t>zwanym dalej Wykonawcą.</w:t>
      </w:r>
    </w:p>
    <w:p w:rsidR="00E135ED" w:rsidRPr="00682CB3" w:rsidRDefault="00E135ED" w:rsidP="00E135ED">
      <w:pPr>
        <w:autoSpaceDE w:val="0"/>
        <w:autoSpaceDN w:val="0"/>
        <w:adjustRightInd w:val="0"/>
        <w:jc w:val="both"/>
        <w:rPr>
          <w:rFonts w:ascii="Tahoma" w:hAnsi="Tahoma" w:cs="Tahoma"/>
        </w:rPr>
      </w:pPr>
      <w:r w:rsidRPr="00682CB3">
        <w:rPr>
          <w:rFonts w:ascii="Tahoma" w:hAnsi="Tahoma" w:cs="Tahoma"/>
        </w:rPr>
        <w:t xml:space="preserve">Czynności brokerskie na rzecz Zamawiającego będą świadczone przez Magnus Broker Sp. z o.o. z siedzibą w Toruniu, ul. </w:t>
      </w:r>
      <w:r w:rsidR="00C23A4E">
        <w:rPr>
          <w:rFonts w:ascii="Tahoma" w:hAnsi="Tahoma" w:cs="Tahoma"/>
        </w:rPr>
        <w:t>Szosa Bydgoska 50</w:t>
      </w:r>
      <w:r>
        <w:rPr>
          <w:rFonts w:ascii="Tahoma" w:hAnsi="Tahoma" w:cs="Tahoma"/>
        </w:rPr>
        <w:t>.</w:t>
      </w:r>
      <w:r w:rsidRPr="00682CB3">
        <w:rPr>
          <w:rFonts w:ascii="Tahoma" w:hAnsi="Tahoma" w:cs="Tahoma"/>
        </w:rPr>
        <w:t xml:space="preserve"> </w:t>
      </w:r>
    </w:p>
    <w:p w:rsidR="00E135ED" w:rsidRDefault="00E135ED" w:rsidP="00FA1A05">
      <w:pPr>
        <w:jc w:val="both"/>
        <w:rPr>
          <w:rFonts w:ascii="Tahoma" w:hAnsi="Tahoma" w:cs="Tahoma"/>
        </w:rPr>
      </w:pPr>
    </w:p>
    <w:p w:rsidR="00E135ED" w:rsidRDefault="00E135ED" w:rsidP="00FA1A05">
      <w:pPr>
        <w:jc w:val="both"/>
        <w:rPr>
          <w:rFonts w:ascii="Tahoma" w:hAnsi="Tahoma" w:cs="Tahoma"/>
        </w:rPr>
      </w:pPr>
    </w:p>
    <w:p w:rsidR="00FA1A05" w:rsidRPr="00A34866" w:rsidRDefault="00FA1A05" w:rsidP="00FA1A05">
      <w:pPr>
        <w:jc w:val="both"/>
        <w:rPr>
          <w:rFonts w:ascii="Tahoma" w:hAnsi="Tahoma" w:cs="Tahoma"/>
        </w:rPr>
      </w:pPr>
      <w:r w:rsidRPr="00A34866">
        <w:rPr>
          <w:rFonts w:ascii="Tahoma" w:hAnsi="Tahoma" w:cs="Tahoma"/>
        </w:rPr>
        <w:t>W rezultacie dokonania przez Zamawiającego wyboru oferty Wyko</w:t>
      </w:r>
      <w:r w:rsidR="00557E89" w:rsidRPr="00A34866">
        <w:rPr>
          <w:rFonts w:ascii="Tahoma" w:hAnsi="Tahoma" w:cs="Tahoma"/>
        </w:rPr>
        <w:t xml:space="preserve">nawcy, zgodnie z wymogami </w:t>
      </w:r>
      <w:r w:rsidR="00557E89" w:rsidRPr="00A34866">
        <w:rPr>
          <w:rFonts w:ascii="Tahoma" w:hAnsi="Tahoma" w:cs="Tahoma"/>
          <w:noProof/>
        </w:rPr>
        <w:t>ustawy</w:t>
      </w:r>
      <w:r w:rsidR="00557E89" w:rsidRPr="00A34866">
        <w:rPr>
          <w:rFonts w:ascii="Tahoma" w:hAnsi="Tahoma" w:cs="Tahoma"/>
        </w:rPr>
        <w:t xml:space="preserve"> z dnia 29 stycznia 2004 roku Prawo Zamówień Publicznych (</w:t>
      </w:r>
      <w:r w:rsidR="00567A38" w:rsidRPr="00756775">
        <w:rPr>
          <w:rFonts w:ascii="Tahoma" w:hAnsi="Tahoma" w:cs="Tahoma"/>
        </w:rPr>
        <w:t>Dz.</w:t>
      </w:r>
      <w:r w:rsidR="002F3C7E">
        <w:rPr>
          <w:rFonts w:ascii="Tahoma" w:hAnsi="Tahoma" w:cs="Tahoma"/>
        </w:rPr>
        <w:t xml:space="preserve"> </w:t>
      </w:r>
      <w:r w:rsidR="00567A38" w:rsidRPr="00756775">
        <w:rPr>
          <w:rFonts w:ascii="Tahoma" w:hAnsi="Tahoma" w:cs="Tahoma"/>
        </w:rPr>
        <w:t>U. z 201</w:t>
      </w:r>
      <w:r w:rsidR="00EB7A86">
        <w:rPr>
          <w:rFonts w:ascii="Tahoma" w:hAnsi="Tahoma" w:cs="Tahoma"/>
        </w:rPr>
        <w:t>7</w:t>
      </w:r>
      <w:r w:rsidR="00567A38" w:rsidRPr="00756775">
        <w:rPr>
          <w:rFonts w:ascii="Tahoma" w:hAnsi="Tahoma" w:cs="Tahoma"/>
        </w:rPr>
        <w:t xml:space="preserve">r., poz. </w:t>
      </w:r>
      <w:r w:rsidR="00EB7A86">
        <w:rPr>
          <w:rFonts w:ascii="Tahoma" w:hAnsi="Tahoma" w:cs="Tahoma"/>
        </w:rPr>
        <w:t>1579</w:t>
      </w:r>
      <w:r w:rsidR="002F3C7E">
        <w:rPr>
          <w:rFonts w:ascii="Tahoma" w:hAnsi="Tahoma" w:cs="Tahoma"/>
        </w:rPr>
        <w:t xml:space="preserve"> ze zm.</w:t>
      </w:r>
      <w:r w:rsidR="00E642B4" w:rsidRPr="00756775">
        <w:rPr>
          <w:rFonts w:ascii="Tahoma" w:hAnsi="Tahoma" w:cs="Tahoma"/>
        </w:rPr>
        <w:t>)</w:t>
      </w:r>
      <w:r w:rsidR="00557E89" w:rsidRPr="00756775">
        <w:rPr>
          <w:rFonts w:ascii="Tahoma" w:hAnsi="Tahoma" w:cs="Tahoma"/>
        </w:rPr>
        <w:t xml:space="preserve"> </w:t>
      </w:r>
      <w:r w:rsidRPr="00756775">
        <w:rPr>
          <w:rFonts w:ascii="Tahoma" w:hAnsi="Tahoma" w:cs="Tahoma"/>
        </w:rPr>
        <w:t xml:space="preserve"> w</w:t>
      </w:r>
      <w:r w:rsidRPr="00A34866">
        <w:rPr>
          <w:rFonts w:ascii="Tahoma" w:hAnsi="Tahoma" w:cs="Tahoma"/>
        </w:rPr>
        <w:t xml:space="preserve"> trybie przetargu nieograniczonego, została zawarta umowa o następującej treści:</w:t>
      </w:r>
    </w:p>
    <w:p w:rsidR="003247CE" w:rsidRDefault="003247CE" w:rsidP="00FA1A05">
      <w:pPr>
        <w:jc w:val="center"/>
        <w:rPr>
          <w:rFonts w:ascii="Tahoma" w:hAnsi="Tahoma" w:cs="Tahoma"/>
        </w:rPr>
      </w:pPr>
    </w:p>
    <w:p w:rsidR="00FA1A05" w:rsidRDefault="00FA1A05" w:rsidP="00FA1A05">
      <w:pPr>
        <w:jc w:val="center"/>
        <w:rPr>
          <w:rFonts w:ascii="Tahoma" w:hAnsi="Tahoma" w:cs="Tahoma"/>
        </w:rPr>
      </w:pPr>
      <w:r>
        <w:rPr>
          <w:rFonts w:ascii="Tahoma" w:hAnsi="Tahoma" w:cs="Tahoma"/>
        </w:rPr>
        <w:t>§ 1</w:t>
      </w:r>
    </w:p>
    <w:p w:rsidR="00FA1A05" w:rsidRDefault="00FA1A05" w:rsidP="00FA1A05">
      <w:pPr>
        <w:jc w:val="both"/>
        <w:rPr>
          <w:rFonts w:ascii="Tahoma" w:hAnsi="Tahoma" w:cs="Tahoma"/>
        </w:rPr>
      </w:pPr>
      <w:r>
        <w:rPr>
          <w:rFonts w:ascii="Tahoma" w:hAnsi="Tahoma" w:cs="Tahoma"/>
        </w:rPr>
        <w:t xml:space="preserve">Wykonawca przyjmuje do ubezpieczenia mienie Zamawiającego określone w </w:t>
      </w:r>
      <w:r w:rsidR="00BE42CF">
        <w:rPr>
          <w:rFonts w:ascii="Tahoma" w:hAnsi="Tahoma" w:cs="Tahoma"/>
        </w:rPr>
        <w:t xml:space="preserve">załączniku nr </w:t>
      </w:r>
      <w:r w:rsidR="002F3C7E">
        <w:rPr>
          <w:rFonts w:ascii="Tahoma" w:hAnsi="Tahoma" w:cs="Tahoma"/>
        </w:rPr>
        <w:t>4</w:t>
      </w:r>
      <w:r w:rsidR="00BE42CF">
        <w:rPr>
          <w:rFonts w:ascii="Tahoma" w:hAnsi="Tahoma" w:cs="Tahoma"/>
        </w:rPr>
        <w:t xml:space="preserve"> do </w:t>
      </w:r>
      <w:r>
        <w:rPr>
          <w:rFonts w:ascii="Tahoma" w:hAnsi="Tahoma" w:cs="Tahoma"/>
        </w:rPr>
        <w:t xml:space="preserve">specyfikacji istotnych warunków zamówienia w ramach następujących ubezpieczeń: </w:t>
      </w:r>
      <w:r w:rsidR="00F64DF6">
        <w:rPr>
          <w:rFonts w:ascii="Tahoma" w:hAnsi="Tahoma" w:cs="Tahoma"/>
        </w:rPr>
        <w:t>od wszystkich ryzyk</w:t>
      </w:r>
      <w:r>
        <w:rPr>
          <w:rFonts w:ascii="Tahoma" w:hAnsi="Tahoma" w:cs="Tahoma"/>
        </w:rPr>
        <w:t>, sprzętu elektronicznego od wszystkich ryzyk, odpowiedzialnoś</w:t>
      </w:r>
      <w:r w:rsidR="008445EB">
        <w:rPr>
          <w:rFonts w:ascii="Tahoma" w:hAnsi="Tahoma" w:cs="Tahoma"/>
        </w:rPr>
        <w:t>ci cywilnej.</w:t>
      </w:r>
    </w:p>
    <w:p w:rsidR="003247CE" w:rsidRDefault="003247CE" w:rsidP="00FA1A05">
      <w:pPr>
        <w:jc w:val="center"/>
        <w:rPr>
          <w:rFonts w:ascii="Tahoma" w:hAnsi="Tahoma" w:cs="Tahoma"/>
        </w:rPr>
      </w:pPr>
    </w:p>
    <w:p w:rsidR="00FA1A05" w:rsidRDefault="00FA1A05" w:rsidP="00FA1A05">
      <w:pPr>
        <w:jc w:val="center"/>
        <w:rPr>
          <w:rFonts w:ascii="Tahoma" w:hAnsi="Tahoma" w:cs="Tahoma"/>
        </w:rPr>
      </w:pPr>
      <w:r>
        <w:rPr>
          <w:rFonts w:ascii="Tahoma" w:hAnsi="Tahoma" w:cs="Tahoma"/>
        </w:rPr>
        <w:t>§ 2</w:t>
      </w:r>
    </w:p>
    <w:p w:rsidR="00FA1A05" w:rsidRDefault="00FA1A05" w:rsidP="00564C61">
      <w:pPr>
        <w:pStyle w:val="Tekstpodstawowywcity"/>
        <w:numPr>
          <w:ilvl w:val="0"/>
          <w:numId w:val="70"/>
        </w:numPr>
        <w:ind w:left="284" w:firstLine="0"/>
        <w:rPr>
          <w:rFonts w:ascii="Tahoma" w:hAnsi="Tahoma" w:cs="Tahoma"/>
          <w:b w:val="0"/>
          <w:sz w:val="20"/>
          <w:u w:val="none"/>
        </w:rPr>
      </w:pPr>
      <w:r>
        <w:rPr>
          <w:rFonts w:ascii="Tahoma" w:hAnsi="Tahoma" w:cs="Tahoma"/>
          <w:b w:val="0"/>
          <w:sz w:val="20"/>
          <w:u w:val="none"/>
        </w:rPr>
        <w:t>Wykonawca udziela Zamawiającemu ochrony na okres wskazany w specyfikacji istotnych warunków zamówienia to jest ……………………………………</w:t>
      </w:r>
    </w:p>
    <w:p w:rsidR="00F949F4" w:rsidRPr="00F949F4" w:rsidRDefault="00F949F4" w:rsidP="00F949F4">
      <w:pPr>
        <w:numPr>
          <w:ilvl w:val="0"/>
          <w:numId w:val="1"/>
        </w:numPr>
        <w:tabs>
          <w:tab w:val="clear" w:pos="432"/>
          <w:tab w:val="num" w:pos="284"/>
        </w:tabs>
        <w:jc w:val="both"/>
        <w:rPr>
          <w:rFonts w:ascii="Tahoma" w:hAnsi="Tahoma" w:cs="Tahoma"/>
        </w:rPr>
      </w:pPr>
      <w:r w:rsidRPr="00F949F4">
        <w:rPr>
          <w:rFonts w:ascii="Tahoma" w:hAnsi="Tahoma" w:cs="Tahoma"/>
        </w:rPr>
        <w:t xml:space="preserve">2. </w:t>
      </w:r>
      <w:r w:rsidRPr="00F949F4">
        <w:rPr>
          <w:rFonts w:ascii="Tahoma" w:hAnsi="Tahoma" w:cs="Tahoma"/>
        </w:rPr>
        <w:tab/>
        <w:t>Zamawiający przewiduje możliwość automatycznego przedłużenia umowy na okres maksymalnie sześciu miesięcy. O zamiarze skorzystania z niniejszej opcji Zamawiający musi poinformować Wykonawcę najpóźniej na 30 dni przed zakończeniem ostatniego okresu ubezpieczenia. Warunki wykonania zamówienia oraz stawki/ składki pozostają bez zmian.</w:t>
      </w:r>
      <w:r w:rsidR="00C34312">
        <w:rPr>
          <w:rFonts w:ascii="Tahoma" w:hAnsi="Tahoma" w:cs="Tahoma"/>
        </w:rPr>
        <w:t xml:space="preserve"> </w:t>
      </w:r>
      <w:r w:rsidRPr="00F949F4">
        <w:rPr>
          <w:rFonts w:ascii="Tahoma" w:hAnsi="Tahoma" w:cs="Tahoma"/>
        </w:rPr>
        <w:t>Rozliczenie składki nastąpi za okres faktycznie udzielonej ochrony wg systemu pro rata temporis.</w:t>
      </w:r>
    </w:p>
    <w:p w:rsidR="00F949F4" w:rsidRDefault="00F949F4" w:rsidP="00FA1A05">
      <w:pPr>
        <w:pStyle w:val="Tekstpodstawowywcity"/>
        <w:ind w:left="0"/>
        <w:rPr>
          <w:rFonts w:ascii="Tahoma" w:hAnsi="Tahoma" w:cs="Tahoma"/>
          <w:b w:val="0"/>
          <w:sz w:val="20"/>
          <w:u w:val="none"/>
        </w:rPr>
      </w:pPr>
    </w:p>
    <w:p w:rsidR="003247CE" w:rsidRDefault="003247CE" w:rsidP="00FA1A05">
      <w:pPr>
        <w:jc w:val="center"/>
        <w:rPr>
          <w:rFonts w:ascii="Tahoma" w:hAnsi="Tahoma" w:cs="Tahoma"/>
        </w:rPr>
      </w:pPr>
    </w:p>
    <w:p w:rsidR="00FA1A05" w:rsidRDefault="00FA1A05" w:rsidP="00FA1A05">
      <w:pPr>
        <w:jc w:val="center"/>
        <w:rPr>
          <w:rFonts w:ascii="Tahoma" w:hAnsi="Tahoma" w:cs="Tahoma"/>
        </w:rPr>
      </w:pPr>
      <w:r>
        <w:rPr>
          <w:rFonts w:ascii="Tahoma" w:hAnsi="Tahoma" w:cs="Tahoma"/>
        </w:rPr>
        <w:t>§ 3</w:t>
      </w:r>
    </w:p>
    <w:p w:rsidR="00FA1A05" w:rsidRDefault="00FA1A05" w:rsidP="00FA1A05">
      <w:pPr>
        <w:jc w:val="both"/>
        <w:rPr>
          <w:rFonts w:ascii="Tahoma" w:hAnsi="Tahoma" w:cs="Tahoma"/>
        </w:rPr>
      </w:pPr>
      <w:r>
        <w:rPr>
          <w:rFonts w:ascii="Tahoma" w:hAnsi="Tahoma" w:cs="Tahoma"/>
        </w:rPr>
        <w:t xml:space="preserve">Zawarcie umowy ubezpieczenia Wykonawca potwierdza poprzez wystawienie stosownych polis ubezpieczeniowych zgodnych z ofertą złożoną Zamawiającemu. </w:t>
      </w:r>
    </w:p>
    <w:p w:rsidR="003247CE" w:rsidRDefault="003247CE" w:rsidP="00FA1A05">
      <w:pPr>
        <w:jc w:val="center"/>
        <w:rPr>
          <w:rFonts w:ascii="Tahoma" w:hAnsi="Tahoma" w:cs="Tahoma"/>
        </w:rPr>
      </w:pPr>
    </w:p>
    <w:p w:rsidR="00FA1A05" w:rsidRDefault="00FA1A05" w:rsidP="00FA1A05">
      <w:pPr>
        <w:jc w:val="center"/>
        <w:rPr>
          <w:rFonts w:ascii="Tahoma" w:hAnsi="Tahoma" w:cs="Tahoma"/>
        </w:rPr>
      </w:pPr>
      <w:r>
        <w:rPr>
          <w:rFonts w:ascii="Tahoma" w:hAnsi="Tahoma" w:cs="Tahoma"/>
        </w:rPr>
        <w:t>§ 4</w:t>
      </w:r>
    </w:p>
    <w:p w:rsidR="00FA1A05" w:rsidRPr="00195B58" w:rsidRDefault="00FA1A05" w:rsidP="00564C61">
      <w:pPr>
        <w:numPr>
          <w:ilvl w:val="0"/>
          <w:numId w:val="6"/>
        </w:numPr>
        <w:tabs>
          <w:tab w:val="num" w:pos="284"/>
          <w:tab w:val="left" w:pos="2272"/>
          <w:tab w:val="left" w:pos="2414"/>
        </w:tabs>
        <w:ind w:left="284" w:hanging="284"/>
        <w:jc w:val="both"/>
        <w:rPr>
          <w:rFonts w:ascii="Tahoma" w:hAnsi="Tahoma" w:cs="Tahoma"/>
        </w:rPr>
      </w:pPr>
      <w:r w:rsidRPr="00F2116C">
        <w:rPr>
          <w:rFonts w:ascii="Tahoma" w:hAnsi="Tahoma" w:cs="Tahoma"/>
        </w:rPr>
        <w:t xml:space="preserve">Wykonawca zobowiązany jest do wystawienia polis ubezpieczenia nie później niż w terminie do 21 dni od </w:t>
      </w:r>
      <w:r w:rsidRPr="00195B58">
        <w:rPr>
          <w:rFonts w:ascii="Tahoma" w:hAnsi="Tahoma" w:cs="Tahoma"/>
        </w:rPr>
        <w:t xml:space="preserve">początku okresu ubezpieczenia, określonego w Specyfikacji istotnych warunków zamówienia – dotyczy ubezpieczeń: </w:t>
      </w:r>
      <w:r w:rsidR="006A2EF5" w:rsidRPr="00195B58">
        <w:rPr>
          <w:rFonts w:ascii="Tahoma" w:hAnsi="Tahoma" w:cs="Tahoma"/>
        </w:rPr>
        <w:t>mienia od wszystkich ryzyk</w:t>
      </w:r>
      <w:r w:rsidRPr="00195B58">
        <w:rPr>
          <w:rFonts w:ascii="Tahoma" w:hAnsi="Tahoma" w:cs="Tahoma"/>
        </w:rPr>
        <w:t>, sprzętu elektronicznego od wszystkich ryzyk, odpowiedzialności cywilnej</w:t>
      </w:r>
      <w:r w:rsidR="00F762DE" w:rsidRPr="00195B58">
        <w:rPr>
          <w:rFonts w:ascii="Tahoma" w:hAnsi="Tahoma" w:cs="Tahoma"/>
        </w:rPr>
        <w:t>.</w:t>
      </w:r>
    </w:p>
    <w:p w:rsidR="00FA1A05" w:rsidRPr="00195B58" w:rsidRDefault="00FA1A05" w:rsidP="00564C61">
      <w:pPr>
        <w:numPr>
          <w:ilvl w:val="0"/>
          <w:numId w:val="6"/>
        </w:numPr>
        <w:tabs>
          <w:tab w:val="left" w:pos="284"/>
        </w:tabs>
        <w:ind w:left="284" w:hanging="284"/>
        <w:jc w:val="both"/>
        <w:rPr>
          <w:rFonts w:ascii="Tahoma" w:hAnsi="Tahoma" w:cs="Tahoma"/>
        </w:rPr>
      </w:pPr>
      <w:r w:rsidRPr="00195B58">
        <w:rPr>
          <w:rFonts w:ascii="Tahoma" w:hAnsi="Tahoma" w:cs="Tahoma"/>
        </w:rPr>
        <w:t>Do czasu wystawienia polis ubezpieczeniowych, Wykonawca potwierdza fakt udzielania ochrony poprzez wystawienie dokumentu tymczasowego – noty pokrycia ubezpieczeniowego</w:t>
      </w:r>
    </w:p>
    <w:p w:rsidR="0067029E" w:rsidRPr="00195B58" w:rsidRDefault="0067029E" w:rsidP="00564C61">
      <w:pPr>
        <w:numPr>
          <w:ilvl w:val="0"/>
          <w:numId w:val="6"/>
        </w:numPr>
        <w:tabs>
          <w:tab w:val="left" w:pos="284"/>
        </w:tabs>
        <w:ind w:left="284" w:hanging="284"/>
        <w:jc w:val="both"/>
        <w:rPr>
          <w:rFonts w:ascii="Tahoma" w:hAnsi="Tahoma" w:cs="Tahoma"/>
        </w:rPr>
      </w:pPr>
      <w:r w:rsidRPr="00195B58">
        <w:rPr>
          <w:rFonts w:ascii="Tahoma" w:hAnsi="Tahoma" w:cs="Tahoma"/>
        </w:rPr>
        <w:t>Wykonawca zobowiązuje się do informowania pełnomocnika ubezpieczającego - MAGNUS BROKER Sp. z o. o., drogą e-mailową, pisemnie lub telefonicznie o zaległościach w płatnościach składki przez Zamawiającego. W przypadku braku informacji na temat jakichkolwiek zaległości, wykonawca nie ma prawa zawiesić ochrony ubezpieczeniowej lub rozwiązać polis ubezpieczeniowych.</w:t>
      </w:r>
      <w:r w:rsidRPr="00195B58">
        <w:rPr>
          <w:rFonts w:ascii="Tahoma" w:hAnsi="Tahoma" w:cs="Tahoma"/>
          <w:b/>
          <w:bCs/>
        </w:rPr>
        <w:t xml:space="preserve"> </w:t>
      </w:r>
      <w:r w:rsidRPr="00195B58">
        <w:rPr>
          <w:rFonts w:ascii="Tahoma" w:hAnsi="Tahoma" w:cs="Tahoma"/>
          <w:bCs/>
        </w:rPr>
        <w:t>Ciężar udowodnienia, że taka informacja dotarła do pełnomocnika ubezpieczającego, spoczywa na wykonawcy.</w:t>
      </w:r>
    </w:p>
    <w:p w:rsidR="00BE42CF" w:rsidRPr="00BE42CF" w:rsidRDefault="00BE42CF" w:rsidP="00564C61">
      <w:pPr>
        <w:numPr>
          <w:ilvl w:val="0"/>
          <w:numId w:val="6"/>
        </w:numPr>
        <w:tabs>
          <w:tab w:val="left" w:pos="284"/>
          <w:tab w:val="left" w:pos="2272"/>
        </w:tabs>
        <w:ind w:left="284" w:hanging="284"/>
        <w:jc w:val="both"/>
        <w:rPr>
          <w:rFonts w:ascii="Tahoma" w:hAnsi="Tahoma" w:cs="Tahoma"/>
        </w:rPr>
      </w:pPr>
      <w:r w:rsidRPr="00BE42CF">
        <w:rPr>
          <w:rFonts w:ascii="Tahoma" w:hAnsi="Tahoma" w:cs="Tahoma"/>
        </w:rPr>
        <w:t>Wykonawca zobowiązuje się do informowania pełnomocnika ubezpieczającego - MAGNUS BROKER Sp. z o. o., drogą e-mailową, pisemnie lub telefonicznie o bieżącym stanie procesu likwidacji zgłoszonych szkód. W przypadku braku informacji na temat likwidacji szkody, osoba wyznaczona przez Wykonawcę,</w:t>
      </w:r>
      <w:r w:rsidRPr="00BE42CF">
        <w:rPr>
          <w:rFonts w:ascii="Tahoma" w:hAnsi="Tahoma" w:cs="Tahoma"/>
          <w:color w:val="FF0000"/>
        </w:rPr>
        <w:t xml:space="preserve"> </w:t>
      </w:r>
      <w:r w:rsidRPr="00BE42CF">
        <w:rPr>
          <w:rFonts w:ascii="Tahoma" w:hAnsi="Tahoma" w:cs="Tahoma"/>
        </w:rPr>
        <w:t>zobowiązana będzie do udzielenia pełnomocnikowi pełnej informacji na temat bieżącego etapu likwidacji szkody - tj. m.in. podania numeru szkody, przewidywanego terminu zakończenia likwidacji, brakujących dokumentów i in.</w:t>
      </w:r>
    </w:p>
    <w:p w:rsidR="00BE42CF" w:rsidRPr="00BA133C" w:rsidRDefault="00BE42CF" w:rsidP="00BE42CF">
      <w:pPr>
        <w:tabs>
          <w:tab w:val="left" w:pos="284"/>
          <w:tab w:val="left" w:pos="2272"/>
        </w:tabs>
        <w:ind w:left="284"/>
        <w:jc w:val="both"/>
        <w:rPr>
          <w:rFonts w:ascii="Tahoma" w:hAnsi="Tahoma" w:cs="Tahoma"/>
        </w:rPr>
      </w:pPr>
      <w:r w:rsidRPr="00BE42CF">
        <w:rPr>
          <w:rFonts w:ascii="Tahoma" w:hAnsi="Tahoma" w:cs="Tahoma"/>
        </w:rPr>
        <w:t>Dane osoby wyznaczonej przez Wykonawcę do informowania pełnomocnika Zamawiającego – Magnus Broker Sp. z o.o. o bieżącym stanie likwidacji szkody: ……………………………………………………………………………………….. .</w:t>
      </w:r>
    </w:p>
    <w:p w:rsidR="00F949F4" w:rsidRDefault="00F949F4" w:rsidP="00F949F4">
      <w:pPr>
        <w:jc w:val="both"/>
        <w:rPr>
          <w:rFonts w:ascii="Tahoma" w:hAnsi="Tahoma" w:cs="Tahoma"/>
          <w:b/>
        </w:rPr>
      </w:pPr>
      <w:r>
        <w:rPr>
          <w:rFonts w:ascii="Tahoma" w:hAnsi="Tahoma" w:cs="Tahoma"/>
          <w:b/>
        </w:rPr>
        <w:lastRenderedPageBreak/>
        <w:t>Załącznik nr 3a/str. 2</w:t>
      </w:r>
    </w:p>
    <w:p w:rsidR="003247CE" w:rsidRDefault="003247CE" w:rsidP="00FA1A05">
      <w:pPr>
        <w:jc w:val="center"/>
        <w:rPr>
          <w:rFonts w:ascii="Tahoma" w:hAnsi="Tahoma" w:cs="Tahoma"/>
        </w:rPr>
      </w:pPr>
    </w:p>
    <w:p w:rsidR="00FA1A05" w:rsidRDefault="00FA1A05" w:rsidP="00FA1A05">
      <w:pPr>
        <w:jc w:val="center"/>
        <w:rPr>
          <w:rFonts w:ascii="Tahoma" w:hAnsi="Tahoma" w:cs="Tahoma"/>
        </w:rPr>
      </w:pPr>
      <w:r>
        <w:rPr>
          <w:rFonts w:ascii="Tahoma" w:hAnsi="Tahoma" w:cs="Tahoma"/>
        </w:rPr>
        <w:t>§ 5</w:t>
      </w:r>
    </w:p>
    <w:p w:rsidR="0067029E" w:rsidRDefault="00FA1A05" w:rsidP="0072286C">
      <w:pPr>
        <w:pStyle w:val="WW-Tekstpodstawowy3"/>
        <w:rPr>
          <w:rFonts w:ascii="Tahoma" w:hAnsi="Tahoma" w:cs="Tahoma"/>
          <w:b w:val="0"/>
          <w:sz w:val="20"/>
          <w:u w:val="none"/>
        </w:rPr>
      </w:pPr>
      <w:r>
        <w:rPr>
          <w:rFonts w:ascii="Tahoma" w:hAnsi="Tahoma" w:cs="Tahoma"/>
          <w:b w:val="0"/>
          <w:sz w:val="20"/>
          <w:u w:val="none"/>
        </w:rPr>
        <w:t xml:space="preserve">Za udzieloną ochronę Zamawiający zapłaci składkę ubezpieczeniową w łącznej wysokości ................................zł (słownie złotych ....................................................................................................). </w:t>
      </w:r>
    </w:p>
    <w:p w:rsidR="00F41000" w:rsidRPr="008509CC" w:rsidRDefault="0072286C" w:rsidP="00F41000">
      <w:pPr>
        <w:pStyle w:val="WW-Tekstpodstawowy3"/>
        <w:rPr>
          <w:rFonts w:ascii="Tahoma" w:hAnsi="Tahoma" w:cs="Tahoma"/>
          <w:b w:val="0"/>
          <w:color w:val="FF0000"/>
          <w:sz w:val="20"/>
          <w:u w:val="none"/>
        </w:rPr>
      </w:pPr>
      <w:r w:rsidRPr="00E03BD9">
        <w:rPr>
          <w:rFonts w:ascii="Tahoma" w:hAnsi="Tahoma" w:cs="Tahoma"/>
          <w:b w:val="0"/>
          <w:bCs/>
          <w:sz w:val="20"/>
          <w:u w:val="none"/>
        </w:rPr>
        <w:t>Składka będzie płatna w wysokości przypadającej na dany okres ubezpieczenia,  w terminie 30 dni od daty wystawienia polis, ale nie szybciej niż 30 dni od początku okresu ubezpieczenia.</w:t>
      </w:r>
      <w:r w:rsidR="00F41000" w:rsidRPr="00F41000">
        <w:rPr>
          <w:rFonts w:ascii="Tahoma" w:hAnsi="Tahoma" w:cs="Tahoma"/>
          <w:b w:val="0"/>
          <w:bCs/>
          <w:color w:val="FF0000"/>
          <w:sz w:val="20"/>
          <w:u w:val="none"/>
        </w:rPr>
        <w:t xml:space="preserve"> </w:t>
      </w:r>
    </w:p>
    <w:p w:rsidR="00793D18" w:rsidRDefault="00793D18" w:rsidP="00E135ED">
      <w:pPr>
        <w:jc w:val="both"/>
        <w:rPr>
          <w:rFonts w:ascii="Tahoma" w:hAnsi="Tahoma" w:cs="Tahoma"/>
          <w:b/>
        </w:rPr>
      </w:pPr>
    </w:p>
    <w:p w:rsidR="00B9751B" w:rsidRDefault="00B9751B" w:rsidP="00B9751B">
      <w:pPr>
        <w:pStyle w:val="Tekstpodstawowywcity"/>
        <w:ind w:left="0"/>
        <w:jc w:val="center"/>
        <w:rPr>
          <w:rFonts w:ascii="Tahoma" w:hAnsi="Tahoma" w:cs="Tahoma"/>
          <w:b w:val="0"/>
          <w:sz w:val="20"/>
          <w:u w:val="none"/>
        </w:rPr>
      </w:pPr>
      <w:r>
        <w:rPr>
          <w:rFonts w:ascii="Tahoma" w:hAnsi="Tahoma" w:cs="Tahoma"/>
          <w:b w:val="0"/>
          <w:bCs/>
          <w:sz w:val="20"/>
          <w:u w:val="none"/>
        </w:rPr>
        <w:t>§ 6</w:t>
      </w:r>
    </w:p>
    <w:p w:rsidR="00FA1A05" w:rsidRPr="00454794" w:rsidRDefault="00E03BD9" w:rsidP="00FA1A05">
      <w:pPr>
        <w:jc w:val="both"/>
        <w:rPr>
          <w:rFonts w:ascii="Tahoma" w:hAnsi="Tahoma" w:cs="Tahoma"/>
          <w:b/>
          <w:bCs/>
          <w:color w:val="FF0000"/>
        </w:rPr>
      </w:pPr>
      <w:r w:rsidRPr="00E03BD9">
        <w:rPr>
          <w:rFonts w:ascii="Tahoma" w:hAnsi="Tahoma" w:cs="Tahoma"/>
        </w:rPr>
        <w:t>Zamawiający zapłaci składkę ubezpieczeniową przelewem, na rachunek bankowy wskazany przez Wykonawcę w poszczególnych polisach.</w:t>
      </w:r>
    </w:p>
    <w:p w:rsidR="00FA1A05" w:rsidRDefault="00FA1A05" w:rsidP="00FA1A05">
      <w:pPr>
        <w:jc w:val="center"/>
        <w:rPr>
          <w:rFonts w:ascii="Tahoma" w:hAnsi="Tahoma" w:cs="Tahoma"/>
        </w:rPr>
      </w:pPr>
      <w:r>
        <w:rPr>
          <w:rFonts w:ascii="Tahoma" w:hAnsi="Tahoma" w:cs="Tahoma"/>
        </w:rPr>
        <w:t>§ 7</w:t>
      </w:r>
    </w:p>
    <w:p w:rsidR="003247CE" w:rsidRDefault="002B7970" w:rsidP="00454794">
      <w:pPr>
        <w:jc w:val="both"/>
        <w:rPr>
          <w:rFonts w:ascii="Tahoma" w:hAnsi="Tahoma" w:cs="Tahoma"/>
        </w:rPr>
      </w:pPr>
      <w:r w:rsidRPr="00853F19">
        <w:rPr>
          <w:rFonts w:ascii="Tahoma" w:hAnsi="Tahoma" w:cs="Tahoma"/>
        </w:rPr>
        <w:t xml:space="preserve">Nieopłacenie przez Zamawiającego </w:t>
      </w:r>
      <w:r w:rsidRPr="00AC606F">
        <w:rPr>
          <w:rFonts w:ascii="Tahoma" w:hAnsi="Tahoma" w:cs="Tahoma"/>
        </w:rPr>
        <w:t xml:space="preserve">składki </w:t>
      </w:r>
      <w:r w:rsidRPr="00853F19">
        <w:rPr>
          <w:rFonts w:ascii="Tahoma" w:hAnsi="Tahoma" w:cs="Tahoma"/>
        </w:rPr>
        <w:t xml:space="preserve">z polisy w terminie przewidzianym w § </w:t>
      </w:r>
      <w:r w:rsidR="003F6E22">
        <w:rPr>
          <w:rFonts w:ascii="Tahoma" w:hAnsi="Tahoma" w:cs="Tahoma"/>
        </w:rPr>
        <w:t>5</w:t>
      </w:r>
      <w:r w:rsidRPr="00853F19">
        <w:rPr>
          <w:rFonts w:ascii="Tahoma" w:hAnsi="Tahoma" w:cs="Tahoma"/>
        </w:rPr>
        <w:t xml:space="preserve"> bądź w umowie ubezpieczenia nie powoduje ustania odpowiedzialności Wykonawcy. </w:t>
      </w:r>
      <w:r w:rsidR="003673B9" w:rsidRPr="00704013">
        <w:rPr>
          <w:rFonts w:ascii="Tahoma" w:hAnsi="Tahoma" w:cs="Tahoma"/>
        </w:rPr>
        <w:t>Nie daje też Wykonawcy prawa do odmowy wypłaty świadczeń.</w:t>
      </w:r>
    </w:p>
    <w:p w:rsidR="00E411A9" w:rsidRPr="00704013" w:rsidRDefault="00E411A9" w:rsidP="00E411A9">
      <w:pPr>
        <w:jc w:val="center"/>
        <w:rPr>
          <w:rFonts w:ascii="Tahoma" w:hAnsi="Tahoma" w:cs="Tahoma"/>
        </w:rPr>
      </w:pPr>
      <w:r w:rsidRPr="00704013">
        <w:rPr>
          <w:rFonts w:ascii="Tahoma" w:hAnsi="Tahoma" w:cs="Tahoma"/>
        </w:rPr>
        <w:t>§ 8</w:t>
      </w:r>
    </w:p>
    <w:p w:rsidR="00E411A9" w:rsidRDefault="00E411A9" w:rsidP="00454794">
      <w:pPr>
        <w:jc w:val="both"/>
        <w:rPr>
          <w:rFonts w:ascii="Tahoma" w:hAnsi="Tahoma" w:cs="Tahoma"/>
        </w:rPr>
      </w:pPr>
      <w:r w:rsidRPr="00704013">
        <w:rPr>
          <w:rFonts w:ascii="Tahoma" w:hAnsi="Tahoma" w:cs="Tahoma"/>
        </w:rPr>
        <w:t>Wykonawca, któremu zostanie udzielone zamówienie podstawowe zobowiązany będzie do zastosowania</w:t>
      </w:r>
      <w:r w:rsidR="001C3EE2" w:rsidRPr="00704013">
        <w:rPr>
          <w:rFonts w:ascii="Tahoma" w:hAnsi="Tahoma" w:cs="Tahoma"/>
        </w:rPr>
        <w:t>,</w:t>
      </w:r>
      <w:r w:rsidRPr="00704013">
        <w:rPr>
          <w:rFonts w:ascii="Tahoma" w:hAnsi="Tahoma" w:cs="Tahoma"/>
        </w:rPr>
        <w:t xml:space="preserve">  </w:t>
      </w:r>
      <w:r w:rsidRPr="00704013">
        <w:rPr>
          <w:rFonts w:ascii="Tahoma" w:hAnsi="Tahoma" w:cs="Tahoma"/>
        </w:rPr>
        <w:br/>
        <w:t xml:space="preserve">w </w:t>
      </w:r>
      <w:r w:rsidR="001C3EE2" w:rsidRPr="00704013">
        <w:rPr>
          <w:rFonts w:ascii="Tahoma" w:hAnsi="Tahoma" w:cs="Tahoma"/>
        </w:rPr>
        <w:t>przypadku wszelkich zmian wartościowych i ilościowych zamówienia, stawek nie wyższych niż zastosowane w zamówieniu podstawowym, proporcjonalnie do okresu rzeczywiście udzielanej ochrony, wg systemu pro rata temporis.</w:t>
      </w:r>
    </w:p>
    <w:p w:rsidR="00FA1A05" w:rsidRDefault="00FA1A05" w:rsidP="00FA1A05">
      <w:pPr>
        <w:jc w:val="center"/>
        <w:rPr>
          <w:rFonts w:ascii="Tahoma" w:hAnsi="Tahoma" w:cs="Tahoma"/>
        </w:rPr>
      </w:pPr>
      <w:r>
        <w:rPr>
          <w:rFonts w:ascii="Tahoma" w:hAnsi="Tahoma" w:cs="Tahoma"/>
        </w:rPr>
        <w:t xml:space="preserve">§ </w:t>
      </w:r>
      <w:r w:rsidR="00E411A9">
        <w:rPr>
          <w:rFonts w:ascii="Tahoma" w:hAnsi="Tahoma" w:cs="Tahoma"/>
        </w:rPr>
        <w:t>9</w:t>
      </w:r>
    </w:p>
    <w:p w:rsidR="00FA1A05" w:rsidRDefault="00FA1A05" w:rsidP="00FA1A05">
      <w:pPr>
        <w:jc w:val="both"/>
        <w:rPr>
          <w:rFonts w:ascii="Tahoma" w:hAnsi="Tahoma" w:cs="Tahoma"/>
        </w:rPr>
      </w:pPr>
      <w:r>
        <w:rPr>
          <w:rFonts w:ascii="Tahoma" w:hAnsi="Tahoma" w:cs="Tahoma"/>
        </w:rPr>
        <w:t xml:space="preserve">W sprawach nie uregulowanych niniejszą umową i klauzulami dołączonymi do polis ubezpieczeniowych mają zastosowanie odpowiednie postanowienia ogólnych warunków ubezpieczenia </w:t>
      </w:r>
      <w:r w:rsidR="00315E04" w:rsidRPr="001B26BD">
        <w:rPr>
          <w:rFonts w:ascii="Tahoma" w:hAnsi="Tahoma" w:cs="Tahoma"/>
        </w:rPr>
        <w:t xml:space="preserve">stanowiących załącznik nr </w:t>
      </w:r>
      <w:r w:rsidR="001B26BD">
        <w:rPr>
          <w:rFonts w:ascii="Tahoma" w:hAnsi="Tahoma" w:cs="Tahoma"/>
        </w:rPr>
        <w:t>1</w:t>
      </w:r>
      <w:r w:rsidR="00315E04" w:rsidRPr="001B26BD">
        <w:rPr>
          <w:rFonts w:ascii="Tahoma" w:hAnsi="Tahoma" w:cs="Tahoma"/>
        </w:rPr>
        <w:t xml:space="preserve"> do niniejszej umowy tj.:</w:t>
      </w:r>
    </w:p>
    <w:p w:rsidR="00FA1A05" w:rsidRDefault="00FA1A05" w:rsidP="00FA1A05">
      <w:pPr>
        <w:jc w:val="both"/>
        <w:rPr>
          <w:rFonts w:ascii="Tahoma" w:hAnsi="Tahoma" w:cs="Tahoma"/>
        </w:rPr>
      </w:pPr>
      <w:r>
        <w:rPr>
          <w:rFonts w:ascii="Tahoma" w:hAnsi="Tahoma" w:cs="Tahoma"/>
        </w:rPr>
        <w:t xml:space="preserve">1.   </w:t>
      </w:r>
      <w:proofErr w:type="spellStart"/>
      <w:r>
        <w:rPr>
          <w:rFonts w:ascii="Tahoma" w:hAnsi="Tahoma" w:cs="Tahoma"/>
        </w:rPr>
        <w:t>Owu</w:t>
      </w:r>
      <w:proofErr w:type="spellEnd"/>
      <w:r>
        <w:rPr>
          <w:rFonts w:ascii="Tahoma" w:hAnsi="Tahoma" w:cs="Tahoma"/>
        </w:rPr>
        <w:t xml:space="preserve"> ..............................................................................................................</w:t>
      </w:r>
    </w:p>
    <w:p w:rsidR="00FA1A05" w:rsidRDefault="00FA1A05" w:rsidP="00FA1A05">
      <w:pPr>
        <w:jc w:val="both"/>
        <w:rPr>
          <w:rFonts w:ascii="Tahoma" w:hAnsi="Tahoma" w:cs="Tahoma"/>
        </w:rPr>
      </w:pPr>
      <w:r>
        <w:rPr>
          <w:rFonts w:ascii="Tahoma" w:hAnsi="Tahoma" w:cs="Tahoma"/>
        </w:rPr>
        <w:t xml:space="preserve">2.   </w:t>
      </w:r>
      <w:proofErr w:type="spellStart"/>
      <w:r>
        <w:rPr>
          <w:rFonts w:ascii="Tahoma" w:hAnsi="Tahoma" w:cs="Tahoma"/>
        </w:rPr>
        <w:t>Owu</w:t>
      </w:r>
      <w:proofErr w:type="spellEnd"/>
      <w:r>
        <w:rPr>
          <w:rFonts w:ascii="Tahoma" w:hAnsi="Tahoma" w:cs="Tahoma"/>
        </w:rPr>
        <w:t xml:space="preserve"> ..............................................................................................................</w:t>
      </w:r>
    </w:p>
    <w:p w:rsidR="00FA1A05" w:rsidRDefault="00FA1A05" w:rsidP="00FA1A05">
      <w:pPr>
        <w:jc w:val="both"/>
        <w:rPr>
          <w:rFonts w:ascii="Tahoma" w:hAnsi="Tahoma" w:cs="Tahoma"/>
        </w:rPr>
      </w:pPr>
      <w:r>
        <w:rPr>
          <w:rFonts w:ascii="Tahoma" w:hAnsi="Tahoma" w:cs="Tahoma"/>
        </w:rPr>
        <w:t xml:space="preserve">3.   </w:t>
      </w:r>
      <w:proofErr w:type="spellStart"/>
      <w:r>
        <w:rPr>
          <w:rFonts w:ascii="Tahoma" w:hAnsi="Tahoma" w:cs="Tahoma"/>
        </w:rPr>
        <w:t>Owu</w:t>
      </w:r>
      <w:proofErr w:type="spellEnd"/>
      <w:r>
        <w:rPr>
          <w:rFonts w:ascii="Tahoma" w:hAnsi="Tahoma" w:cs="Tahoma"/>
        </w:rPr>
        <w:t xml:space="preserve"> ..............................................................................................................</w:t>
      </w:r>
    </w:p>
    <w:p w:rsidR="00FA1A05" w:rsidRDefault="00FA1A05" w:rsidP="00FA1A05">
      <w:pPr>
        <w:jc w:val="both"/>
        <w:rPr>
          <w:rFonts w:ascii="Tahoma" w:hAnsi="Tahoma" w:cs="Tahoma"/>
        </w:rPr>
      </w:pPr>
      <w:r>
        <w:rPr>
          <w:rFonts w:ascii="Tahoma" w:hAnsi="Tahoma" w:cs="Tahoma"/>
        </w:rPr>
        <w:t xml:space="preserve">4.   </w:t>
      </w:r>
      <w:proofErr w:type="spellStart"/>
      <w:r>
        <w:rPr>
          <w:rFonts w:ascii="Tahoma" w:hAnsi="Tahoma" w:cs="Tahoma"/>
        </w:rPr>
        <w:t>Owu</w:t>
      </w:r>
      <w:proofErr w:type="spellEnd"/>
      <w:r>
        <w:rPr>
          <w:rFonts w:ascii="Tahoma" w:hAnsi="Tahoma" w:cs="Tahoma"/>
        </w:rPr>
        <w:t xml:space="preserve"> ..............................................................................................................</w:t>
      </w:r>
    </w:p>
    <w:p w:rsidR="00FA1A05" w:rsidRDefault="00FA1A05" w:rsidP="00FA1A05">
      <w:pPr>
        <w:jc w:val="both"/>
        <w:rPr>
          <w:rFonts w:ascii="Tahoma" w:hAnsi="Tahoma" w:cs="Tahoma"/>
        </w:rPr>
      </w:pPr>
      <w:r>
        <w:rPr>
          <w:rFonts w:ascii="Tahoma" w:hAnsi="Tahoma" w:cs="Tahoma"/>
        </w:rPr>
        <w:t xml:space="preserve">5.   </w:t>
      </w:r>
      <w:proofErr w:type="spellStart"/>
      <w:r>
        <w:rPr>
          <w:rFonts w:ascii="Tahoma" w:hAnsi="Tahoma" w:cs="Tahoma"/>
        </w:rPr>
        <w:t>Owu</w:t>
      </w:r>
      <w:proofErr w:type="spellEnd"/>
      <w:r>
        <w:rPr>
          <w:rFonts w:ascii="Tahoma" w:hAnsi="Tahoma" w:cs="Tahoma"/>
        </w:rPr>
        <w:t xml:space="preserve"> ..............................................................................................................</w:t>
      </w:r>
    </w:p>
    <w:p w:rsidR="00FA1A05" w:rsidRDefault="00FA1A05" w:rsidP="00FA1A05">
      <w:pPr>
        <w:jc w:val="both"/>
        <w:rPr>
          <w:rFonts w:ascii="Tahoma" w:hAnsi="Tahoma" w:cs="Tahoma"/>
        </w:rPr>
      </w:pPr>
      <w:r>
        <w:rPr>
          <w:rFonts w:ascii="Tahoma" w:hAnsi="Tahoma" w:cs="Tahoma"/>
        </w:rPr>
        <w:t>oraz przepisy Kodeksu Cywilnego.</w:t>
      </w:r>
    </w:p>
    <w:p w:rsidR="003247CE" w:rsidRDefault="003247CE" w:rsidP="00FA1A05">
      <w:pPr>
        <w:jc w:val="center"/>
        <w:rPr>
          <w:rFonts w:ascii="Tahoma" w:hAnsi="Tahoma" w:cs="Tahoma"/>
        </w:rPr>
      </w:pPr>
    </w:p>
    <w:p w:rsidR="00FA1A05" w:rsidRDefault="00FA1A05" w:rsidP="00FA1A05">
      <w:pPr>
        <w:jc w:val="center"/>
        <w:rPr>
          <w:rFonts w:ascii="Tahoma" w:hAnsi="Tahoma" w:cs="Tahoma"/>
        </w:rPr>
      </w:pPr>
      <w:r>
        <w:rPr>
          <w:rFonts w:ascii="Tahoma" w:hAnsi="Tahoma" w:cs="Tahoma"/>
        </w:rPr>
        <w:t xml:space="preserve">§ </w:t>
      </w:r>
      <w:r w:rsidR="00E411A9">
        <w:rPr>
          <w:rFonts w:ascii="Tahoma" w:hAnsi="Tahoma" w:cs="Tahoma"/>
        </w:rPr>
        <w:t>10</w:t>
      </w:r>
    </w:p>
    <w:p w:rsidR="00FA1A05" w:rsidRDefault="00FA1A05" w:rsidP="00FA1A05">
      <w:pPr>
        <w:jc w:val="both"/>
        <w:rPr>
          <w:rFonts w:ascii="Tahoma" w:hAnsi="Tahoma" w:cs="Tahoma"/>
        </w:rPr>
      </w:pPr>
      <w:r>
        <w:rPr>
          <w:rFonts w:ascii="Tahoma" w:hAnsi="Tahoma" w:cs="Tahoma"/>
        </w:rPr>
        <w:t xml:space="preserve">1. </w:t>
      </w:r>
      <w:r w:rsidRPr="00DE46B8">
        <w:rPr>
          <w:rFonts w:ascii="Tahoma" w:hAnsi="Tahoma" w:cs="Tahoma"/>
        </w:rPr>
        <w:t xml:space="preserve">Oprócz </w:t>
      </w:r>
      <w:r w:rsidR="00507068" w:rsidRPr="00DE46B8">
        <w:rPr>
          <w:rFonts w:ascii="Tahoma" w:hAnsi="Tahoma" w:cs="Tahoma"/>
        </w:rPr>
        <w:t>przypadków</w:t>
      </w:r>
      <w:r w:rsidRPr="00DE46B8">
        <w:rPr>
          <w:rFonts w:ascii="Tahoma" w:hAnsi="Tahoma" w:cs="Tahoma"/>
        </w:rPr>
        <w:t xml:space="preserve"> wymienionych w przepisach K.C. Zamawiającemu przysługuje prawo odstąpienia </w:t>
      </w:r>
      <w:r w:rsidRPr="00DE46B8">
        <w:rPr>
          <w:rFonts w:ascii="Tahoma" w:hAnsi="Tahoma" w:cs="Tahoma"/>
        </w:rPr>
        <w:br/>
        <w:t xml:space="preserve">    od umowy w następujących sytuacjach</w:t>
      </w:r>
      <w:r>
        <w:rPr>
          <w:rFonts w:ascii="Tahoma" w:hAnsi="Tahoma" w:cs="Tahoma"/>
        </w:rPr>
        <w:t>:</w:t>
      </w:r>
    </w:p>
    <w:p w:rsidR="00FA1A05" w:rsidRPr="00195B58" w:rsidRDefault="00FA1A05" w:rsidP="00564C61">
      <w:pPr>
        <w:numPr>
          <w:ilvl w:val="0"/>
          <w:numId w:val="9"/>
        </w:numPr>
        <w:tabs>
          <w:tab w:val="num" w:pos="567"/>
          <w:tab w:val="left" w:pos="4536"/>
          <w:tab w:val="left" w:pos="5103"/>
        </w:tabs>
        <w:ind w:left="567" w:hanging="283"/>
        <w:jc w:val="both"/>
        <w:rPr>
          <w:rFonts w:ascii="Tahoma" w:hAnsi="Tahoma" w:cs="Tahoma"/>
          <w:color w:val="FF0000"/>
        </w:rPr>
      </w:pPr>
      <w:r w:rsidRPr="00F41000">
        <w:rPr>
          <w:rFonts w:ascii="Tahoma" w:hAnsi="Tahoma" w:cs="Tahoma"/>
        </w:rPr>
        <w:t>w razie wystąpienia istotnej zmiany okoliczności powodującej, że wykonanie umowy nie leży w interesie publicznym, czego nie można było przewidzieć w chwili zawarcia umowy</w:t>
      </w:r>
      <w:r w:rsidR="00195B58" w:rsidRPr="00F41000">
        <w:rPr>
          <w:rFonts w:ascii="Tahoma" w:hAnsi="Tahoma" w:cs="Tahoma"/>
        </w:rPr>
        <w:t xml:space="preserve">, lub dalsze wykonanie umowy może zagrozić istotnemu interesowi bezpieczeństwa państwa, lub bezpieczeństwu publicznemu, Zamawiający może </w:t>
      </w:r>
      <w:r w:rsidRPr="00F41000">
        <w:rPr>
          <w:rFonts w:ascii="Tahoma" w:hAnsi="Tahoma" w:cs="Tahoma"/>
        </w:rPr>
        <w:t>odstąpi</w:t>
      </w:r>
      <w:r w:rsidR="00195B58" w:rsidRPr="00F41000">
        <w:rPr>
          <w:rFonts w:ascii="Tahoma" w:hAnsi="Tahoma" w:cs="Tahoma"/>
        </w:rPr>
        <w:t>ć</w:t>
      </w:r>
      <w:r w:rsidRPr="00F41000">
        <w:rPr>
          <w:rFonts w:ascii="Tahoma" w:hAnsi="Tahoma" w:cs="Tahoma"/>
        </w:rPr>
        <w:t xml:space="preserve"> od umowy w terminie </w:t>
      </w:r>
      <w:r w:rsidR="005B0AA9" w:rsidRPr="00F41000">
        <w:rPr>
          <w:rFonts w:ascii="Tahoma" w:hAnsi="Tahoma" w:cs="Tahoma"/>
        </w:rPr>
        <w:t xml:space="preserve">30 dni </w:t>
      </w:r>
      <w:r w:rsidRPr="00F41000">
        <w:rPr>
          <w:rFonts w:ascii="Tahoma" w:hAnsi="Tahoma" w:cs="Tahoma"/>
        </w:rPr>
        <w:t xml:space="preserve">od powzięcia wiadomości o </w:t>
      </w:r>
      <w:r w:rsidR="00195B58" w:rsidRPr="00F41000">
        <w:rPr>
          <w:rFonts w:ascii="Tahoma" w:hAnsi="Tahoma" w:cs="Tahoma"/>
        </w:rPr>
        <w:t>tych</w:t>
      </w:r>
      <w:r w:rsidRPr="00F41000">
        <w:rPr>
          <w:rFonts w:ascii="Tahoma" w:hAnsi="Tahoma" w:cs="Tahoma"/>
        </w:rPr>
        <w:t xml:space="preserve"> okolicznościach</w:t>
      </w:r>
      <w:r w:rsidRPr="00195B58">
        <w:rPr>
          <w:rFonts w:ascii="Tahoma" w:hAnsi="Tahoma" w:cs="Tahoma"/>
          <w:color w:val="FF0000"/>
        </w:rPr>
        <w:t>,</w:t>
      </w:r>
    </w:p>
    <w:p w:rsidR="00FA1A05" w:rsidRPr="00195B58" w:rsidRDefault="00FA1A05" w:rsidP="00564C61">
      <w:pPr>
        <w:numPr>
          <w:ilvl w:val="0"/>
          <w:numId w:val="9"/>
        </w:numPr>
        <w:tabs>
          <w:tab w:val="num" w:pos="567"/>
          <w:tab w:val="left" w:pos="4536"/>
          <w:tab w:val="left" w:pos="5103"/>
        </w:tabs>
        <w:ind w:left="567" w:hanging="283"/>
        <w:jc w:val="both"/>
        <w:rPr>
          <w:rFonts w:ascii="Tahoma" w:hAnsi="Tahoma" w:cs="Tahoma"/>
        </w:rPr>
      </w:pPr>
      <w:r w:rsidRPr="00195B58">
        <w:rPr>
          <w:rFonts w:ascii="Tahoma" w:hAnsi="Tahoma" w:cs="Tahoma"/>
        </w:rPr>
        <w:t>Wykonawca nie rozpoczął realizacji zamówienia bez uzasadnionych przyczyn oraz nie kontynuuje ich pomimo wezwania Zamawiającego na piśmie.</w:t>
      </w:r>
    </w:p>
    <w:p w:rsidR="00FA1A05" w:rsidRPr="00195B58" w:rsidRDefault="00FA1A05" w:rsidP="00564C61">
      <w:pPr>
        <w:numPr>
          <w:ilvl w:val="0"/>
          <w:numId w:val="9"/>
        </w:numPr>
        <w:tabs>
          <w:tab w:val="num" w:pos="567"/>
          <w:tab w:val="left" w:pos="4536"/>
          <w:tab w:val="left" w:pos="5103"/>
        </w:tabs>
        <w:ind w:left="567" w:hanging="283"/>
        <w:jc w:val="both"/>
        <w:rPr>
          <w:rFonts w:ascii="Tahoma" w:hAnsi="Tahoma" w:cs="Tahoma"/>
        </w:rPr>
      </w:pPr>
      <w:r w:rsidRPr="00195B58">
        <w:rPr>
          <w:rFonts w:ascii="Tahoma" w:hAnsi="Tahoma" w:cs="Tahoma"/>
        </w:rPr>
        <w:t xml:space="preserve">Wykonawca nie wywiązał się ze zobowiązań określonych w § 4 umowy. </w:t>
      </w:r>
    </w:p>
    <w:p w:rsidR="00E03BD9" w:rsidRPr="00B1521F" w:rsidRDefault="00E03BD9" w:rsidP="00564C61">
      <w:pPr>
        <w:numPr>
          <w:ilvl w:val="0"/>
          <w:numId w:val="9"/>
        </w:numPr>
        <w:tabs>
          <w:tab w:val="left" w:pos="567"/>
          <w:tab w:val="left" w:pos="4536"/>
          <w:tab w:val="left" w:pos="5103"/>
        </w:tabs>
        <w:ind w:left="567" w:hanging="283"/>
        <w:jc w:val="both"/>
        <w:rPr>
          <w:rFonts w:ascii="Tahoma" w:hAnsi="Tahoma" w:cs="Tahoma"/>
        </w:rPr>
      </w:pPr>
      <w:r w:rsidRPr="00B1521F">
        <w:rPr>
          <w:rFonts w:ascii="Tahoma" w:hAnsi="Tahoma" w:cs="Tahoma"/>
        </w:rPr>
        <w:t>Zamawiający może odstąpić od umowy w terminie 30 dni od powzięcia wiadomości o tych okolicznościach.</w:t>
      </w:r>
    </w:p>
    <w:p w:rsidR="002B28E7" w:rsidRPr="00B1521F" w:rsidRDefault="002B28E7" w:rsidP="00564C61">
      <w:pPr>
        <w:numPr>
          <w:ilvl w:val="0"/>
          <w:numId w:val="29"/>
        </w:numPr>
        <w:ind w:left="426" w:hanging="426"/>
        <w:jc w:val="both"/>
        <w:rPr>
          <w:rFonts w:ascii="Tahoma" w:hAnsi="Tahoma" w:cs="Tahoma"/>
        </w:rPr>
      </w:pPr>
      <w:r w:rsidRPr="00B1521F">
        <w:rPr>
          <w:rFonts w:ascii="Tahoma" w:hAnsi="Tahoma" w:cs="Tahoma"/>
        </w:rPr>
        <w:t>Odstąpienie od umowy w przypadkach określonych w § 10 ust. 1 pkt. b jest równoznaczne z jej rozwiązaniem z winy Wykonawcy</w:t>
      </w:r>
    </w:p>
    <w:p w:rsidR="00DB1D23" w:rsidRPr="00B1521F" w:rsidRDefault="00DB1D23" w:rsidP="00564C61">
      <w:pPr>
        <w:numPr>
          <w:ilvl w:val="0"/>
          <w:numId w:val="29"/>
        </w:numPr>
        <w:ind w:left="426" w:hanging="426"/>
        <w:jc w:val="both"/>
        <w:rPr>
          <w:rFonts w:ascii="Tahoma" w:hAnsi="Tahoma" w:cs="Tahoma"/>
        </w:rPr>
      </w:pPr>
      <w:r w:rsidRPr="00B1521F">
        <w:rPr>
          <w:rFonts w:ascii="Tahoma" w:hAnsi="Tahoma" w:cs="Tahoma"/>
        </w:rPr>
        <w:t xml:space="preserve">Zamawiającemu przysługuje prawo rozwiązania umowy w przypadkach określonych w art. 145 a </w:t>
      </w:r>
      <w:proofErr w:type="spellStart"/>
      <w:r w:rsidRPr="00B1521F">
        <w:rPr>
          <w:rFonts w:ascii="Tahoma" w:hAnsi="Tahoma" w:cs="Tahoma"/>
        </w:rPr>
        <w:t>pzp</w:t>
      </w:r>
      <w:proofErr w:type="spellEnd"/>
      <w:r w:rsidRPr="00B1521F">
        <w:rPr>
          <w:rFonts w:ascii="Tahoma" w:hAnsi="Tahoma" w:cs="Tahoma"/>
        </w:rPr>
        <w:t xml:space="preserve"> </w:t>
      </w:r>
    </w:p>
    <w:p w:rsidR="00F41000" w:rsidRPr="00454794" w:rsidRDefault="00FA1A05" w:rsidP="00564C61">
      <w:pPr>
        <w:numPr>
          <w:ilvl w:val="0"/>
          <w:numId w:val="29"/>
        </w:numPr>
        <w:ind w:left="426" w:hanging="426"/>
        <w:jc w:val="both"/>
        <w:rPr>
          <w:rFonts w:ascii="Tahoma" w:hAnsi="Tahoma" w:cs="Tahoma"/>
        </w:rPr>
      </w:pPr>
      <w:r w:rsidRPr="00195B58">
        <w:rPr>
          <w:rFonts w:ascii="Tahoma" w:hAnsi="Tahoma" w:cs="Tahoma"/>
        </w:rPr>
        <w:t>Odstąpienie od umowy powinno nastąpić w formie pisemnej pod rygorem nieważności takiego oświadczenia i powinno zawierać uzasadnienie.</w:t>
      </w:r>
      <w:r w:rsidR="00F41000">
        <w:rPr>
          <w:rFonts w:ascii="Tahoma" w:hAnsi="Tahoma" w:cs="Tahoma"/>
          <w:color w:val="FF0000"/>
        </w:rPr>
        <w:t xml:space="preserve"> </w:t>
      </w:r>
    </w:p>
    <w:p w:rsidR="003247CE" w:rsidRPr="009A4433" w:rsidRDefault="00454794" w:rsidP="00454794">
      <w:pPr>
        <w:numPr>
          <w:ilvl w:val="0"/>
          <w:numId w:val="29"/>
        </w:numPr>
        <w:ind w:left="426" w:hanging="426"/>
        <w:jc w:val="both"/>
        <w:rPr>
          <w:rFonts w:ascii="Tahoma" w:hAnsi="Tahoma" w:cs="Tahoma"/>
        </w:rPr>
      </w:pPr>
      <w:r w:rsidRPr="009A4433">
        <w:rPr>
          <w:rFonts w:ascii="Tahoma" w:hAnsi="Tahoma" w:cs="Tahoma"/>
        </w:rPr>
        <w:t>W pr</w:t>
      </w:r>
      <w:r w:rsidRPr="009A4433">
        <w:rPr>
          <w:rFonts w:ascii="Tahoma" w:hAnsi="Tahoma" w:cs="Tahoma"/>
          <w:spacing w:val="2"/>
        </w:rPr>
        <w:t>z</w:t>
      </w:r>
      <w:r w:rsidRPr="009A4433">
        <w:rPr>
          <w:rFonts w:ascii="Tahoma" w:hAnsi="Tahoma" w:cs="Tahoma"/>
          <w:spacing w:val="-3"/>
        </w:rPr>
        <w:t>y</w:t>
      </w:r>
      <w:r w:rsidRPr="009A4433">
        <w:rPr>
          <w:rFonts w:ascii="Tahoma" w:hAnsi="Tahoma" w:cs="Tahoma"/>
        </w:rPr>
        <w:t>p</w:t>
      </w:r>
      <w:r w:rsidRPr="009A4433">
        <w:rPr>
          <w:rFonts w:ascii="Tahoma" w:hAnsi="Tahoma" w:cs="Tahoma"/>
          <w:spacing w:val="-1"/>
        </w:rPr>
        <w:t>a</w:t>
      </w:r>
      <w:r w:rsidRPr="009A4433">
        <w:rPr>
          <w:rFonts w:ascii="Tahoma" w:hAnsi="Tahoma" w:cs="Tahoma"/>
        </w:rPr>
        <w:t>dku</w:t>
      </w:r>
      <w:r w:rsidRPr="009A4433">
        <w:rPr>
          <w:rFonts w:ascii="Tahoma" w:hAnsi="Tahoma" w:cs="Tahoma"/>
          <w:spacing w:val="61"/>
        </w:rPr>
        <w:t xml:space="preserve"> </w:t>
      </w:r>
      <w:r w:rsidRPr="009A4433">
        <w:rPr>
          <w:rFonts w:ascii="Tahoma" w:hAnsi="Tahoma" w:cs="Tahoma"/>
        </w:rPr>
        <w:t>nie</w:t>
      </w:r>
      <w:r w:rsidRPr="009A4433">
        <w:rPr>
          <w:rFonts w:ascii="Tahoma" w:hAnsi="Tahoma" w:cs="Tahoma"/>
          <w:spacing w:val="62"/>
        </w:rPr>
        <w:t xml:space="preserve"> </w:t>
      </w:r>
      <w:r w:rsidRPr="009A4433">
        <w:rPr>
          <w:rFonts w:ascii="Tahoma" w:hAnsi="Tahoma" w:cs="Tahoma"/>
          <w:spacing w:val="2"/>
        </w:rPr>
        <w:t>w</w:t>
      </w:r>
      <w:r w:rsidRPr="009A4433">
        <w:rPr>
          <w:rFonts w:ascii="Tahoma" w:hAnsi="Tahoma" w:cs="Tahoma"/>
          <w:spacing w:val="-4"/>
        </w:rPr>
        <w:t>y</w:t>
      </w:r>
      <w:r w:rsidRPr="009A4433">
        <w:rPr>
          <w:rFonts w:ascii="Tahoma" w:hAnsi="Tahoma" w:cs="Tahoma"/>
        </w:rPr>
        <w:t>wi</w:t>
      </w:r>
      <w:r w:rsidRPr="009A4433">
        <w:rPr>
          <w:rFonts w:ascii="Tahoma" w:hAnsi="Tahoma" w:cs="Tahoma"/>
          <w:spacing w:val="-1"/>
        </w:rPr>
        <w:t>ą</w:t>
      </w:r>
      <w:r w:rsidRPr="009A4433">
        <w:rPr>
          <w:rFonts w:ascii="Tahoma" w:hAnsi="Tahoma" w:cs="Tahoma"/>
        </w:rPr>
        <w:t>zania</w:t>
      </w:r>
      <w:r w:rsidRPr="009A4433">
        <w:rPr>
          <w:rFonts w:ascii="Tahoma" w:hAnsi="Tahoma" w:cs="Tahoma"/>
          <w:spacing w:val="61"/>
        </w:rPr>
        <w:t xml:space="preserve"> </w:t>
      </w:r>
      <w:r w:rsidRPr="009A4433">
        <w:rPr>
          <w:rFonts w:ascii="Tahoma" w:hAnsi="Tahoma" w:cs="Tahoma"/>
        </w:rPr>
        <w:t>się</w:t>
      </w:r>
      <w:r w:rsidRPr="009A4433">
        <w:rPr>
          <w:rFonts w:ascii="Tahoma" w:hAnsi="Tahoma" w:cs="Tahoma"/>
          <w:spacing w:val="62"/>
        </w:rPr>
        <w:t xml:space="preserve"> </w:t>
      </w:r>
      <w:r w:rsidRPr="009A4433">
        <w:rPr>
          <w:rFonts w:ascii="Tahoma" w:hAnsi="Tahoma" w:cs="Tahoma"/>
          <w:spacing w:val="1"/>
        </w:rPr>
        <w:t>z</w:t>
      </w:r>
      <w:r w:rsidRPr="009A4433">
        <w:rPr>
          <w:rFonts w:ascii="Tahoma" w:hAnsi="Tahoma" w:cs="Tahoma"/>
        </w:rPr>
        <w:t>e</w:t>
      </w:r>
      <w:r w:rsidRPr="009A4433">
        <w:rPr>
          <w:rFonts w:ascii="Tahoma" w:hAnsi="Tahoma" w:cs="Tahoma"/>
          <w:spacing w:val="61"/>
        </w:rPr>
        <w:t xml:space="preserve"> </w:t>
      </w:r>
      <w:r w:rsidRPr="009A4433">
        <w:rPr>
          <w:rFonts w:ascii="Tahoma" w:hAnsi="Tahoma" w:cs="Tahoma"/>
        </w:rPr>
        <w:t>obowiąz</w:t>
      </w:r>
      <w:r w:rsidRPr="009A4433">
        <w:rPr>
          <w:rFonts w:ascii="Tahoma" w:hAnsi="Tahoma" w:cs="Tahoma"/>
          <w:spacing w:val="3"/>
        </w:rPr>
        <w:t>k</w:t>
      </w:r>
      <w:r w:rsidRPr="009A4433">
        <w:rPr>
          <w:rFonts w:ascii="Tahoma" w:hAnsi="Tahoma" w:cs="Tahoma"/>
        </w:rPr>
        <w:t xml:space="preserve">u przekazania Zamawiającemu we wskazanym w </w:t>
      </w:r>
      <w:proofErr w:type="spellStart"/>
      <w:r w:rsidRPr="009A4433">
        <w:rPr>
          <w:rFonts w:ascii="Tahoma" w:hAnsi="Tahoma" w:cs="Tahoma"/>
        </w:rPr>
        <w:t>siwz</w:t>
      </w:r>
      <w:proofErr w:type="spellEnd"/>
      <w:r w:rsidRPr="009A4433">
        <w:rPr>
          <w:rFonts w:ascii="Tahoma" w:hAnsi="Tahoma" w:cs="Tahoma"/>
        </w:rPr>
        <w:t xml:space="preserve"> terminie oświadczenia, z którego wynikało będzie, iż przy realizacji zamówienia zatrudnione są osoby na podstawie umowy o pracę  zgodnie z  </w:t>
      </w:r>
      <w:r w:rsidRPr="009A4433">
        <w:rPr>
          <w:rFonts w:ascii="Tahoma" w:hAnsi="Tahoma" w:cs="Tahoma"/>
          <w:spacing w:val="-1"/>
        </w:rPr>
        <w:t>a</w:t>
      </w:r>
      <w:r w:rsidRPr="009A4433">
        <w:rPr>
          <w:rFonts w:ascii="Tahoma" w:hAnsi="Tahoma" w:cs="Tahoma"/>
        </w:rPr>
        <w:t>rt. 22 § 1 usta</w:t>
      </w:r>
      <w:r w:rsidRPr="009A4433">
        <w:rPr>
          <w:rFonts w:ascii="Tahoma" w:hAnsi="Tahoma" w:cs="Tahoma"/>
          <w:spacing w:val="3"/>
        </w:rPr>
        <w:t>w</w:t>
      </w:r>
      <w:r w:rsidRPr="009A4433">
        <w:rPr>
          <w:rFonts w:ascii="Tahoma" w:hAnsi="Tahoma" w:cs="Tahoma"/>
        </w:rPr>
        <w:t>y</w:t>
      </w:r>
      <w:r w:rsidRPr="009A4433">
        <w:rPr>
          <w:rFonts w:ascii="Tahoma" w:hAnsi="Tahoma" w:cs="Tahoma"/>
          <w:spacing w:val="-4"/>
        </w:rPr>
        <w:t xml:space="preserve"> </w:t>
      </w:r>
      <w:r w:rsidRPr="009A4433">
        <w:rPr>
          <w:rFonts w:ascii="Tahoma" w:hAnsi="Tahoma" w:cs="Tahoma"/>
        </w:rPr>
        <w:t>z dnia 26 czer</w:t>
      </w:r>
      <w:r w:rsidRPr="009A4433">
        <w:rPr>
          <w:rFonts w:ascii="Tahoma" w:hAnsi="Tahoma" w:cs="Tahoma"/>
          <w:spacing w:val="-1"/>
        </w:rPr>
        <w:t>w</w:t>
      </w:r>
      <w:r w:rsidRPr="009A4433">
        <w:rPr>
          <w:rFonts w:ascii="Tahoma" w:hAnsi="Tahoma" w:cs="Tahoma"/>
        </w:rPr>
        <w:t xml:space="preserve">ca 1974 </w:t>
      </w:r>
      <w:r w:rsidRPr="009A4433">
        <w:rPr>
          <w:rFonts w:ascii="Tahoma" w:hAnsi="Tahoma" w:cs="Tahoma"/>
          <w:spacing w:val="-1"/>
        </w:rPr>
        <w:t>r</w:t>
      </w:r>
      <w:r w:rsidRPr="009A4433">
        <w:rPr>
          <w:rFonts w:ascii="Tahoma" w:hAnsi="Tahoma" w:cs="Tahoma"/>
        </w:rPr>
        <w:t>.</w:t>
      </w:r>
      <w:r w:rsidRPr="009A4433">
        <w:rPr>
          <w:rFonts w:ascii="Tahoma" w:hAnsi="Tahoma" w:cs="Tahoma"/>
          <w:spacing w:val="1"/>
        </w:rPr>
        <w:t xml:space="preserve"> </w:t>
      </w:r>
      <w:r w:rsidRPr="009A4433">
        <w:rPr>
          <w:rFonts w:ascii="Tahoma" w:hAnsi="Tahoma" w:cs="Tahoma"/>
        </w:rPr>
        <w:t>–</w:t>
      </w:r>
      <w:r w:rsidRPr="009A4433">
        <w:rPr>
          <w:rFonts w:ascii="Tahoma" w:hAnsi="Tahoma" w:cs="Tahoma"/>
          <w:spacing w:val="2"/>
        </w:rPr>
        <w:t xml:space="preserve"> </w:t>
      </w:r>
      <w:r w:rsidRPr="009A4433">
        <w:rPr>
          <w:rFonts w:ascii="Tahoma" w:hAnsi="Tahoma" w:cs="Tahoma"/>
        </w:rPr>
        <w:t>Kodeks pra</w:t>
      </w:r>
      <w:r w:rsidRPr="009A4433">
        <w:rPr>
          <w:rFonts w:ascii="Tahoma" w:hAnsi="Tahoma" w:cs="Tahoma"/>
          <w:spacing w:val="4"/>
        </w:rPr>
        <w:t>c</w:t>
      </w:r>
      <w:r w:rsidRPr="009A4433">
        <w:rPr>
          <w:rFonts w:ascii="Tahoma" w:hAnsi="Tahoma" w:cs="Tahoma"/>
          <w:spacing w:val="-7"/>
        </w:rPr>
        <w:t>y</w:t>
      </w:r>
      <w:r w:rsidRPr="009A4433">
        <w:rPr>
          <w:rFonts w:ascii="Tahoma" w:hAnsi="Tahoma" w:cs="Tahoma"/>
          <w:spacing w:val="51"/>
        </w:rPr>
        <w:t xml:space="preserve"> </w:t>
      </w:r>
      <w:r w:rsidRPr="009A4433">
        <w:rPr>
          <w:rFonts w:ascii="Tahoma" w:hAnsi="Tahoma" w:cs="Tahoma"/>
        </w:rPr>
        <w:t>Wykonawca zapłaci Zamawiającemu kary umowne w wysokości 1% wynagrodzenia umownego brutto za każdy dzień opóźnienia; nie</w:t>
      </w:r>
      <w:r w:rsidRPr="009A4433">
        <w:rPr>
          <w:rFonts w:ascii="Tahoma" w:hAnsi="Tahoma" w:cs="Tahoma"/>
          <w:spacing w:val="1"/>
        </w:rPr>
        <w:t>z</w:t>
      </w:r>
      <w:r w:rsidRPr="009A4433">
        <w:rPr>
          <w:rFonts w:ascii="Tahoma" w:hAnsi="Tahoma" w:cs="Tahoma"/>
        </w:rPr>
        <w:t>ależnie</w:t>
      </w:r>
      <w:r w:rsidRPr="009A4433">
        <w:rPr>
          <w:rFonts w:ascii="Tahoma" w:hAnsi="Tahoma" w:cs="Tahoma"/>
          <w:spacing w:val="62"/>
        </w:rPr>
        <w:t xml:space="preserve"> </w:t>
      </w:r>
      <w:r w:rsidRPr="009A4433">
        <w:rPr>
          <w:rFonts w:ascii="Tahoma" w:hAnsi="Tahoma" w:cs="Tahoma"/>
        </w:rPr>
        <w:t>od pr</w:t>
      </w:r>
      <w:r w:rsidRPr="009A4433">
        <w:rPr>
          <w:rFonts w:ascii="Tahoma" w:hAnsi="Tahoma" w:cs="Tahoma"/>
          <w:spacing w:val="-1"/>
        </w:rPr>
        <w:t>a</w:t>
      </w:r>
      <w:r w:rsidRPr="009A4433">
        <w:rPr>
          <w:rFonts w:ascii="Tahoma" w:hAnsi="Tahoma" w:cs="Tahoma"/>
        </w:rPr>
        <w:t>wa</w:t>
      </w:r>
      <w:r w:rsidRPr="009A4433">
        <w:rPr>
          <w:rFonts w:ascii="Tahoma" w:hAnsi="Tahoma" w:cs="Tahoma"/>
          <w:spacing w:val="-2"/>
        </w:rPr>
        <w:t xml:space="preserve"> </w:t>
      </w:r>
      <w:r w:rsidRPr="009A4433">
        <w:rPr>
          <w:rFonts w:ascii="Tahoma" w:hAnsi="Tahoma" w:cs="Tahoma"/>
          <w:spacing w:val="1"/>
        </w:rPr>
        <w:t>na</w:t>
      </w:r>
      <w:r w:rsidRPr="009A4433">
        <w:rPr>
          <w:rFonts w:ascii="Tahoma" w:hAnsi="Tahoma" w:cs="Tahoma"/>
        </w:rPr>
        <w:t>li</w:t>
      </w:r>
      <w:r w:rsidRPr="009A4433">
        <w:rPr>
          <w:rFonts w:ascii="Tahoma" w:hAnsi="Tahoma" w:cs="Tahoma"/>
          <w:spacing w:val="-1"/>
        </w:rPr>
        <w:t>c</w:t>
      </w:r>
      <w:r w:rsidRPr="009A4433">
        <w:rPr>
          <w:rFonts w:ascii="Tahoma" w:hAnsi="Tahoma" w:cs="Tahoma"/>
          <w:spacing w:val="1"/>
        </w:rPr>
        <w:t>z</w:t>
      </w:r>
      <w:r w:rsidRPr="009A4433">
        <w:rPr>
          <w:rFonts w:ascii="Tahoma" w:hAnsi="Tahoma" w:cs="Tahoma"/>
        </w:rPr>
        <w:t>enia k</w:t>
      </w:r>
      <w:r w:rsidRPr="009A4433">
        <w:rPr>
          <w:rFonts w:ascii="Tahoma" w:hAnsi="Tahoma" w:cs="Tahoma"/>
          <w:spacing w:val="-2"/>
        </w:rPr>
        <w:t>a</w:t>
      </w:r>
      <w:r w:rsidRPr="009A4433">
        <w:rPr>
          <w:rFonts w:ascii="Tahoma" w:hAnsi="Tahoma" w:cs="Tahoma"/>
          <w:spacing w:val="3"/>
        </w:rPr>
        <w:t>r</w:t>
      </w:r>
      <w:r w:rsidRPr="009A4433">
        <w:rPr>
          <w:rFonts w:ascii="Tahoma" w:hAnsi="Tahoma" w:cs="Tahoma"/>
        </w:rPr>
        <w:t>y</w:t>
      </w:r>
      <w:r w:rsidRPr="009A4433">
        <w:rPr>
          <w:rFonts w:ascii="Tahoma" w:hAnsi="Tahoma" w:cs="Tahoma"/>
          <w:spacing w:val="-4"/>
        </w:rPr>
        <w:t xml:space="preserve"> </w:t>
      </w:r>
      <w:r w:rsidRPr="009A4433">
        <w:rPr>
          <w:rFonts w:ascii="Tahoma" w:hAnsi="Tahoma" w:cs="Tahoma"/>
          <w:spacing w:val="2"/>
        </w:rPr>
        <w:t>u</w:t>
      </w:r>
      <w:r w:rsidRPr="009A4433">
        <w:rPr>
          <w:rFonts w:ascii="Tahoma" w:hAnsi="Tahoma" w:cs="Tahoma"/>
        </w:rPr>
        <w:t>mownej, Zamawiającemu przysługuje ró</w:t>
      </w:r>
      <w:r w:rsidRPr="009A4433">
        <w:rPr>
          <w:rFonts w:ascii="Tahoma" w:hAnsi="Tahoma" w:cs="Tahoma"/>
          <w:spacing w:val="-1"/>
        </w:rPr>
        <w:t>w</w:t>
      </w:r>
      <w:r w:rsidRPr="009A4433">
        <w:rPr>
          <w:rFonts w:ascii="Tahoma" w:hAnsi="Tahoma" w:cs="Tahoma"/>
        </w:rPr>
        <w:t>nież pr</w:t>
      </w:r>
      <w:r w:rsidRPr="009A4433">
        <w:rPr>
          <w:rFonts w:ascii="Tahoma" w:hAnsi="Tahoma" w:cs="Tahoma"/>
          <w:spacing w:val="-1"/>
        </w:rPr>
        <w:t>a</w:t>
      </w:r>
      <w:r w:rsidRPr="009A4433">
        <w:rPr>
          <w:rFonts w:ascii="Tahoma" w:hAnsi="Tahoma" w:cs="Tahoma"/>
        </w:rPr>
        <w:t>wo</w:t>
      </w:r>
      <w:r w:rsidRPr="009A4433">
        <w:rPr>
          <w:rFonts w:ascii="Tahoma" w:hAnsi="Tahoma" w:cs="Tahoma"/>
          <w:spacing w:val="1"/>
        </w:rPr>
        <w:t xml:space="preserve"> </w:t>
      </w:r>
      <w:r w:rsidRPr="009A4433">
        <w:rPr>
          <w:rFonts w:ascii="Tahoma" w:hAnsi="Tahoma" w:cs="Tahoma"/>
        </w:rPr>
        <w:t>odstąpienia od umo</w:t>
      </w:r>
      <w:r w:rsidRPr="009A4433">
        <w:rPr>
          <w:rFonts w:ascii="Tahoma" w:hAnsi="Tahoma" w:cs="Tahoma"/>
          <w:spacing w:val="1"/>
        </w:rPr>
        <w:t>w</w:t>
      </w:r>
      <w:r w:rsidRPr="009A4433">
        <w:rPr>
          <w:rFonts w:ascii="Tahoma" w:hAnsi="Tahoma" w:cs="Tahoma"/>
          <w:spacing w:val="-4"/>
        </w:rPr>
        <w:t>y</w:t>
      </w:r>
      <w:r w:rsidRPr="009A4433">
        <w:rPr>
          <w:rFonts w:ascii="Tahoma" w:hAnsi="Tahoma" w:cs="Tahoma"/>
        </w:rPr>
        <w:t>.</w:t>
      </w:r>
    </w:p>
    <w:p w:rsidR="00FA1A05" w:rsidRDefault="00FA1A05" w:rsidP="00FA1A05">
      <w:pPr>
        <w:jc w:val="center"/>
        <w:rPr>
          <w:rFonts w:ascii="Tahoma" w:hAnsi="Tahoma" w:cs="Tahoma"/>
        </w:rPr>
      </w:pPr>
      <w:r>
        <w:rPr>
          <w:rFonts w:ascii="Tahoma" w:hAnsi="Tahoma" w:cs="Tahoma"/>
        </w:rPr>
        <w:t>§ 1</w:t>
      </w:r>
      <w:r w:rsidR="00E411A9">
        <w:rPr>
          <w:rFonts w:ascii="Tahoma" w:hAnsi="Tahoma" w:cs="Tahoma"/>
        </w:rPr>
        <w:t>1</w:t>
      </w:r>
    </w:p>
    <w:p w:rsidR="00B22948" w:rsidRPr="005762A7" w:rsidRDefault="00B22948" w:rsidP="00F41000">
      <w:pPr>
        <w:numPr>
          <w:ilvl w:val="0"/>
          <w:numId w:val="5"/>
        </w:numPr>
        <w:tabs>
          <w:tab w:val="clear" w:pos="480"/>
          <w:tab w:val="num" w:pos="360"/>
        </w:tabs>
        <w:ind w:left="360" w:right="-1" w:hanging="360"/>
        <w:jc w:val="both"/>
        <w:rPr>
          <w:rFonts w:ascii="Tahoma" w:hAnsi="Tahoma" w:cs="Tahoma"/>
        </w:rPr>
      </w:pPr>
      <w:r w:rsidRPr="005762A7">
        <w:rPr>
          <w:rFonts w:ascii="Tahoma" w:hAnsi="Tahoma" w:cs="Tahoma"/>
        </w:rPr>
        <w:t xml:space="preserve">Zamawiający przewiduje możliwość zmiany umowy zgodnie z art.  144 ust. 1 pkt od 2 do 6 </w:t>
      </w:r>
      <w:proofErr w:type="spellStart"/>
      <w:r w:rsidRPr="005762A7">
        <w:rPr>
          <w:rFonts w:ascii="Tahoma" w:hAnsi="Tahoma" w:cs="Tahoma"/>
        </w:rPr>
        <w:t>pzp</w:t>
      </w:r>
      <w:proofErr w:type="spellEnd"/>
      <w:r w:rsidRPr="005762A7">
        <w:rPr>
          <w:rFonts w:ascii="Tahoma" w:hAnsi="Tahoma" w:cs="Tahoma"/>
        </w:rPr>
        <w:t>, a także w następujących przypadkach:</w:t>
      </w:r>
    </w:p>
    <w:p w:rsidR="004D372C" w:rsidRDefault="004D372C" w:rsidP="009638C8">
      <w:pPr>
        <w:numPr>
          <w:ilvl w:val="0"/>
          <w:numId w:val="82"/>
        </w:numPr>
        <w:tabs>
          <w:tab w:val="left" w:pos="1843"/>
        </w:tabs>
        <w:ind w:left="993" w:right="-1" w:firstLine="0"/>
        <w:jc w:val="both"/>
        <w:rPr>
          <w:rFonts w:ascii="Tahoma" w:hAnsi="Tahoma" w:cs="Tahoma"/>
        </w:rPr>
      </w:pPr>
      <w:r w:rsidRPr="00DE46B8">
        <w:rPr>
          <w:rFonts w:ascii="Tahoma" w:hAnsi="Tahoma" w:cs="Tahoma"/>
        </w:rPr>
        <w:t>zmiany dotyczące terminów płatności, wysokości i liczby rat składki;</w:t>
      </w:r>
    </w:p>
    <w:p w:rsidR="004D372C" w:rsidRDefault="004D372C" w:rsidP="009638C8">
      <w:pPr>
        <w:numPr>
          <w:ilvl w:val="0"/>
          <w:numId w:val="82"/>
        </w:numPr>
        <w:tabs>
          <w:tab w:val="left" w:pos="1843"/>
        </w:tabs>
        <w:ind w:left="993" w:right="-1" w:firstLine="0"/>
        <w:jc w:val="both"/>
        <w:rPr>
          <w:rFonts w:ascii="Tahoma" w:hAnsi="Tahoma" w:cs="Tahoma"/>
        </w:rPr>
      </w:pPr>
      <w:r>
        <w:rPr>
          <w:rFonts w:ascii="Tahoma" w:hAnsi="Tahoma" w:cs="Tahoma"/>
        </w:rPr>
        <w:t>zmiana sum</w:t>
      </w:r>
      <w:r w:rsidRPr="00DE46B8">
        <w:rPr>
          <w:rFonts w:ascii="Tahoma" w:hAnsi="Tahoma" w:cs="Tahoma"/>
        </w:rPr>
        <w:t xml:space="preserve"> ubezpieczenia</w:t>
      </w:r>
      <w:r w:rsidR="000D086A">
        <w:rPr>
          <w:rFonts w:ascii="Tahoma" w:hAnsi="Tahoma" w:cs="Tahoma"/>
        </w:rPr>
        <w:t xml:space="preserve">, w tym uzupełnienia sum ubezpieczenia i limitów po wypłacie </w:t>
      </w:r>
      <w:r w:rsidR="009638C8">
        <w:rPr>
          <w:rFonts w:ascii="Tahoma" w:hAnsi="Tahoma" w:cs="Tahoma"/>
        </w:rPr>
        <w:br/>
        <w:t xml:space="preserve">             </w:t>
      </w:r>
      <w:r w:rsidR="009A4433">
        <w:rPr>
          <w:rFonts w:ascii="Tahoma" w:hAnsi="Tahoma" w:cs="Tahoma"/>
        </w:rPr>
        <w:t xml:space="preserve"> </w:t>
      </w:r>
      <w:r w:rsidR="000D086A">
        <w:rPr>
          <w:rFonts w:ascii="Tahoma" w:hAnsi="Tahoma" w:cs="Tahoma"/>
        </w:rPr>
        <w:t>odszkodowań</w:t>
      </w:r>
    </w:p>
    <w:p w:rsidR="00F949F4" w:rsidRPr="009A4433" w:rsidRDefault="004D372C" w:rsidP="00F949F4">
      <w:pPr>
        <w:numPr>
          <w:ilvl w:val="0"/>
          <w:numId w:val="82"/>
        </w:numPr>
        <w:tabs>
          <w:tab w:val="left" w:pos="1843"/>
        </w:tabs>
        <w:ind w:left="993" w:right="-1" w:firstLine="0"/>
        <w:jc w:val="both"/>
        <w:rPr>
          <w:rFonts w:ascii="Tahoma" w:hAnsi="Tahoma" w:cs="Tahoma"/>
        </w:rPr>
      </w:pPr>
      <w:r w:rsidRPr="009A4433">
        <w:rPr>
          <w:rFonts w:ascii="Tahoma" w:hAnsi="Tahoma" w:cs="Tahoma"/>
        </w:rPr>
        <w:t>zmiana wysokości składki lub raty składki w przypadku zmiany sumy ubezpieczenia;</w:t>
      </w:r>
      <w:r w:rsidR="00F949F4" w:rsidRPr="009A4433">
        <w:rPr>
          <w:rFonts w:ascii="Tahoma" w:hAnsi="Tahoma" w:cs="Tahoma"/>
          <w:b/>
        </w:rPr>
        <w:t xml:space="preserve"> </w:t>
      </w:r>
    </w:p>
    <w:p w:rsidR="00F949F4" w:rsidRDefault="00F949F4" w:rsidP="00F949F4">
      <w:pPr>
        <w:jc w:val="both"/>
        <w:rPr>
          <w:rFonts w:ascii="Tahoma" w:hAnsi="Tahoma" w:cs="Tahoma"/>
          <w:b/>
        </w:rPr>
      </w:pPr>
    </w:p>
    <w:p w:rsidR="00CB35FD" w:rsidRDefault="00CB35FD" w:rsidP="00F949F4">
      <w:pPr>
        <w:jc w:val="both"/>
        <w:rPr>
          <w:rFonts w:ascii="Tahoma" w:hAnsi="Tahoma" w:cs="Tahoma"/>
          <w:b/>
        </w:rPr>
      </w:pPr>
    </w:p>
    <w:p w:rsidR="00CB35FD" w:rsidRDefault="00CB35FD" w:rsidP="00F949F4">
      <w:pPr>
        <w:jc w:val="both"/>
        <w:rPr>
          <w:rFonts w:ascii="Tahoma" w:hAnsi="Tahoma" w:cs="Tahoma"/>
          <w:b/>
        </w:rPr>
      </w:pPr>
    </w:p>
    <w:p w:rsidR="00F949F4" w:rsidRDefault="00F949F4" w:rsidP="00F949F4">
      <w:pPr>
        <w:jc w:val="both"/>
        <w:rPr>
          <w:rFonts w:ascii="Tahoma" w:hAnsi="Tahoma" w:cs="Tahoma"/>
          <w:b/>
        </w:rPr>
      </w:pPr>
      <w:r>
        <w:rPr>
          <w:rFonts w:ascii="Tahoma" w:hAnsi="Tahoma" w:cs="Tahoma"/>
          <w:b/>
        </w:rPr>
        <w:t>Załącznik nr 3a/str. 3</w:t>
      </w:r>
    </w:p>
    <w:p w:rsidR="004D372C" w:rsidRPr="00DE46B8" w:rsidRDefault="004D372C" w:rsidP="00F949F4">
      <w:pPr>
        <w:tabs>
          <w:tab w:val="left" w:pos="1843"/>
        </w:tabs>
        <w:ind w:left="1854" w:right="-1"/>
        <w:jc w:val="both"/>
        <w:rPr>
          <w:rFonts w:ascii="Tahoma" w:hAnsi="Tahoma" w:cs="Tahoma"/>
        </w:rPr>
      </w:pPr>
    </w:p>
    <w:p w:rsidR="004D372C" w:rsidRPr="00DE46B8" w:rsidRDefault="004D372C" w:rsidP="00454794">
      <w:pPr>
        <w:numPr>
          <w:ilvl w:val="0"/>
          <w:numId w:val="82"/>
        </w:numPr>
        <w:tabs>
          <w:tab w:val="left" w:pos="1843"/>
        </w:tabs>
        <w:ind w:left="993" w:right="-1" w:firstLine="0"/>
        <w:jc w:val="both"/>
        <w:rPr>
          <w:rFonts w:ascii="Tahoma" w:hAnsi="Tahoma" w:cs="Tahoma"/>
        </w:rPr>
      </w:pPr>
      <w:r w:rsidRPr="00DE46B8">
        <w:rPr>
          <w:rFonts w:ascii="Tahoma" w:hAnsi="Tahoma" w:cs="Tahoma"/>
        </w:rPr>
        <w:t xml:space="preserve">zmiany dotyczące liczby jednostek organizacyjnych Zamawiającego i ich formy prawnej, </w:t>
      </w:r>
      <w:r w:rsidRPr="00DE46B8">
        <w:rPr>
          <w:rFonts w:ascii="Tahoma" w:hAnsi="Tahoma" w:cs="Tahoma"/>
        </w:rPr>
        <w:br/>
      </w:r>
      <w:r w:rsidR="009638C8">
        <w:rPr>
          <w:rFonts w:ascii="Tahoma" w:hAnsi="Tahoma" w:cs="Tahoma"/>
        </w:rPr>
        <w:t xml:space="preserve">              </w:t>
      </w:r>
      <w:r w:rsidRPr="00DE46B8">
        <w:rPr>
          <w:rFonts w:ascii="Tahoma" w:hAnsi="Tahoma" w:cs="Tahoma"/>
        </w:rPr>
        <w:t xml:space="preserve">w przypadku powstania nowych jednostek, przekształcenia, wyodrębniania, połączenia lub </w:t>
      </w:r>
      <w:r w:rsidR="009638C8">
        <w:rPr>
          <w:rFonts w:ascii="Tahoma" w:hAnsi="Tahoma" w:cs="Tahoma"/>
        </w:rPr>
        <w:t xml:space="preserve"> </w:t>
      </w:r>
      <w:r w:rsidR="009638C8">
        <w:rPr>
          <w:rFonts w:ascii="Tahoma" w:hAnsi="Tahoma" w:cs="Tahoma"/>
        </w:rPr>
        <w:br/>
        <w:t xml:space="preserve">              </w:t>
      </w:r>
      <w:r w:rsidRPr="00DE46B8">
        <w:rPr>
          <w:rFonts w:ascii="Tahoma" w:hAnsi="Tahoma" w:cs="Tahoma"/>
        </w:rPr>
        <w:t>likwidacji;</w:t>
      </w:r>
    </w:p>
    <w:p w:rsidR="004D372C" w:rsidRDefault="004D372C" w:rsidP="00454794">
      <w:pPr>
        <w:numPr>
          <w:ilvl w:val="0"/>
          <w:numId w:val="82"/>
        </w:numPr>
        <w:tabs>
          <w:tab w:val="left" w:pos="1843"/>
        </w:tabs>
        <w:ind w:left="1843" w:right="-1" w:hanging="850"/>
        <w:jc w:val="both"/>
        <w:rPr>
          <w:rFonts w:ascii="Tahoma" w:hAnsi="Tahoma" w:cs="Tahoma"/>
        </w:rPr>
      </w:pPr>
      <w:r w:rsidRPr="00DE46B8">
        <w:rPr>
          <w:rFonts w:ascii="Tahoma" w:hAnsi="Tahoma" w:cs="Tahoma"/>
        </w:rPr>
        <w:t>rozszerzenie zakresu ubezpieczenia;</w:t>
      </w:r>
    </w:p>
    <w:p w:rsidR="00E25880" w:rsidRDefault="00E25880" w:rsidP="00454794">
      <w:pPr>
        <w:numPr>
          <w:ilvl w:val="0"/>
          <w:numId w:val="82"/>
        </w:numPr>
        <w:tabs>
          <w:tab w:val="left" w:pos="1843"/>
        </w:tabs>
        <w:ind w:left="1843" w:right="-1" w:hanging="850"/>
        <w:jc w:val="both"/>
        <w:rPr>
          <w:rFonts w:ascii="Tahoma" w:hAnsi="Tahoma" w:cs="Tahoma"/>
        </w:rPr>
      </w:pPr>
      <w:r>
        <w:rPr>
          <w:rFonts w:ascii="Tahoma" w:hAnsi="Tahoma" w:cs="Tahoma"/>
        </w:rPr>
        <w:t>obowiązku ubezpieczenia wynikającego z zawartych umów najmu, dzierżawy, leasingu lub innych o podobnym charakterze</w:t>
      </w:r>
    </w:p>
    <w:p w:rsidR="00E25880" w:rsidRPr="00DE46B8" w:rsidRDefault="00E25880" w:rsidP="00454794">
      <w:pPr>
        <w:numPr>
          <w:ilvl w:val="0"/>
          <w:numId w:val="82"/>
        </w:numPr>
        <w:tabs>
          <w:tab w:val="left" w:pos="1843"/>
        </w:tabs>
        <w:ind w:left="1843" w:right="-1" w:hanging="850"/>
        <w:jc w:val="both"/>
        <w:rPr>
          <w:rFonts w:ascii="Tahoma" w:hAnsi="Tahoma" w:cs="Tahoma"/>
        </w:rPr>
      </w:pPr>
      <w:r>
        <w:rPr>
          <w:rFonts w:ascii="Tahoma" w:hAnsi="Tahoma" w:cs="Tahoma"/>
        </w:rPr>
        <w:t xml:space="preserve">zmian przewidzianych w klauzulach przedstawionych w ofercie Wykonawcy </w:t>
      </w:r>
    </w:p>
    <w:p w:rsidR="005762A7" w:rsidRPr="00454794" w:rsidRDefault="004D372C" w:rsidP="00454794">
      <w:pPr>
        <w:numPr>
          <w:ilvl w:val="0"/>
          <w:numId w:val="82"/>
        </w:numPr>
        <w:tabs>
          <w:tab w:val="left" w:pos="1843"/>
        </w:tabs>
        <w:ind w:left="1843" w:right="-1" w:hanging="850"/>
        <w:jc w:val="both"/>
        <w:rPr>
          <w:rFonts w:ascii="Tahoma" w:hAnsi="Tahoma" w:cs="Tahoma"/>
        </w:rPr>
      </w:pPr>
      <w:r w:rsidRPr="00DE46B8">
        <w:rPr>
          <w:rFonts w:ascii="Tahoma" w:hAnsi="Tahoma" w:cs="Tahoma"/>
        </w:rPr>
        <w:t xml:space="preserve">korzystne dla Zamawiającego zmiany zakresu ubezpieczenia wynikające ze zmian OWU </w:t>
      </w:r>
      <w:r w:rsidRPr="00B62729">
        <w:rPr>
          <w:rFonts w:ascii="Tahoma" w:hAnsi="Tahoma" w:cs="Tahoma"/>
        </w:rPr>
        <w:t>Wykonawcy, za zgodą Zamawiającego i Wykonawcy;</w:t>
      </w:r>
    </w:p>
    <w:p w:rsidR="004D372C" w:rsidRPr="00B62729" w:rsidRDefault="004D372C" w:rsidP="00454794">
      <w:pPr>
        <w:numPr>
          <w:ilvl w:val="0"/>
          <w:numId w:val="82"/>
        </w:numPr>
        <w:tabs>
          <w:tab w:val="left" w:pos="1843"/>
        </w:tabs>
        <w:ind w:left="1854" w:right="-1" w:hanging="861"/>
        <w:jc w:val="both"/>
        <w:rPr>
          <w:rFonts w:ascii="Tahoma" w:hAnsi="Tahoma" w:cs="Tahoma"/>
        </w:rPr>
      </w:pPr>
      <w:r w:rsidRPr="00B62729">
        <w:rPr>
          <w:rFonts w:ascii="Tahoma" w:hAnsi="Tahoma" w:cs="Tahoma"/>
        </w:rPr>
        <w:t>zmiana zakresu ubezpieczenia wynikająca ze zmian przepisów prawnych,</w:t>
      </w:r>
    </w:p>
    <w:p w:rsidR="004D372C" w:rsidRPr="00B62729" w:rsidRDefault="004D372C" w:rsidP="00454794">
      <w:pPr>
        <w:numPr>
          <w:ilvl w:val="0"/>
          <w:numId w:val="82"/>
        </w:numPr>
        <w:tabs>
          <w:tab w:val="left" w:pos="1843"/>
        </w:tabs>
        <w:ind w:left="1854" w:right="-1" w:hanging="861"/>
        <w:jc w:val="both"/>
        <w:rPr>
          <w:rFonts w:ascii="Tahoma" w:hAnsi="Tahoma" w:cs="Tahoma"/>
        </w:rPr>
      </w:pPr>
      <w:r w:rsidRPr="00B62729">
        <w:rPr>
          <w:rFonts w:ascii="Tahoma" w:hAnsi="Tahoma" w:cs="Tahoma"/>
        </w:rPr>
        <w:t>zmiany korzystne dla Zamawiającego, w tym zmniejszenie stawek/składek,</w:t>
      </w:r>
    </w:p>
    <w:p w:rsidR="004D372C" w:rsidRDefault="004D372C" w:rsidP="00454794">
      <w:pPr>
        <w:numPr>
          <w:ilvl w:val="0"/>
          <w:numId w:val="82"/>
        </w:numPr>
        <w:tabs>
          <w:tab w:val="left" w:pos="1843"/>
        </w:tabs>
        <w:ind w:left="1854" w:right="-1" w:hanging="861"/>
        <w:jc w:val="both"/>
        <w:rPr>
          <w:rFonts w:ascii="Tahoma" w:hAnsi="Tahoma" w:cs="Tahoma"/>
        </w:rPr>
      </w:pPr>
      <w:r w:rsidRPr="00385055">
        <w:rPr>
          <w:rFonts w:ascii="Tahoma" w:hAnsi="Tahoma" w:cs="Tahoma"/>
        </w:rPr>
        <w:t xml:space="preserve">zmiany wysokości wynagrodzenia należnego Wykonawcy, </w:t>
      </w:r>
      <w:r w:rsidR="000D086A">
        <w:rPr>
          <w:rFonts w:ascii="Tahoma" w:hAnsi="Tahoma" w:cs="Tahoma"/>
        </w:rPr>
        <w:t xml:space="preserve">w trybie przepisu art. 142 ust. 5 </w:t>
      </w:r>
      <w:proofErr w:type="spellStart"/>
      <w:r w:rsidR="000D086A">
        <w:rPr>
          <w:rFonts w:ascii="Tahoma" w:hAnsi="Tahoma" w:cs="Tahoma"/>
        </w:rPr>
        <w:t>pzp</w:t>
      </w:r>
      <w:proofErr w:type="spellEnd"/>
      <w:r w:rsidR="000D086A">
        <w:rPr>
          <w:rFonts w:ascii="Tahoma" w:hAnsi="Tahoma" w:cs="Tahoma"/>
        </w:rPr>
        <w:t>.</w:t>
      </w:r>
    </w:p>
    <w:p w:rsidR="004D372C" w:rsidRDefault="00E25880" w:rsidP="004D372C">
      <w:pPr>
        <w:pStyle w:val="Bezodstpw"/>
        <w:ind w:left="1413" w:hanging="420"/>
        <w:jc w:val="both"/>
        <w:rPr>
          <w:rFonts w:ascii="Tahoma" w:hAnsi="Tahoma" w:cs="Tahoma"/>
        </w:rPr>
      </w:pPr>
      <w:r>
        <w:rPr>
          <w:rFonts w:ascii="Tahoma" w:hAnsi="Tahoma" w:cs="Tahoma"/>
        </w:rPr>
        <w:t>l</w:t>
      </w:r>
      <w:r w:rsidR="000D086A">
        <w:rPr>
          <w:rFonts w:ascii="Tahoma" w:hAnsi="Tahoma" w:cs="Tahoma"/>
        </w:rPr>
        <w:t>)</w:t>
      </w:r>
      <w:r w:rsidR="004D372C">
        <w:rPr>
          <w:rFonts w:ascii="Tahoma" w:hAnsi="Tahoma" w:cs="Tahoma"/>
        </w:rPr>
        <w:tab/>
      </w:r>
      <w:r w:rsidR="009638C8">
        <w:rPr>
          <w:rFonts w:ascii="Tahoma" w:hAnsi="Tahoma" w:cs="Tahoma"/>
        </w:rPr>
        <w:t xml:space="preserve">       </w:t>
      </w:r>
      <w:r w:rsidR="004D372C">
        <w:rPr>
          <w:rFonts w:ascii="Tahoma" w:hAnsi="Tahoma" w:cs="Tahoma"/>
        </w:rPr>
        <w:t xml:space="preserve">zmian, które nie są istotne w rozumieniu art. 144 ust. 1e ustawy, </w:t>
      </w:r>
    </w:p>
    <w:p w:rsidR="00B22948" w:rsidRDefault="00B22948" w:rsidP="00B22948">
      <w:pPr>
        <w:ind w:left="360" w:right="-1"/>
        <w:jc w:val="both"/>
        <w:rPr>
          <w:rFonts w:ascii="Tahoma" w:hAnsi="Tahoma" w:cs="Tahoma"/>
        </w:rPr>
      </w:pPr>
    </w:p>
    <w:p w:rsidR="00FA1A05" w:rsidRDefault="00FA1A05" w:rsidP="00657242">
      <w:pPr>
        <w:numPr>
          <w:ilvl w:val="0"/>
          <w:numId w:val="5"/>
        </w:numPr>
        <w:tabs>
          <w:tab w:val="clear" w:pos="480"/>
          <w:tab w:val="num" w:pos="360"/>
        </w:tabs>
        <w:ind w:left="360" w:right="-1" w:hanging="360"/>
        <w:jc w:val="both"/>
        <w:rPr>
          <w:rFonts w:ascii="Tahoma" w:hAnsi="Tahoma" w:cs="Tahoma"/>
        </w:rPr>
      </w:pPr>
      <w:r>
        <w:rPr>
          <w:rFonts w:ascii="Tahoma" w:hAnsi="Tahoma" w:cs="Tahoma"/>
        </w:rPr>
        <w:t>Zmiana postanowień niniejszej umowy może być dokonana przez obie strony w formie pisemnej w drodze aneksu do niniejszej umowy, pod rygorem nieważności takiej zmiany</w:t>
      </w:r>
      <w:r w:rsidR="005762A7">
        <w:rPr>
          <w:rFonts w:ascii="Tahoma" w:hAnsi="Tahoma" w:cs="Tahoma"/>
        </w:rPr>
        <w:t xml:space="preserve"> i warunkiem zaakceptowania takiej zmiany przez obie strony umowy</w:t>
      </w:r>
      <w:r>
        <w:rPr>
          <w:rFonts w:ascii="Tahoma" w:hAnsi="Tahoma" w:cs="Tahoma"/>
        </w:rPr>
        <w:t>.</w:t>
      </w:r>
    </w:p>
    <w:p w:rsidR="00FA1A05" w:rsidRDefault="00FA1A05" w:rsidP="00E135ED">
      <w:pPr>
        <w:ind w:left="360" w:right="-1"/>
        <w:jc w:val="both"/>
        <w:rPr>
          <w:rFonts w:ascii="Tahoma" w:hAnsi="Tahoma" w:cs="Tahoma"/>
        </w:rPr>
      </w:pPr>
    </w:p>
    <w:p w:rsidR="00FA1A05" w:rsidRDefault="00FA1A05" w:rsidP="00FA1A05">
      <w:pPr>
        <w:jc w:val="center"/>
        <w:rPr>
          <w:rFonts w:ascii="Tahoma" w:hAnsi="Tahoma" w:cs="Tahoma"/>
        </w:rPr>
      </w:pPr>
      <w:r>
        <w:rPr>
          <w:rFonts w:ascii="Tahoma" w:hAnsi="Tahoma" w:cs="Tahoma"/>
        </w:rPr>
        <w:t>§ 1</w:t>
      </w:r>
      <w:r w:rsidR="00E411A9">
        <w:rPr>
          <w:rFonts w:ascii="Tahoma" w:hAnsi="Tahoma" w:cs="Tahoma"/>
        </w:rPr>
        <w:t>2</w:t>
      </w:r>
    </w:p>
    <w:p w:rsidR="00FA1A05" w:rsidRDefault="00FA1A05" w:rsidP="00FA1A05">
      <w:pPr>
        <w:jc w:val="both"/>
        <w:rPr>
          <w:rFonts w:ascii="Tahoma" w:hAnsi="Tahoma" w:cs="Tahoma"/>
        </w:rPr>
      </w:pPr>
      <w:r>
        <w:rPr>
          <w:rFonts w:ascii="Tahoma" w:hAnsi="Tahoma" w:cs="Tahoma"/>
        </w:rPr>
        <w:t>Spory wynikające z niniejszej umowy rozstrzygane będą przez sąd właściwy dla siedziby Zamawiającego.</w:t>
      </w:r>
    </w:p>
    <w:p w:rsidR="003247CE" w:rsidRDefault="003247CE" w:rsidP="00E135ED">
      <w:pPr>
        <w:rPr>
          <w:rFonts w:ascii="Tahoma" w:hAnsi="Tahoma" w:cs="Tahoma"/>
        </w:rPr>
      </w:pPr>
    </w:p>
    <w:p w:rsidR="00DF5C59" w:rsidRDefault="00DF5C59" w:rsidP="00DF5C59">
      <w:pPr>
        <w:jc w:val="center"/>
        <w:rPr>
          <w:rFonts w:ascii="Tahoma" w:hAnsi="Tahoma" w:cs="Tahoma"/>
        </w:rPr>
      </w:pPr>
      <w:r>
        <w:rPr>
          <w:rFonts w:ascii="Tahoma" w:hAnsi="Tahoma" w:cs="Tahoma"/>
        </w:rPr>
        <w:t>§ 1</w:t>
      </w:r>
      <w:r w:rsidR="00E411A9">
        <w:rPr>
          <w:rFonts w:ascii="Tahoma" w:hAnsi="Tahoma" w:cs="Tahoma"/>
        </w:rPr>
        <w:t>3</w:t>
      </w:r>
    </w:p>
    <w:p w:rsidR="00FA1A05" w:rsidRDefault="00FA1A05" w:rsidP="00FA1A05">
      <w:pPr>
        <w:jc w:val="both"/>
        <w:rPr>
          <w:rFonts w:ascii="Tahoma" w:hAnsi="Tahoma" w:cs="Tahoma"/>
        </w:rPr>
      </w:pPr>
      <w:r>
        <w:rPr>
          <w:rFonts w:ascii="Tahoma" w:hAnsi="Tahoma" w:cs="Tahoma"/>
        </w:rPr>
        <w:t>Umowę sporządzono w dwóch jednobrzmiących egzemplarzach, po jednym dla każdej ze stron.</w:t>
      </w:r>
    </w:p>
    <w:p w:rsidR="005762A7" w:rsidRDefault="005762A7" w:rsidP="00FA1A05">
      <w:pPr>
        <w:jc w:val="both"/>
        <w:rPr>
          <w:rFonts w:ascii="Tahoma" w:hAnsi="Tahoma" w:cs="Tahoma"/>
        </w:rPr>
      </w:pPr>
    </w:p>
    <w:p w:rsidR="005762A7" w:rsidRDefault="005762A7" w:rsidP="00FA1A05">
      <w:pPr>
        <w:jc w:val="both"/>
        <w:rPr>
          <w:rFonts w:ascii="Tahoma" w:hAnsi="Tahoma" w:cs="Tahoma"/>
        </w:rPr>
      </w:pPr>
    </w:p>
    <w:p w:rsidR="005762A7" w:rsidRDefault="005762A7" w:rsidP="00FA1A05">
      <w:pPr>
        <w:jc w:val="both"/>
        <w:rPr>
          <w:rFonts w:ascii="Tahoma" w:hAnsi="Tahoma" w:cs="Tahoma"/>
        </w:rPr>
      </w:pPr>
    </w:p>
    <w:p w:rsidR="005762A7" w:rsidRDefault="005762A7" w:rsidP="00FA1A05">
      <w:pPr>
        <w:jc w:val="both"/>
        <w:rPr>
          <w:rFonts w:ascii="Tahoma" w:hAnsi="Tahoma" w:cs="Tahoma"/>
        </w:rPr>
      </w:pPr>
    </w:p>
    <w:p w:rsidR="005762A7" w:rsidRDefault="005762A7" w:rsidP="00FA1A05">
      <w:pPr>
        <w:jc w:val="both"/>
        <w:rPr>
          <w:rFonts w:ascii="Tahoma" w:hAnsi="Tahoma" w:cs="Tahoma"/>
        </w:rPr>
      </w:pPr>
    </w:p>
    <w:p w:rsidR="00FA1A05" w:rsidRDefault="00FA1A05" w:rsidP="00FA1A05">
      <w:pPr>
        <w:rPr>
          <w:rFonts w:ascii="Tahoma" w:hAnsi="Tahoma" w:cs="Tahoma"/>
        </w:rPr>
      </w:pPr>
    </w:p>
    <w:p w:rsidR="00FA1A05" w:rsidRDefault="00FA1A05" w:rsidP="00FA1A05">
      <w:pPr>
        <w:rPr>
          <w:rFonts w:ascii="Tahoma" w:hAnsi="Tahoma" w:cs="Tahoma"/>
        </w:rPr>
      </w:pPr>
      <w:r>
        <w:rPr>
          <w:rFonts w:ascii="Tahoma" w:hAnsi="Tahoma" w:cs="Tahoma"/>
        </w:rPr>
        <w:t xml:space="preserv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                              …………………..…………………………………….                        </w:t>
      </w:r>
    </w:p>
    <w:p w:rsidR="00FA1A05" w:rsidRDefault="00FA1A05" w:rsidP="00FA1A05">
      <w:pPr>
        <w:rPr>
          <w:rFonts w:ascii="Tahoma" w:hAnsi="Tahoma" w:cs="Tahoma"/>
        </w:rPr>
      </w:pPr>
      <w:r>
        <w:rPr>
          <w:rFonts w:ascii="Tahoma" w:hAnsi="Tahoma" w:cs="Tahoma"/>
        </w:rPr>
        <w:t xml:space="preserve">                   Wykonawca                                                                                 Zamawiający</w:t>
      </w:r>
    </w:p>
    <w:p w:rsidR="00315E04" w:rsidRDefault="00315E04" w:rsidP="00FA1A05">
      <w:pPr>
        <w:rPr>
          <w:rFonts w:ascii="Tahoma" w:hAnsi="Tahoma" w:cs="Tahoma"/>
        </w:rPr>
      </w:pPr>
    </w:p>
    <w:p w:rsidR="005762A7" w:rsidRDefault="005762A7" w:rsidP="00315E04">
      <w:pPr>
        <w:rPr>
          <w:rFonts w:ascii="Tahoma" w:hAnsi="Tahoma" w:cs="Tahoma"/>
          <w:sz w:val="18"/>
          <w:szCs w:val="18"/>
          <w:u w:val="single"/>
        </w:rPr>
      </w:pPr>
    </w:p>
    <w:p w:rsidR="005762A7" w:rsidRDefault="005762A7" w:rsidP="00315E04">
      <w:pPr>
        <w:rPr>
          <w:rFonts w:ascii="Tahoma" w:hAnsi="Tahoma" w:cs="Tahoma"/>
          <w:sz w:val="18"/>
          <w:szCs w:val="18"/>
          <w:u w:val="single"/>
        </w:rPr>
      </w:pPr>
    </w:p>
    <w:p w:rsidR="005762A7" w:rsidRDefault="005762A7" w:rsidP="00315E04">
      <w:pPr>
        <w:rPr>
          <w:rFonts w:ascii="Tahoma" w:hAnsi="Tahoma" w:cs="Tahoma"/>
          <w:sz w:val="18"/>
          <w:szCs w:val="18"/>
          <w:u w:val="single"/>
        </w:rPr>
      </w:pPr>
    </w:p>
    <w:p w:rsidR="005762A7" w:rsidRDefault="005762A7" w:rsidP="00315E04">
      <w:pPr>
        <w:rPr>
          <w:rFonts w:ascii="Tahoma" w:hAnsi="Tahoma" w:cs="Tahoma"/>
          <w:sz w:val="18"/>
          <w:szCs w:val="18"/>
          <w:u w:val="single"/>
        </w:rPr>
      </w:pPr>
    </w:p>
    <w:p w:rsidR="005762A7" w:rsidRDefault="005762A7" w:rsidP="00315E04">
      <w:pPr>
        <w:rPr>
          <w:rFonts w:ascii="Tahoma" w:hAnsi="Tahoma" w:cs="Tahoma"/>
          <w:sz w:val="18"/>
          <w:szCs w:val="18"/>
          <w:u w:val="single"/>
        </w:rPr>
      </w:pPr>
    </w:p>
    <w:p w:rsidR="005762A7" w:rsidRDefault="005762A7" w:rsidP="00315E04">
      <w:pPr>
        <w:rPr>
          <w:rFonts w:ascii="Tahoma" w:hAnsi="Tahoma" w:cs="Tahoma"/>
          <w:sz w:val="18"/>
          <w:szCs w:val="18"/>
          <w:u w:val="single"/>
        </w:rPr>
      </w:pPr>
    </w:p>
    <w:p w:rsidR="005762A7" w:rsidRDefault="005762A7" w:rsidP="00315E04">
      <w:pPr>
        <w:rPr>
          <w:rFonts w:ascii="Tahoma" w:hAnsi="Tahoma" w:cs="Tahoma"/>
          <w:sz w:val="18"/>
          <w:szCs w:val="18"/>
          <w:u w:val="single"/>
        </w:rPr>
      </w:pPr>
    </w:p>
    <w:p w:rsidR="005762A7" w:rsidRDefault="005762A7" w:rsidP="00315E04">
      <w:pPr>
        <w:rPr>
          <w:rFonts w:ascii="Tahoma" w:hAnsi="Tahoma" w:cs="Tahoma"/>
          <w:sz w:val="18"/>
          <w:szCs w:val="18"/>
          <w:u w:val="single"/>
        </w:rPr>
      </w:pPr>
    </w:p>
    <w:p w:rsidR="00315E04" w:rsidRPr="008D4F4E" w:rsidRDefault="00315E04" w:rsidP="00315E04">
      <w:pPr>
        <w:rPr>
          <w:rFonts w:ascii="Tahoma" w:hAnsi="Tahoma" w:cs="Tahoma"/>
          <w:sz w:val="18"/>
          <w:szCs w:val="18"/>
        </w:rPr>
      </w:pPr>
      <w:r w:rsidRPr="008D4F4E">
        <w:rPr>
          <w:rFonts w:ascii="Tahoma" w:hAnsi="Tahoma" w:cs="Tahoma"/>
          <w:sz w:val="18"/>
          <w:szCs w:val="18"/>
          <w:u w:val="single"/>
        </w:rPr>
        <w:t>Załączniki do umowy</w:t>
      </w:r>
      <w:r w:rsidRPr="008D4F4E">
        <w:rPr>
          <w:rFonts w:ascii="Tahoma" w:hAnsi="Tahoma" w:cs="Tahoma"/>
          <w:sz w:val="18"/>
          <w:szCs w:val="18"/>
        </w:rPr>
        <w:t xml:space="preserve">: </w:t>
      </w:r>
    </w:p>
    <w:p w:rsidR="00315E04" w:rsidRPr="001B26BD" w:rsidRDefault="00315E04" w:rsidP="00564C61">
      <w:pPr>
        <w:numPr>
          <w:ilvl w:val="0"/>
          <w:numId w:val="52"/>
        </w:numPr>
        <w:suppressAutoHyphens w:val="0"/>
        <w:rPr>
          <w:rFonts w:ascii="Tahoma" w:hAnsi="Tahoma" w:cs="Tahoma"/>
          <w:sz w:val="18"/>
          <w:szCs w:val="18"/>
        </w:rPr>
      </w:pPr>
      <w:r w:rsidRPr="001B26BD">
        <w:rPr>
          <w:rFonts w:ascii="Tahoma" w:hAnsi="Tahoma" w:cs="Tahoma"/>
          <w:sz w:val="18"/>
          <w:szCs w:val="18"/>
        </w:rPr>
        <w:t>ogólne warunki ubezpieczenia zał. 1</w:t>
      </w:r>
    </w:p>
    <w:p w:rsidR="005762A7" w:rsidRDefault="005762A7" w:rsidP="00944C7F">
      <w:pPr>
        <w:rPr>
          <w:rFonts w:ascii="Tahoma" w:hAnsi="Tahoma" w:cs="Tahoma"/>
          <w:b/>
        </w:rPr>
      </w:pPr>
    </w:p>
    <w:p w:rsidR="005762A7" w:rsidRDefault="005762A7" w:rsidP="00944C7F">
      <w:pPr>
        <w:rPr>
          <w:rFonts w:ascii="Tahoma" w:hAnsi="Tahoma" w:cs="Tahoma"/>
          <w:b/>
        </w:rPr>
      </w:pPr>
    </w:p>
    <w:p w:rsidR="005762A7" w:rsidRDefault="005762A7" w:rsidP="00944C7F">
      <w:pPr>
        <w:rPr>
          <w:rFonts w:ascii="Tahoma" w:hAnsi="Tahoma" w:cs="Tahoma"/>
          <w:b/>
        </w:rPr>
      </w:pPr>
    </w:p>
    <w:p w:rsidR="005762A7" w:rsidRDefault="005762A7" w:rsidP="00944C7F">
      <w:pPr>
        <w:rPr>
          <w:rFonts w:ascii="Tahoma" w:hAnsi="Tahoma" w:cs="Tahoma"/>
          <w:b/>
        </w:rPr>
      </w:pPr>
    </w:p>
    <w:p w:rsidR="005762A7" w:rsidRDefault="005762A7" w:rsidP="00944C7F">
      <w:pPr>
        <w:rPr>
          <w:rFonts w:ascii="Tahoma" w:hAnsi="Tahoma" w:cs="Tahoma"/>
          <w:b/>
        </w:rPr>
      </w:pPr>
    </w:p>
    <w:p w:rsidR="005762A7" w:rsidRDefault="005762A7" w:rsidP="00944C7F">
      <w:pPr>
        <w:rPr>
          <w:rFonts w:ascii="Tahoma" w:hAnsi="Tahoma" w:cs="Tahoma"/>
          <w:b/>
        </w:rPr>
      </w:pPr>
    </w:p>
    <w:p w:rsidR="005762A7" w:rsidRDefault="005762A7" w:rsidP="00944C7F">
      <w:pPr>
        <w:rPr>
          <w:rFonts w:ascii="Tahoma" w:hAnsi="Tahoma" w:cs="Tahoma"/>
          <w:b/>
        </w:rPr>
      </w:pPr>
    </w:p>
    <w:p w:rsidR="005762A7" w:rsidRDefault="005762A7" w:rsidP="00944C7F">
      <w:pPr>
        <w:rPr>
          <w:rFonts w:ascii="Tahoma" w:hAnsi="Tahoma" w:cs="Tahoma"/>
          <w:b/>
        </w:rPr>
      </w:pPr>
    </w:p>
    <w:p w:rsidR="005762A7" w:rsidRDefault="005762A7" w:rsidP="00944C7F">
      <w:pPr>
        <w:rPr>
          <w:rFonts w:ascii="Tahoma" w:hAnsi="Tahoma" w:cs="Tahoma"/>
          <w:b/>
        </w:rPr>
      </w:pPr>
    </w:p>
    <w:p w:rsidR="00D65B93" w:rsidRDefault="00D65B93" w:rsidP="00944C7F">
      <w:pPr>
        <w:rPr>
          <w:rFonts w:ascii="Tahoma" w:hAnsi="Tahoma" w:cs="Tahoma"/>
          <w:b/>
        </w:rPr>
      </w:pPr>
    </w:p>
    <w:p w:rsidR="00D65B93" w:rsidRDefault="00D65B93" w:rsidP="00944C7F">
      <w:pPr>
        <w:rPr>
          <w:rFonts w:ascii="Tahoma" w:hAnsi="Tahoma" w:cs="Tahoma"/>
          <w:b/>
        </w:rPr>
      </w:pPr>
    </w:p>
    <w:p w:rsidR="005762A7" w:rsidRDefault="005762A7" w:rsidP="00944C7F">
      <w:pPr>
        <w:rPr>
          <w:rFonts w:ascii="Tahoma" w:hAnsi="Tahoma" w:cs="Tahoma"/>
          <w:b/>
        </w:rPr>
      </w:pPr>
    </w:p>
    <w:p w:rsidR="005762A7" w:rsidRDefault="005762A7" w:rsidP="00944C7F">
      <w:pPr>
        <w:rPr>
          <w:rFonts w:ascii="Tahoma" w:hAnsi="Tahoma" w:cs="Tahoma"/>
          <w:b/>
        </w:rPr>
      </w:pPr>
    </w:p>
    <w:p w:rsidR="005762A7" w:rsidRDefault="005762A7" w:rsidP="00944C7F">
      <w:pPr>
        <w:rPr>
          <w:rFonts w:ascii="Tahoma" w:hAnsi="Tahoma" w:cs="Tahoma"/>
          <w:b/>
        </w:rPr>
      </w:pPr>
    </w:p>
    <w:p w:rsidR="005762A7" w:rsidRDefault="005762A7" w:rsidP="00944C7F">
      <w:pPr>
        <w:rPr>
          <w:rFonts w:ascii="Tahoma" w:hAnsi="Tahoma" w:cs="Tahoma"/>
          <w:b/>
        </w:rPr>
      </w:pPr>
    </w:p>
    <w:p w:rsidR="00944C7F" w:rsidRDefault="00BE42CF" w:rsidP="00944C7F">
      <w:pPr>
        <w:rPr>
          <w:rFonts w:ascii="Tahoma" w:hAnsi="Tahoma" w:cs="Tahoma"/>
          <w:b/>
        </w:rPr>
      </w:pPr>
      <w:r>
        <w:rPr>
          <w:rFonts w:ascii="Tahoma" w:hAnsi="Tahoma" w:cs="Tahoma"/>
          <w:b/>
        </w:rPr>
        <w:t>Załącznik</w:t>
      </w:r>
      <w:r w:rsidR="00944C7F">
        <w:rPr>
          <w:rFonts w:ascii="Tahoma" w:hAnsi="Tahoma" w:cs="Tahoma"/>
          <w:b/>
        </w:rPr>
        <w:t xml:space="preserve"> nr </w:t>
      </w:r>
      <w:r w:rsidR="002F3C7E">
        <w:rPr>
          <w:rFonts w:ascii="Tahoma" w:hAnsi="Tahoma" w:cs="Tahoma"/>
          <w:b/>
        </w:rPr>
        <w:t>3</w:t>
      </w:r>
      <w:r w:rsidR="00944C7F">
        <w:rPr>
          <w:rFonts w:ascii="Tahoma" w:hAnsi="Tahoma" w:cs="Tahoma"/>
          <w:b/>
        </w:rPr>
        <w:t>b/str. 1</w:t>
      </w:r>
    </w:p>
    <w:p w:rsidR="00944C7F" w:rsidRDefault="00944C7F" w:rsidP="00944C7F">
      <w:pPr>
        <w:jc w:val="center"/>
        <w:rPr>
          <w:rFonts w:ascii="Tahoma" w:hAnsi="Tahoma" w:cs="Tahoma"/>
          <w:b/>
        </w:rPr>
      </w:pPr>
      <w:r>
        <w:rPr>
          <w:rFonts w:ascii="Tahoma" w:hAnsi="Tahoma" w:cs="Tahoma"/>
          <w:b/>
        </w:rPr>
        <w:t>UMOWA – Wzór (dotyczy II części zamówienia)</w:t>
      </w:r>
    </w:p>
    <w:p w:rsidR="00944C7F" w:rsidRDefault="00944C7F" w:rsidP="00944C7F">
      <w:pPr>
        <w:jc w:val="center"/>
        <w:rPr>
          <w:rFonts w:ascii="Tahoma" w:hAnsi="Tahoma" w:cs="Tahoma"/>
          <w:b/>
        </w:rPr>
      </w:pPr>
    </w:p>
    <w:p w:rsidR="00944C7F" w:rsidRDefault="00944C7F" w:rsidP="00944C7F">
      <w:pPr>
        <w:jc w:val="both"/>
        <w:rPr>
          <w:rFonts w:ascii="Tahoma" w:hAnsi="Tahoma" w:cs="Tahoma"/>
        </w:rPr>
      </w:pPr>
      <w:r>
        <w:rPr>
          <w:rFonts w:ascii="Tahoma" w:hAnsi="Tahoma" w:cs="Tahoma"/>
        </w:rPr>
        <w:t>Zawarta w dniu ......................... w …………….. pomiędzy ……………….….…… reprezentowanym przez:</w:t>
      </w:r>
    </w:p>
    <w:p w:rsidR="00944C7F" w:rsidRDefault="00944C7F" w:rsidP="00944C7F">
      <w:pPr>
        <w:numPr>
          <w:ilvl w:val="0"/>
          <w:numId w:val="3"/>
        </w:numPr>
        <w:tabs>
          <w:tab w:val="clear" w:pos="2805"/>
          <w:tab w:val="num" w:pos="1429"/>
          <w:tab w:val="left" w:pos="4961"/>
          <w:tab w:val="left" w:pos="8929"/>
        </w:tabs>
        <w:ind w:left="992" w:hanging="357"/>
        <w:jc w:val="both"/>
        <w:rPr>
          <w:rFonts w:ascii="Tahoma" w:hAnsi="Tahoma" w:cs="Tahoma"/>
        </w:rPr>
      </w:pPr>
      <w:r>
        <w:rPr>
          <w:rFonts w:ascii="Tahoma" w:hAnsi="Tahoma" w:cs="Tahoma"/>
        </w:rPr>
        <w:t>..........................................................................................................................................</w:t>
      </w:r>
    </w:p>
    <w:p w:rsidR="00944C7F" w:rsidRDefault="00944C7F" w:rsidP="00944C7F">
      <w:pPr>
        <w:numPr>
          <w:ilvl w:val="0"/>
          <w:numId w:val="3"/>
        </w:numPr>
        <w:tabs>
          <w:tab w:val="clear" w:pos="2805"/>
          <w:tab w:val="num" w:pos="1429"/>
          <w:tab w:val="left" w:pos="4961"/>
          <w:tab w:val="left" w:pos="8929"/>
        </w:tabs>
        <w:ind w:left="992" w:hanging="357"/>
        <w:jc w:val="both"/>
        <w:rPr>
          <w:rFonts w:ascii="Tahoma" w:hAnsi="Tahoma" w:cs="Tahoma"/>
        </w:rPr>
      </w:pPr>
      <w:r>
        <w:rPr>
          <w:rFonts w:ascii="Tahoma" w:hAnsi="Tahoma" w:cs="Tahoma"/>
        </w:rPr>
        <w:t>..........................................................................................................................................</w:t>
      </w:r>
    </w:p>
    <w:p w:rsidR="00944C7F" w:rsidRDefault="00944C7F" w:rsidP="00944C7F">
      <w:pPr>
        <w:tabs>
          <w:tab w:val="left" w:pos="2970"/>
        </w:tabs>
        <w:jc w:val="both"/>
        <w:rPr>
          <w:rFonts w:ascii="Tahoma" w:hAnsi="Tahoma" w:cs="Tahoma"/>
        </w:rPr>
      </w:pPr>
      <w:r>
        <w:rPr>
          <w:rFonts w:ascii="Tahoma" w:hAnsi="Tahoma" w:cs="Tahoma"/>
        </w:rPr>
        <w:t>zwanym dalej Zamawiającym</w:t>
      </w:r>
      <w:r>
        <w:rPr>
          <w:rFonts w:ascii="Tahoma" w:hAnsi="Tahoma" w:cs="Tahoma"/>
        </w:rPr>
        <w:tab/>
      </w:r>
    </w:p>
    <w:p w:rsidR="00944C7F" w:rsidRDefault="00944C7F" w:rsidP="00944C7F">
      <w:pPr>
        <w:jc w:val="center"/>
        <w:rPr>
          <w:rFonts w:ascii="Tahoma" w:hAnsi="Tahoma" w:cs="Tahoma"/>
        </w:rPr>
      </w:pPr>
      <w:r>
        <w:rPr>
          <w:rFonts w:ascii="Tahoma" w:hAnsi="Tahoma" w:cs="Tahoma"/>
        </w:rPr>
        <w:t>a</w:t>
      </w:r>
    </w:p>
    <w:p w:rsidR="00944C7F" w:rsidRDefault="00944C7F" w:rsidP="00944C7F">
      <w:pPr>
        <w:jc w:val="both"/>
        <w:rPr>
          <w:rFonts w:ascii="Tahoma" w:hAnsi="Tahoma" w:cs="Tahoma"/>
        </w:rPr>
      </w:pPr>
      <w:r>
        <w:rPr>
          <w:rFonts w:ascii="Tahoma" w:hAnsi="Tahoma" w:cs="Tahoma"/>
        </w:rPr>
        <w:t>..........................................................................................................................................................</w:t>
      </w:r>
    </w:p>
    <w:p w:rsidR="00944C7F" w:rsidRDefault="00944C7F" w:rsidP="00944C7F">
      <w:pPr>
        <w:jc w:val="both"/>
        <w:rPr>
          <w:rFonts w:ascii="Tahoma" w:hAnsi="Tahoma" w:cs="Tahoma"/>
        </w:rPr>
      </w:pPr>
      <w:r>
        <w:rPr>
          <w:rFonts w:ascii="Tahoma" w:hAnsi="Tahoma" w:cs="Tahoma"/>
        </w:rPr>
        <w:t>z siedzibą w .................................................................., reprezentowanym przez:</w:t>
      </w:r>
    </w:p>
    <w:p w:rsidR="00944C7F" w:rsidRDefault="00944C7F" w:rsidP="00564C61">
      <w:pPr>
        <w:numPr>
          <w:ilvl w:val="0"/>
          <w:numId w:val="14"/>
        </w:numPr>
        <w:tabs>
          <w:tab w:val="clear" w:pos="645"/>
          <w:tab w:val="num" w:pos="1429"/>
          <w:tab w:val="left" w:pos="4961"/>
          <w:tab w:val="left" w:pos="8929"/>
        </w:tabs>
        <w:ind w:left="992" w:hanging="357"/>
        <w:jc w:val="both"/>
        <w:rPr>
          <w:rFonts w:ascii="Tahoma" w:hAnsi="Tahoma" w:cs="Tahoma"/>
        </w:rPr>
      </w:pPr>
      <w:r>
        <w:rPr>
          <w:rFonts w:ascii="Tahoma" w:hAnsi="Tahoma" w:cs="Tahoma"/>
        </w:rPr>
        <w:t>..........................................................................................................................................</w:t>
      </w:r>
    </w:p>
    <w:p w:rsidR="00944C7F" w:rsidRDefault="00944C7F" w:rsidP="00564C61">
      <w:pPr>
        <w:numPr>
          <w:ilvl w:val="0"/>
          <w:numId w:val="14"/>
        </w:numPr>
        <w:tabs>
          <w:tab w:val="clear" w:pos="645"/>
          <w:tab w:val="num" w:pos="1429"/>
          <w:tab w:val="left" w:pos="4961"/>
          <w:tab w:val="left" w:pos="8929"/>
        </w:tabs>
        <w:ind w:left="992" w:hanging="357"/>
        <w:jc w:val="both"/>
        <w:rPr>
          <w:rFonts w:ascii="Tahoma" w:hAnsi="Tahoma" w:cs="Tahoma"/>
        </w:rPr>
      </w:pPr>
      <w:r>
        <w:rPr>
          <w:rFonts w:ascii="Tahoma" w:hAnsi="Tahoma" w:cs="Tahoma"/>
        </w:rPr>
        <w:t>..........................................................................................................................................</w:t>
      </w:r>
    </w:p>
    <w:p w:rsidR="00944C7F" w:rsidRDefault="00944C7F" w:rsidP="00944C7F">
      <w:pPr>
        <w:jc w:val="both"/>
        <w:rPr>
          <w:rFonts w:ascii="Tahoma" w:hAnsi="Tahoma" w:cs="Tahoma"/>
        </w:rPr>
      </w:pPr>
      <w:r>
        <w:rPr>
          <w:rFonts w:ascii="Tahoma" w:hAnsi="Tahoma" w:cs="Tahoma"/>
        </w:rPr>
        <w:t>zwanym dalej Wykonawcą.</w:t>
      </w:r>
    </w:p>
    <w:p w:rsidR="00944C7F" w:rsidRDefault="00944C7F" w:rsidP="00944C7F">
      <w:pPr>
        <w:autoSpaceDE w:val="0"/>
        <w:autoSpaceDN w:val="0"/>
        <w:adjustRightInd w:val="0"/>
        <w:jc w:val="both"/>
        <w:rPr>
          <w:rFonts w:ascii="Tahoma" w:hAnsi="Tahoma" w:cs="Tahoma"/>
        </w:rPr>
      </w:pPr>
      <w:r w:rsidRPr="00682CB3">
        <w:rPr>
          <w:rFonts w:ascii="Tahoma" w:hAnsi="Tahoma" w:cs="Tahoma"/>
        </w:rPr>
        <w:t xml:space="preserve">Czynności brokerskie na rzecz Zamawiającego będą świadczone przez Magnus Broker Sp. z o.o. z siedzibą w Toruniu, </w:t>
      </w:r>
      <w:r w:rsidR="00010BE7" w:rsidRPr="00682CB3">
        <w:rPr>
          <w:rFonts w:ascii="Tahoma" w:hAnsi="Tahoma" w:cs="Tahoma"/>
        </w:rPr>
        <w:t xml:space="preserve">ul. </w:t>
      </w:r>
      <w:r w:rsidR="00010BE7">
        <w:rPr>
          <w:rFonts w:ascii="Tahoma" w:hAnsi="Tahoma" w:cs="Tahoma"/>
        </w:rPr>
        <w:t>Szosa Bydgoska 50.</w:t>
      </w:r>
    </w:p>
    <w:p w:rsidR="00944C7F" w:rsidRDefault="00944C7F" w:rsidP="00944C7F">
      <w:pPr>
        <w:jc w:val="both"/>
        <w:rPr>
          <w:rFonts w:ascii="Tahoma" w:hAnsi="Tahoma" w:cs="Tahoma"/>
        </w:rPr>
      </w:pPr>
    </w:p>
    <w:p w:rsidR="00944C7F" w:rsidRPr="00A34866" w:rsidRDefault="00944C7F" w:rsidP="00944C7F">
      <w:pPr>
        <w:jc w:val="both"/>
        <w:rPr>
          <w:rFonts w:ascii="Tahoma" w:hAnsi="Tahoma" w:cs="Tahoma"/>
        </w:rPr>
      </w:pPr>
      <w:r w:rsidRPr="00A34866">
        <w:rPr>
          <w:rFonts w:ascii="Tahoma" w:hAnsi="Tahoma" w:cs="Tahoma"/>
        </w:rPr>
        <w:t xml:space="preserve">W rezultacie dokonania przez Zamawiającego wyboru oferty Wykonawcy, zgodnie z wymogami </w:t>
      </w:r>
      <w:r w:rsidRPr="00A34866">
        <w:rPr>
          <w:rFonts w:ascii="Tahoma" w:hAnsi="Tahoma" w:cs="Tahoma"/>
          <w:noProof/>
        </w:rPr>
        <w:t>ustawy</w:t>
      </w:r>
      <w:r w:rsidRPr="00A34866">
        <w:rPr>
          <w:rFonts w:ascii="Tahoma" w:hAnsi="Tahoma" w:cs="Tahoma"/>
        </w:rPr>
        <w:t xml:space="preserve"> z dnia 29 stycznia 2004 roku Prawo Zamówień Publicznych (Dz.U. z 201</w:t>
      </w:r>
      <w:r w:rsidR="00EB7A86">
        <w:rPr>
          <w:rFonts w:ascii="Tahoma" w:hAnsi="Tahoma" w:cs="Tahoma"/>
        </w:rPr>
        <w:t>7</w:t>
      </w:r>
      <w:r w:rsidRPr="00A34866">
        <w:rPr>
          <w:rFonts w:ascii="Tahoma" w:hAnsi="Tahoma" w:cs="Tahoma"/>
        </w:rPr>
        <w:t xml:space="preserve">r., </w:t>
      </w:r>
      <w:r>
        <w:rPr>
          <w:rFonts w:ascii="Tahoma" w:hAnsi="Tahoma" w:cs="Tahoma"/>
        </w:rPr>
        <w:t>poz</w:t>
      </w:r>
      <w:r w:rsidRPr="00B0560D">
        <w:rPr>
          <w:rFonts w:ascii="Tahoma" w:hAnsi="Tahoma" w:cs="Tahoma"/>
        </w:rPr>
        <w:t xml:space="preserve">. </w:t>
      </w:r>
      <w:r w:rsidR="00EB7A86">
        <w:rPr>
          <w:rFonts w:ascii="Tahoma" w:hAnsi="Tahoma" w:cs="Tahoma"/>
        </w:rPr>
        <w:t>1579</w:t>
      </w:r>
      <w:r w:rsidR="002F3C7E">
        <w:rPr>
          <w:rFonts w:ascii="Tahoma" w:hAnsi="Tahoma" w:cs="Tahoma"/>
        </w:rPr>
        <w:t xml:space="preserve"> ze </w:t>
      </w:r>
      <w:proofErr w:type="spellStart"/>
      <w:r w:rsidR="002F3C7E">
        <w:rPr>
          <w:rFonts w:ascii="Tahoma" w:hAnsi="Tahoma" w:cs="Tahoma"/>
        </w:rPr>
        <w:t>zm</w:t>
      </w:r>
      <w:proofErr w:type="spellEnd"/>
      <w:r w:rsidR="00756775">
        <w:rPr>
          <w:rFonts w:ascii="Tahoma" w:hAnsi="Tahoma" w:cs="Tahoma"/>
        </w:rPr>
        <w:t xml:space="preserve">) </w:t>
      </w:r>
      <w:r w:rsidRPr="00A34866">
        <w:rPr>
          <w:rFonts w:ascii="Tahoma" w:hAnsi="Tahoma" w:cs="Tahoma"/>
        </w:rPr>
        <w:t>w trybie przetargu nieograniczonego, została zawarta umowa o następującej treści:</w:t>
      </w:r>
    </w:p>
    <w:p w:rsidR="00944C7F" w:rsidRDefault="00944C7F" w:rsidP="00944C7F">
      <w:pPr>
        <w:jc w:val="center"/>
        <w:rPr>
          <w:rFonts w:ascii="Tahoma" w:hAnsi="Tahoma" w:cs="Tahoma"/>
        </w:rPr>
      </w:pPr>
    </w:p>
    <w:p w:rsidR="00944C7F" w:rsidRDefault="00944C7F" w:rsidP="00944C7F">
      <w:pPr>
        <w:jc w:val="center"/>
        <w:rPr>
          <w:rFonts w:ascii="Tahoma" w:hAnsi="Tahoma" w:cs="Tahoma"/>
        </w:rPr>
      </w:pPr>
      <w:r>
        <w:rPr>
          <w:rFonts w:ascii="Tahoma" w:hAnsi="Tahoma" w:cs="Tahoma"/>
        </w:rPr>
        <w:t>§ 1</w:t>
      </w:r>
    </w:p>
    <w:p w:rsidR="00944C7F" w:rsidRDefault="00944C7F" w:rsidP="00944C7F">
      <w:pPr>
        <w:jc w:val="both"/>
        <w:rPr>
          <w:rFonts w:ascii="Tahoma" w:hAnsi="Tahoma" w:cs="Tahoma"/>
        </w:rPr>
      </w:pPr>
      <w:r>
        <w:rPr>
          <w:rFonts w:ascii="Tahoma" w:hAnsi="Tahoma" w:cs="Tahoma"/>
        </w:rPr>
        <w:t xml:space="preserve">Wykonawca przyjmuje do ubezpieczenia mienie Zamawiającego określone w </w:t>
      </w:r>
      <w:r w:rsidR="00BE42CF">
        <w:rPr>
          <w:rFonts w:ascii="Tahoma" w:hAnsi="Tahoma" w:cs="Tahoma"/>
        </w:rPr>
        <w:t xml:space="preserve">załączniku nr </w:t>
      </w:r>
      <w:r w:rsidR="002F3C7E">
        <w:rPr>
          <w:rFonts w:ascii="Tahoma" w:hAnsi="Tahoma" w:cs="Tahoma"/>
        </w:rPr>
        <w:t>4</w:t>
      </w:r>
      <w:r w:rsidR="00BE42CF">
        <w:rPr>
          <w:rFonts w:ascii="Tahoma" w:hAnsi="Tahoma" w:cs="Tahoma"/>
        </w:rPr>
        <w:t xml:space="preserve"> do </w:t>
      </w:r>
      <w:r>
        <w:rPr>
          <w:rFonts w:ascii="Tahoma" w:hAnsi="Tahoma" w:cs="Tahoma"/>
        </w:rPr>
        <w:t>specyfikacji istotnych warunków zamówienia w ramach ubezpieczeń komunikacyjnych.</w:t>
      </w:r>
    </w:p>
    <w:p w:rsidR="00944C7F" w:rsidRDefault="00944C7F" w:rsidP="00944C7F">
      <w:pPr>
        <w:jc w:val="center"/>
        <w:rPr>
          <w:rFonts w:ascii="Tahoma" w:hAnsi="Tahoma" w:cs="Tahoma"/>
        </w:rPr>
      </w:pPr>
    </w:p>
    <w:p w:rsidR="00944C7F" w:rsidRDefault="00944C7F" w:rsidP="00944C7F">
      <w:pPr>
        <w:jc w:val="center"/>
        <w:rPr>
          <w:rFonts w:ascii="Tahoma" w:hAnsi="Tahoma" w:cs="Tahoma"/>
        </w:rPr>
      </w:pPr>
      <w:r>
        <w:rPr>
          <w:rFonts w:ascii="Tahoma" w:hAnsi="Tahoma" w:cs="Tahoma"/>
        </w:rPr>
        <w:t>§ 2</w:t>
      </w:r>
    </w:p>
    <w:p w:rsidR="00F949F4" w:rsidRDefault="00F949F4" w:rsidP="00564C61">
      <w:pPr>
        <w:pStyle w:val="Tekstpodstawowywcity"/>
        <w:numPr>
          <w:ilvl w:val="0"/>
          <w:numId w:val="71"/>
        </w:numPr>
        <w:ind w:left="0" w:firstLine="0"/>
        <w:jc w:val="left"/>
        <w:rPr>
          <w:rFonts w:ascii="Tahoma" w:hAnsi="Tahoma" w:cs="Tahoma"/>
          <w:b w:val="0"/>
          <w:sz w:val="20"/>
          <w:u w:val="none"/>
        </w:rPr>
      </w:pPr>
      <w:r>
        <w:rPr>
          <w:rFonts w:ascii="Tahoma" w:hAnsi="Tahoma" w:cs="Tahoma"/>
          <w:b w:val="0"/>
          <w:sz w:val="20"/>
          <w:u w:val="none"/>
        </w:rPr>
        <w:t>Wykonawca udziela Zamawiającemu ochrony na okres wskazany w specyfikacji istotnych warunków zamówienia to jest ……………………………………</w:t>
      </w:r>
    </w:p>
    <w:p w:rsidR="00F949F4" w:rsidRPr="00F949F4" w:rsidRDefault="00F949F4" w:rsidP="00F949F4">
      <w:pPr>
        <w:numPr>
          <w:ilvl w:val="0"/>
          <w:numId w:val="1"/>
        </w:numPr>
        <w:tabs>
          <w:tab w:val="clear" w:pos="432"/>
          <w:tab w:val="num" w:pos="0"/>
        </w:tabs>
        <w:ind w:left="0" w:firstLine="0"/>
        <w:jc w:val="both"/>
        <w:rPr>
          <w:rFonts w:ascii="Tahoma" w:hAnsi="Tahoma" w:cs="Tahoma"/>
        </w:rPr>
      </w:pPr>
      <w:r>
        <w:rPr>
          <w:rFonts w:ascii="Tahoma" w:hAnsi="Tahoma" w:cs="Tahoma"/>
        </w:rPr>
        <w:t xml:space="preserve"> </w:t>
      </w:r>
      <w:r w:rsidRPr="00F949F4">
        <w:rPr>
          <w:rFonts w:ascii="Tahoma" w:hAnsi="Tahoma" w:cs="Tahoma"/>
        </w:rPr>
        <w:t xml:space="preserve">2. </w:t>
      </w:r>
      <w:r w:rsidRPr="00F949F4">
        <w:rPr>
          <w:rFonts w:ascii="Tahoma" w:hAnsi="Tahoma" w:cs="Tahoma"/>
        </w:rPr>
        <w:tab/>
        <w:t>Zamawiający przewiduje możliwość automatycznego przedłużenia umowy na okres maksymalnie sześciu miesięcy. O zamiarze skorzystania z niniejszej opcji Zamawiający musi poinformować Wykonawcę najpóźniej na 30 dni przed zakończeniem ostatniego okresu ubezpieczenia. Warunki wykonania zamówienia oraz stawki/ składki pozostają bez zmian.</w:t>
      </w:r>
      <w:r>
        <w:rPr>
          <w:rFonts w:ascii="Tahoma" w:hAnsi="Tahoma" w:cs="Tahoma"/>
        </w:rPr>
        <w:t xml:space="preserve"> </w:t>
      </w:r>
      <w:r w:rsidRPr="00F949F4">
        <w:rPr>
          <w:rFonts w:ascii="Tahoma" w:hAnsi="Tahoma" w:cs="Tahoma"/>
        </w:rPr>
        <w:t>Rozliczenie składki nastąpi za okres faktycznie udzielonej ochrony wg systemu pro rata temporis.</w:t>
      </w:r>
    </w:p>
    <w:p w:rsidR="00944C7F" w:rsidRDefault="00944C7F" w:rsidP="00944C7F">
      <w:pPr>
        <w:jc w:val="center"/>
        <w:rPr>
          <w:rFonts w:ascii="Tahoma" w:hAnsi="Tahoma" w:cs="Tahoma"/>
        </w:rPr>
      </w:pPr>
    </w:p>
    <w:p w:rsidR="00944C7F" w:rsidRDefault="00944C7F" w:rsidP="00944C7F">
      <w:pPr>
        <w:jc w:val="center"/>
        <w:rPr>
          <w:rFonts w:ascii="Tahoma" w:hAnsi="Tahoma" w:cs="Tahoma"/>
        </w:rPr>
      </w:pPr>
      <w:r>
        <w:rPr>
          <w:rFonts w:ascii="Tahoma" w:hAnsi="Tahoma" w:cs="Tahoma"/>
        </w:rPr>
        <w:t>§ 3</w:t>
      </w:r>
    </w:p>
    <w:p w:rsidR="00944C7F" w:rsidRDefault="00944C7F" w:rsidP="00944C7F">
      <w:pPr>
        <w:jc w:val="both"/>
        <w:rPr>
          <w:rFonts w:ascii="Tahoma" w:hAnsi="Tahoma" w:cs="Tahoma"/>
        </w:rPr>
      </w:pPr>
      <w:r>
        <w:rPr>
          <w:rFonts w:ascii="Tahoma" w:hAnsi="Tahoma" w:cs="Tahoma"/>
        </w:rPr>
        <w:t xml:space="preserve">Zawarcie umowy ubezpieczenia Wykonawca potwierdza poprzez wystawienie stosownej polisy ubezpieczeniowej zgodnej z ofertą złożoną Zamawiającemu. </w:t>
      </w:r>
    </w:p>
    <w:p w:rsidR="00944C7F" w:rsidRDefault="00944C7F" w:rsidP="00944C7F">
      <w:pPr>
        <w:jc w:val="center"/>
        <w:rPr>
          <w:rFonts w:ascii="Tahoma" w:hAnsi="Tahoma" w:cs="Tahoma"/>
        </w:rPr>
      </w:pPr>
    </w:p>
    <w:p w:rsidR="00944C7F" w:rsidRDefault="00944C7F" w:rsidP="00944C7F">
      <w:pPr>
        <w:jc w:val="center"/>
        <w:rPr>
          <w:rFonts w:ascii="Tahoma" w:hAnsi="Tahoma" w:cs="Tahoma"/>
        </w:rPr>
      </w:pPr>
      <w:r>
        <w:rPr>
          <w:rFonts w:ascii="Tahoma" w:hAnsi="Tahoma" w:cs="Tahoma"/>
        </w:rPr>
        <w:t>§ 4</w:t>
      </w:r>
    </w:p>
    <w:p w:rsidR="00944C7F" w:rsidRPr="00195B58" w:rsidRDefault="00944C7F" w:rsidP="00564C61">
      <w:pPr>
        <w:numPr>
          <w:ilvl w:val="0"/>
          <w:numId w:val="20"/>
        </w:numPr>
        <w:tabs>
          <w:tab w:val="left" w:pos="284"/>
        </w:tabs>
        <w:jc w:val="both"/>
        <w:rPr>
          <w:rFonts w:ascii="Tahoma" w:hAnsi="Tahoma" w:cs="Tahoma"/>
        </w:rPr>
      </w:pPr>
      <w:r>
        <w:rPr>
          <w:rFonts w:ascii="Tahoma" w:hAnsi="Tahoma" w:cs="Tahoma"/>
        </w:rPr>
        <w:t xml:space="preserve">Polisy ubezpieczeń </w:t>
      </w:r>
      <w:r w:rsidRPr="00195B58">
        <w:rPr>
          <w:rFonts w:ascii="Tahoma" w:hAnsi="Tahoma" w:cs="Tahoma"/>
        </w:rPr>
        <w:t>komunikacyjnych (OC, AC, NW) wystawione winny być nie później niż 7 dni przed początkiem okresu ubezpieczenia.</w:t>
      </w:r>
    </w:p>
    <w:p w:rsidR="003F6E22" w:rsidRPr="00195B58" w:rsidRDefault="003F6E22" w:rsidP="00564C61">
      <w:pPr>
        <w:numPr>
          <w:ilvl w:val="0"/>
          <w:numId w:val="20"/>
        </w:numPr>
        <w:tabs>
          <w:tab w:val="left" w:pos="284"/>
        </w:tabs>
        <w:jc w:val="both"/>
        <w:rPr>
          <w:rFonts w:ascii="Tahoma" w:hAnsi="Tahoma" w:cs="Tahoma"/>
        </w:rPr>
      </w:pPr>
      <w:r w:rsidRPr="00195B58">
        <w:rPr>
          <w:rFonts w:ascii="Tahoma" w:hAnsi="Tahoma" w:cs="Tahoma"/>
        </w:rPr>
        <w:t>Wykonawca zobowiązuje się do informowania pełnomocnika ubezpieczającego - MAGNUS BROKER Sp. z o. o., drogą e-mailową, pisemnie lub telefonicznie o zaległościach w płatnościach składki przez Zamawiającego. W przypadku braku informacji na temat jakichkolwiek zaległości, wykonawca nie ma prawa zawiesić ochrony ubezpieczeniowej lub rozwiązać polis ubezpieczeniowych.</w:t>
      </w:r>
      <w:r w:rsidRPr="00195B58">
        <w:rPr>
          <w:rFonts w:ascii="Tahoma" w:hAnsi="Tahoma" w:cs="Tahoma"/>
          <w:b/>
          <w:bCs/>
        </w:rPr>
        <w:t xml:space="preserve"> </w:t>
      </w:r>
      <w:r w:rsidRPr="00195B58">
        <w:rPr>
          <w:rFonts w:ascii="Tahoma" w:hAnsi="Tahoma" w:cs="Tahoma"/>
          <w:bCs/>
        </w:rPr>
        <w:t>Ciężar udowodnienia, że taka informacja dotarła do pełnomocnika ubezpieczającego, spoczywa na wykonawcy.</w:t>
      </w:r>
    </w:p>
    <w:p w:rsidR="00BE42CF" w:rsidRPr="00BE42CF" w:rsidRDefault="00BE42CF" w:rsidP="00564C61">
      <w:pPr>
        <w:numPr>
          <w:ilvl w:val="0"/>
          <w:numId w:val="20"/>
        </w:numPr>
        <w:tabs>
          <w:tab w:val="left" w:pos="284"/>
          <w:tab w:val="left" w:pos="2272"/>
        </w:tabs>
        <w:jc w:val="both"/>
        <w:rPr>
          <w:rFonts w:ascii="Tahoma" w:hAnsi="Tahoma" w:cs="Tahoma"/>
        </w:rPr>
      </w:pPr>
      <w:r w:rsidRPr="00195B58">
        <w:rPr>
          <w:rFonts w:ascii="Tahoma" w:hAnsi="Tahoma" w:cs="Tahoma"/>
        </w:rPr>
        <w:t>Wykonawca zobowiązuje się do informowania pełnomocnika ubezpieczającego</w:t>
      </w:r>
      <w:r w:rsidRPr="00BE42CF">
        <w:rPr>
          <w:rFonts w:ascii="Tahoma" w:hAnsi="Tahoma" w:cs="Tahoma"/>
        </w:rPr>
        <w:t xml:space="preserve"> - MAGNUS BROKER Sp. z o. o., drogą e-mailową, pisemnie lub telefonicznie o bieżącym stanie procesu likwidacji zgłoszonych szkód. W przypadku braku informacji na temat likwidacji szkody, osoba wyznaczona przez Wykonawcę,</w:t>
      </w:r>
      <w:r w:rsidRPr="00BE42CF">
        <w:rPr>
          <w:rFonts w:ascii="Tahoma" w:hAnsi="Tahoma" w:cs="Tahoma"/>
          <w:color w:val="FF0000"/>
        </w:rPr>
        <w:t xml:space="preserve"> </w:t>
      </w:r>
      <w:r w:rsidRPr="00BE42CF">
        <w:rPr>
          <w:rFonts w:ascii="Tahoma" w:hAnsi="Tahoma" w:cs="Tahoma"/>
        </w:rPr>
        <w:t>zobowiązana będzie do udzielenia pełnomocnikowi pełnej informacji na temat bieżącego etapu likwidacji szkody - tj. m.in. podania  numeru szkody, przewidywanego terminu zakończenia likwidacji, brakujących dokumentów i in.</w:t>
      </w:r>
    </w:p>
    <w:p w:rsidR="00BE42CF" w:rsidRPr="00BA133C" w:rsidRDefault="00BE42CF" w:rsidP="00BE42CF">
      <w:pPr>
        <w:tabs>
          <w:tab w:val="left" w:pos="284"/>
          <w:tab w:val="left" w:pos="2272"/>
        </w:tabs>
        <w:ind w:left="284"/>
        <w:jc w:val="both"/>
        <w:rPr>
          <w:rFonts w:ascii="Tahoma" w:hAnsi="Tahoma" w:cs="Tahoma"/>
        </w:rPr>
      </w:pPr>
      <w:r w:rsidRPr="00BE42CF">
        <w:rPr>
          <w:rFonts w:ascii="Tahoma" w:hAnsi="Tahoma" w:cs="Tahoma"/>
        </w:rPr>
        <w:t>Dane osoby wyznaczonej przez Wykonawcę do informowania pełnomocnika Zamawiającego – Magnus Broker Sp. z o.o. o bieżącym stanie likwidacji szkody:  ……………………………………………………………………………………….. .</w:t>
      </w:r>
    </w:p>
    <w:p w:rsidR="00944C7F" w:rsidRDefault="00944C7F" w:rsidP="00944C7F">
      <w:pPr>
        <w:jc w:val="center"/>
        <w:rPr>
          <w:rFonts w:ascii="Tahoma" w:hAnsi="Tahoma" w:cs="Tahoma"/>
        </w:rPr>
      </w:pPr>
    </w:p>
    <w:p w:rsidR="00944C7F" w:rsidRDefault="00944C7F" w:rsidP="00944C7F">
      <w:pPr>
        <w:jc w:val="center"/>
        <w:rPr>
          <w:rFonts w:ascii="Tahoma" w:hAnsi="Tahoma" w:cs="Tahoma"/>
        </w:rPr>
      </w:pPr>
      <w:r>
        <w:rPr>
          <w:rFonts w:ascii="Tahoma" w:hAnsi="Tahoma" w:cs="Tahoma"/>
        </w:rPr>
        <w:t>§ 5</w:t>
      </w:r>
    </w:p>
    <w:p w:rsidR="00944C7F" w:rsidRPr="006171A7" w:rsidRDefault="00944C7F" w:rsidP="00944C7F">
      <w:pPr>
        <w:pStyle w:val="Tekstpodstawowywcity"/>
        <w:ind w:left="0"/>
        <w:rPr>
          <w:rFonts w:ascii="Tahoma" w:hAnsi="Tahoma" w:cs="Tahoma"/>
          <w:b w:val="0"/>
          <w:sz w:val="20"/>
          <w:u w:val="none"/>
        </w:rPr>
      </w:pPr>
      <w:r>
        <w:rPr>
          <w:rFonts w:ascii="Tahoma" w:hAnsi="Tahoma" w:cs="Tahoma"/>
          <w:b w:val="0"/>
          <w:sz w:val="20"/>
          <w:u w:val="none"/>
        </w:rPr>
        <w:t xml:space="preserve">Za udzieloną ochronę Zamawiający zapłaci składkę ubezpieczeniową w łącznej wysokości ................................zł (słownie złotych ....................................................................................................). </w:t>
      </w:r>
      <w:r w:rsidR="00E03BD9" w:rsidRPr="00E03BD9">
        <w:rPr>
          <w:rFonts w:ascii="Tahoma" w:hAnsi="Tahoma" w:cs="Tahoma"/>
          <w:b w:val="0"/>
          <w:bCs/>
          <w:sz w:val="20"/>
          <w:u w:val="none"/>
        </w:rPr>
        <w:t>Składka będzie płatna w wysokości przypadającej na dany okres ubezpieczenia,  w terminie 30 dni od daty wystawienia polis, ale nie szybciej niż 30 dni od początku okresu ubezpieczenia.</w:t>
      </w:r>
    </w:p>
    <w:p w:rsidR="00B9751B" w:rsidRDefault="00B9751B" w:rsidP="00B9751B">
      <w:pPr>
        <w:pStyle w:val="Tekstpodstawowywcity"/>
        <w:ind w:left="0"/>
        <w:jc w:val="center"/>
        <w:rPr>
          <w:rFonts w:ascii="Tahoma" w:hAnsi="Tahoma" w:cs="Tahoma"/>
          <w:b w:val="0"/>
          <w:sz w:val="20"/>
          <w:u w:val="none"/>
        </w:rPr>
      </w:pPr>
      <w:r>
        <w:rPr>
          <w:rFonts w:ascii="Tahoma" w:hAnsi="Tahoma" w:cs="Tahoma"/>
          <w:b w:val="0"/>
          <w:bCs/>
          <w:sz w:val="20"/>
          <w:u w:val="none"/>
        </w:rPr>
        <w:t>§ 6</w:t>
      </w:r>
    </w:p>
    <w:p w:rsidR="00CB35FD" w:rsidRDefault="00CB35FD" w:rsidP="00F949F4">
      <w:pPr>
        <w:jc w:val="both"/>
        <w:rPr>
          <w:rFonts w:ascii="Tahoma" w:hAnsi="Tahoma" w:cs="Tahoma"/>
          <w:b/>
        </w:rPr>
      </w:pPr>
    </w:p>
    <w:p w:rsidR="00CB35FD" w:rsidRDefault="00CB35FD" w:rsidP="00F949F4">
      <w:pPr>
        <w:jc w:val="both"/>
        <w:rPr>
          <w:rFonts w:ascii="Tahoma" w:hAnsi="Tahoma" w:cs="Tahoma"/>
          <w:b/>
        </w:rPr>
      </w:pPr>
    </w:p>
    <w:p w:rsidR="00F949F4" w:rsidRDefault="00F949F4" w:rsidP="00F949F4">
      <w:pPr>
        <w:jc w:val="both"/>
        <w:rPr>
          <w:rFonts w:ascii="Tahoma" w:hAnsi="Tahoma" w:cs="Tahoma"/>
          <w:b/>
        </w:rPr>
      </w:pPr>
      <w:r w:rsidRPr="00704013">
        <w:rPr>
          <w:rFonts w:ascii="Tahoma" w:hAnsi="Tahoma" w:cs="Tahoma"/>
          <w:b/>
        </w:rPr>
        <w:t>Załącznik nr 3b/str. 2</w:t>
      </w:r>
    </w:p>
    <w:p w:rsidR="00F949F4" w:rsidRPr="00704013" w:rsidRDefault="00F949F4" w:rsidP="00F949F4">
      <w:pPr>
        <w:jc w:val="both"/>
        <w:rPr>
          <w:rFonts w:ascii="Tahoma" w:hAnsi="Tahoma" w:cs="Tahoma"/>
          <w:b/>
        </w:rPr>
      </w:pPr>
    </w:p>
    <w:p w:rsidR="00944C7F" w:rsidRDefault="00E03BD9" w:rsidP="00944C7F">
      <w:pPr>
        <w:jc w:val="both"/>
        <w:rPr>
          <w:rFonts w:ascii="Tahoma" w:hAnsi="Tahoma" w:cs="Tahoma"/>
          <w:b/>
        </w:rPr>
      </w:pPr>
      <w:r w:rsidRPr="00E03BD9">
        <w:rPr>
          <w:rFonts w:ascii="Tahoma" w:hAnsi="Tahoma" w:cs="Tahoma"/>
        </w:rPr>
        <w:t>Zamawiający zapłaci składkę ubezpieczeniową przelewem, na rachunek bankowy wskazany przez Wykonawcę w poszczególnych polisach.</w:t>
      </w:r>
    </w:p>
    <w:p w:rsidR="00944C7F" w:rsidRDefault="00944C7F" w:rsidP="00944C7F">
      <w:pPr>
        <w:jc w:val="center"/>
        <w:rPr>
          <w:rFonts w:ascii="Tahoma" w:hAnsi="Tahoma" w:cs="Tahoma"/>
        </w:rPr>
      </w:pPr>
      <w:r>
        <w:rPr>
          <w:rFonts w:ascii="Tahoma" w:hAnsi="Tahoma" w:cs="Tahoma"/>
        </w:rPr>
        <w:t>§ 7</w:t>
      </w:r>
    </w:p>
    <w:p w:rsidR="00944C7F" w:rsidRPr="00454794" w:rsidRDefault="002B7970" w:rsidP="00944C7F">
      <w:pPr>
        <w:jc w:val="both"/>
        <w:rPr>
          <w:rFonts w:ascii="Tahoma" w:hAnsi="Tahoma" w:cs="Tahoma"/>
        </w:rPr>
      </w:pPr>
      <w:r w:rsidRPr="00853F19">
        <w:rPr>
          <w:rFonts w:ascii="Tahoma" w:hAnsi="Tahoma" w:cs="Tahoma"/>
        </w:rPr>
        <w:t xml:space="preserve">Nieopłacenie przez Zamawiającego </w:t>
      </w:r>
      <w:r w:rsidRPr="00AC606F">
        <w:rPr>
          <w:rFonts w:ascii="Tahoma" w:hAnsi="Tahoma" w:cs="Tahoma"/>
        </w:rPr>
        <w:t xml:space="preserve">składki </w:t>
      </w:r>
      <w:r w:rsidRPr="00853F19">
        <w:rPr>
          <w:rFonts w:ascii="Tahoma" w:hAnsi="Tahoma" w:cs="Tahoma"/>
        </w:rPr>
        <w:t xml:space="preserve">z polisy w terminie przewidzianym w § </w:t>
      </w:r>
      <w:r w:rsidR="003F6E22">
        <w:rPr>
          <w:rFonts w:ascii="Tahoma" w:hAnsi="Tahoma" w:cs="Tahoma"/>
        </w:rPr>
        <w:t>5</w:t>
      </w:r>
      <w:r w:rsidRPr="00853F19">
        <w:rPr>
          <w:rFonts w:ascii="Tahoma" w:hAnsi="Tahoma" w:cs="Tahoma"/>
        </w:rPr>
        <w:t xml:space="preserve"> bądź w umowie ubezpieczenia nie powoduje ustania odpowiedzialności Wykonawcy. </w:t>
      </w:r>
      <w:r w:rsidR="003A11B5" w:rsidRPr="00704013">
        <w:rPr>
          <w:rFonts w:ascii="Tahoma" w:hAnsi="Tahoma" w:cs="Tahoma"/>
        </w:rPr>
        <w:t>Nie daje też Wykonawcy prawa do odmowy wypłaty świadczeń.</w:t>
      </w:r>
    </w:p>
    <w:p w:rsidR="00944C7F" w:rsidRPr="00704013" w:rsidRDefault="00944C7F" w:rsidP="00944C7F">
      <w:pPr>
        <w:jc w:val="center"/>
        <w:rPr>
          <w:rFonts w:ascii="Tahoma" w:hAnsi="Tahoma" w:cs="Tahoma"/>
          <w:b/>
        </w:rPr>
      </w:pPr>
      <w:r w:rsidRPr="00704013">
        <w:rPr>
          <w:rFonts w:ascii="Tahoma" w:hAnsi="Tahoma" w:cs="Tahoma"/>
        </w:rPr>
        <w:t>§ 8</w:t>
      </w:r>
    </w:p>
    <w:p w:rsidR="00944C7F" w:rsidRDefault="001C3EE2" w:rsidP="00454794">
      <w:pPr>
        <w:jc w:val="both"/>
        <w:rPr>
          <w:rFonts w:ascii="Tahoma" w:hAnsi="Tahoma" w:cs="Tahoma"/>
        </w:rPr>
      </w:pPr>
      <w:r w:rsidRPr="00704013">
        <w:rPr>
          <w:rFonts w:ascii="Tahoma" w:hAnsi="Tahoma" w:cs="Tahoma"/>
        </w:rPr>
        <w:t xml:space="preserve">Wykonawca, któremu zostanie udzielone zamówienie podstawowe zobowiązany będzie do zastosowania,  </w:t>
      </w:r>
      <w:r w:rsidRPr="00704013">
        <w:rPr>
          <w:rFonts w:ascii="Tahoma" w:hAnsi="Tahoma" w:cs="Tahoma"/>
        </w:rPr>
        <w:br/>
        <w:t>w przypadku wszelkich zmian wartościowych i ilościowych zamówienia, stawek nie wyższych niż zastosowane w zamówieniu podstawowym, proporcjonalnie do okresu rzeczywiście udzielanej ochrony, wg systemu pro rata temporis.</w:t>
      </w:r>
    </w:p>
    <w:p w:rsidR="00454794" w:rsidRDefault="00454794" w:rsidP="00944C7F">
      <w:pPr>
        <w:jc w:val="center"/>
        <w:rPr>
          <w:rFonts w:ascii="Tahoma" w:hAnsi="Tahoma" w:cs="Tahoma"/>
        </w:rPr>
      </w:pPr>
    </w:p>
    <w:p w:rsidR="00944C7F" w:rsidRDefault="00944C7F" w:rsidP="00944C7F">
      <w:pPr>
        <w:jc w:val="center"/>
        <w:rPr>
          <w:rFonts w:ascii="Tahoma" w:hAnsi="Tahoma" w:cs="Tahoma"/>
        </w:rPr>
      </w:pPr>
      <w:r>
        <w:rPr>
          <w:rFonts w:ascii="Tahoma" w:hAnsi="Tahoma" w:cs="Tahoma"/>
        </w:rPr>
        <w:t>§ 9</w:t>
      </w:r>
    </w:p>
    <w:p w:rsidR="00944C7F" w:rsidRDefault="00944C7F" w:rsidP="00944C7F">
      <w:pPr>
        <w:jc w:val="both"/>
        <w:rPr>
          <w:rFonts w:ascii="Tahoma" w:hAnsi="Tahoma" w:cs="Tahoma"/>
        </w:rPr>
      </w:pPr>
      <w:r>
        <w:rPr>
          <w:rFonts w:ascii="Tahoma" w:hAnsi="Tahoma" w:cs="Tahoma"/>
        </w:rPr>
        <w:t xml:space="preserve">W sprawach nie uregulowanych niniejszą umową i klauzulami dołączonymi do polis ubezpieczeniowych mają zastosowanie odpowiednie postanowienia ogólnych warunków ubezpieczenia </w:t>
      </w:r>
      <w:r w:rsidR="00315E04" w:rsidRPr="001B26BD">
        <w:rPr>
          <w:rFonts w:ascii="Tahoma" w:hAnsi="Tahoma" w:cs="Tahoma"/>
        </w:rPr>
        <w:t xml:space="preserve">stanowiących załącznik nr </w:t>
      </w:r>
      <w:r w:rsidR="001B26BD" w:rsidRPr="001B26BD">
        <w:rPr>
          <w:rFonts w:ascii="Tahoma" w:hAnsi="Tahoma" w:cs="Tahoma"/>
        </w:rPr>
        <w:t>1</w:t>
      </w:r>
      <w:r w:rsidR="00315E04" w:rsidRPr="001B26BD">
        <w:rPr>
          <w:rFonts w:ascii="Tahoma" w:hAnsi="Tahoma" w:cs="Tahoma"/>
        </w:rPr>
        <w:t xml:space="preserve"> do niniejszej umowy tj.:</w:t>
      </w:r>
    </w:p>
    <w:p w:rsidR="00944C7F" w:rsidRDefault="00944C7F" w:rsidP="00944C7F">
      <w:pPr>
        <w:jc w:val="both"/>
        <w:rPr>
          <w:rFonts w:ascii="Tahoma" w:hAnsi="Tahoma" w:cs="Tahoma"/>
        </w:rPr>
      </w:pPr>
      <w:r>
        <w:rPr>
          <w:rFonts w:ascii="Tahoma" w:hAnsi="Tahoma" w:cs="Tahoma"/>
        </w:rPr>
        <w:t xml:space="preserve">1.   </w:t>
      </w:r>
      <w:proofErr w:type="spellStart"/>
      <w:r>
        <w:rPr>
          <w:rFonts w:ascii="Tahoma" w:hAnsi="Tahoma" w:cs="Tahoma"/>
        </w:rPr>
        <w:t>Owu</w:t>
      </w:r>
      <w:proofErr w:type="spellEnd"/>
      <w:r>
        <w:rPr>
          <w:rFonts w:ascii="Tahoma" w:hAnsi="Tahoma" w:cs="Tahoma"/>
        </w:rPr>
        <w:t xml:space="preserve"> ..............................................................................................................</w:t>
      </w:r>
    </w:p>
    <w:p w:rsidR="00944C7F" w:rsidRDefault="00944C7F" w:rsidP="00944C7F">
      <w:pPr>
        <w:jc w:val="both"/>
        <w:rPr>
          <w:rFonts w:ascii="Tahoma" w:hAnsi="Tahoma" w:cs="Tahoma"/>
        </w:rPr>
      </w:pPr>
      <w:r>
        <w:rPr>
          <w:rFonts w:ascii="Tahoma" w:hAnsi="Tahoma" w:cs="Tahoma"/>
        </w:rPr>
        <w:t>oraz przepisy Kodeksu Cywilnego.</w:t>
      </w:r>
    </w:p>
    <w:p w:rsidR="00944C7F" w:rsidRDefault="00944C7F" w:rsidP="00944C7F">
      <w:pPr>
        <w:jc w:val="center"/>
        <w:rPr>
          <w:rFonts w:ascii="Tahoma" w:hAnsi="Tahoma" w:cs="Tahoma"/>
        </w:rPr>
      </w:pPr>
    </w:p>
    <w:p w:rsidR="00944C7F" w:rsidRDefault="00944C7F" w:rsidP="00944C7F">
      <w:pPr>
        <w:jc w:val="center"/>
        <w:rPr>
          <w:rFonts w:ascii="Tahoma" w:hAnsi="Tahoma" w:cs="Tahoma"/>
        </w:rPr>
      </w:pPr>
      <w:r>
        <w:rPr>
          <w:rFonts w:ascii="Tahoma" w:hAnsi="Tahoma" w:cs="Tahoma"/>
        </w:rPr>
        <w:t>§ 10</w:t>
      </w:r>
    </w:p>
    <w:p w:rsidR="005B2F8C" w:rsidRDefault="00944C7F" w:rsidP="005B2F8C">
      <w:pPr>
        <w:jc w:val="both"/>
        <w:rPr>
          <w:rFonts w:ascii="Tahoma" w:hAnsi="Tahoma" w:cs="Tahoma"/>
        </w:rPr>
      </w:pPr>
      <w:r>
        <w:rPr>
          <w:rFonts w:ascii="Tahoma" w:hAnsi="Tahoma" w:cs="Tahoma"/>
        </w:rPr>
        <w:t xml:space="preserve">1. </w:t>
      </w:r>
      <w:r w:rsidR="005B2F8C" w:rsidRPr="00DE46B8">
        <w:rPr>
          <w:rFonts w:ascii="Tahoma" w:hAnsi="Tahoma" w:cs="Tahoma"/>
        </w:rPr>
        <w:t xml:space="preserve">Oprócz przypadków wymienionych w przepisach K.C. Zamawiającemu przysługuje prawo odstąpienia </w:t>
      </w:r>
      <w:r w:rsidR="005B2F8C" w:rsidRPr="00DE46B8">
        <w:rPr>
          <w:rFonts w:ascii="Tahoma" w:hAnsi="Tahoma" w:cs="Tahoma"/>
        </w:rPr>
        <w:br/>
        <w:t xml:space="preserve">    od umowy w następujących sytuacjach</w:t>
      </w:r>
      <w:r w:rsidR="005B2F8C">
        <w:rPr>
          <w:rFonts w:ascii="Tahoma" w:hAnsi="Tahoma" w:cs="Tahoma"/>
        </w:rPr>
        <w:t>:</w:t>
      </w:r>
    </w:p>
    <w:p w:rsidR="005B2F8C" w:rsidRPr="00195B58" w:rsidRDefault="005B2F8C" w:rsidP="00564C61">
      <w:pPr>
        <w:numPr>
          <w:ilvl w:val="0"/>
          <w:numId w:val="64"/>
        </w:numPr>
        <w:tabs>
          <w:tab w:val="left" w:pos="567"/>
        </w:tabs>
        <w:ind w:left="567" w:hanging="283"/>
        <w:jc w:val="both"/>
        <w:rPr>
          <w:rFonts w:ascii="Tahoma" w:hAnsi="Tahoma" w:cs="Tahoma"/>
          <w:color w:val="FF0000"/>
        </w:rPr>
      </w:pPr>
      <w:r w:rsidRPr="00F41000">
        <w:rPr>
          <w:rFonts w:ascii="Tahoma" w:hAnsi="Tahoma" w:cs="Tahoma"/>
        </w:rPr>
        <w:t>w razie wystąpienia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w:t>
      </w:r>
      <w:r w:rsidRPr="00195B58">
        <w:rPr>
          <w:rFonts w:ascii="Tahoma" w:hAnsi="Tahoma" w:cs="Tahoma"/>
          <w:color w:val="FF0000"/>
        </w:rPr>
        <w:t>,</w:t>
      </w:r>
    </w:p>
    <w:p w:rsidR="005B2F8C" w:rsidRPr="00195B58" w:rsidRDefault="005B2F8C" w:rsidP="00564C61">
      <w:pPr>
        <w:numPr>
          <w:ilvl w:val="0"/>
          <w:numId w:val="64"/>
        </w:numPr>
        <w:tabs>
          <w:tab w:val="left" w:pos="567"/>
          <w:tab w:val="left" w:pos="5103"/>
        </w:tabs>
        <w:ind w:left="567" w:hanging="283"/>
        <w:jc w:val="both"/>
        <w:rPr>
          <w:rFonts w:ascii="Tahoma" w:hAnsi="Tahoma" w:cs="Tahoma"/>
        </w:rPr>
      </w:pPr>
      <w:r w:rsidRPr="00195B58">
        <w:rPr>
          <w:rFonts w:ascii="Tahoma" w:hAnsi="Tahoma" w:cs="Tahoma"/>
        </w:rPr>
        <w:t>Wykonawca nie rozpoczął realizacji zamówienia bez uzasadnionych przyczyn oraz nie kontynuuje ich pomimo wezwania Zamawiającego na piśmie.</w:t>
      </w:r>
    </w:p>
    <w:p w:rsidR="005B2F8C" w:rsidRPr="00195B58" w:rsidRDefault="005B2F8C" w:rsidP="00564C61">
      <w:pPr>
        <w:numPr>
          <w:ilvl w:val="0"/>
          <w:numId w:val="64"/>
        </w:numPr>
        <w:tabs>
          <w:tab w:val="left" w:pos="567"/>
        </w:tabs>
        <w:ind w:left="567" w:hanging="283"/>
        <w:jc w:val="both"/>
        <w:rPr>
          <w:rFonts w:ascii="Tahoma" w:hAnsi="Tahoma" w:cs="Tahoma"/>
        </w:rPr>
      </w:pPr>
      <w:r w:rsidRPr="00195B58">
        <w:rPr>
          <w:rFonts w:ascii="Tahoma" w:hAnsi="Tahoma" w:cs="Tahoma"/>
        </w:rPr>
        <w:t xml:space="preserve">Wykonawca nie wywiązał się ze zobowiązań określonych w § 4 umowy. </w:t>
      </w:r>
    </w:p>
    <w:p w:rsidR="005B2F8C" w:rsidRPr="00B1521F" w:rsidRDefault="005B2F8C" w:rsidP="00564C61">
      <w:pPr>
        <w:numPr>
          <w:ilvl w:val="0"/>
          <w:numId w:val="64"/>
        </w:numPr>
        <w:tabs>
          <w:tab w:val="left" w:pos="567"/>
          <w:tab w:val="left" w:pos="4536"/>
          <w:tab w:val="left" w:pos="5103"/>
        </w:tabs>
        <w:ind w:left="567" w:hanging="283"/>
        <w:jc w:val="both"/>
        <w:rPr>
          <w:rFonts w:ascii="Tahoma" w:hAnsi="Tahoma" w:cs="Tahoma"/>
        </w:rPr>
      </w:pPr>
      <w:r w:rsidRPr="00B1521F">
        <w:rPr>
          <w:rFonts w:ascii="Tahoma" w:hAnsi="Tahoma" w:cs="Tahoma"/>
        </w:rPr>
        <w:t>Zamawiający może odstąpić od umowy w terminie 30 dni od powzięcia wiadomości o tych okolicznościach.</w:t>
      </w:r>
    </w:p>
    <w:p w:rsidR="005B2F8C" w:rsidRPr="00B1521F" w:rsidRDefault="005B2F8C" w:rsidP="00564C61">
      <w:pPr>
        <w:numPr>
          <w:ilvl w:val="0"/>
          <w:numId w:val="63"/>
        </w:numPr>
        <w:ind w:left="426" w:hanging="426"/>
        <w:jc w:val="both"/>
        <w:rPr>
          <w:rFonts w:ascii="Tahoma" w:hAnsi="Tahoma" w:cs="Tahoma"/>
        </w:rPr>
      </w:pPr>
      <w:r w:rsidRPr="00B1521F">
        <w:rPr>
          <w:rFonts w:ascii="Tahoma" w:hAnsi="Tahoma" w:cs="Tahoma"/>
        </w:rPr>
        <w:t>Odstąpienie od umowy w przypadkach określonych w § 10 ust. 1 pkt. b jest równoznaczne z jej rozwiązaniem z winy Wykonawcy</w:t>
      </w:r>
    </w:p>
    <w:p w:rsidR="005B2F8C" w:rsidRPr="00B1521F" w:rsidRDefault="005B2F8C" w:rsidP="00564C61">
      <w:pPr>
        <w:numPr>
          <w:ilvl w:val="0"/>
          <w:numId w:val="63"/>
        </w:numPr>
        <w:ind w:left="426" w:hanging="426"/>
        <w:jc w:val="both"/>
        <w:rPr>
          <w:rFonts w:ascii="Tahoma" w:hAnsi="Tahoma" w:cs="Tahoma"/>
        </w:rPr>
      </w:pPr>
      <w:r w:rsidRPr="00B1521F">
        <w:rPr>
          <w:rFonts w:ascii="Tahoma" w:hAnsi="Tahoma" w:cs="Tahoma"/>
        </w:rPr>
        <w:t xml:space="preserve">Zamawiającemu przysługuje prawo rozwiązania umowy w przypadkach określonych w art. 145 a </w:t>
      </w:r>
      <w:proofErr w:type="spellStart"/>
      <w:r w:rsidRPr="00B1521F">
        <w:rPr>
          <w:rFonts w:ascii="Tahoma" w:hAnsi="Tahoma" w:cs="Tahoma"/>
        </w:rPr>
        <w:t>pzp</w:t>
      </w:r>
      <w:proofErr w:type="spellEnd"/>
      <w:r w:rsidRPr="00B1521F">
        <w:rPr>
          <w:rFonts w:ascii="Tahoma" w:hAnsi="Tahoma" w:cs="Tahoma"/>
        </w:rPr>
        <w:t xml:space="preserve"> </w:t>
      </w:r>
    </w:p>
    <w:p w:rsidR="005B2F8C" w:rsidRPr="009A4433" w:rsidRDefault="005B2F8C" w:rsidP="00564C61">
      <w:pPr>
        <w:numPr>
          <w:ilvl w:val="0"/>
          <w:numId w:val="63"/>
        </w:numPr>
        <w:ind w:left="426" w:hanging="426"/>
        <w:jc w:val="both"/>
        <w:rPr>
          <w:rFonts w:ascii="Tahoma" w:hAnsi="Tahoma" w:cs="Tahoma"/>
        </w:rPr>
      </w:pPr>
      <w:r w:rsidRPr="00195B58">
        <w:rPr>
          <w:rFonts w:ascii="Tahoma" w:hAnsi="Tahoma" w:cs="Tahoma"/>
        </w:rPr>
        <w:t xml:space="preserve">Odstąpienie od umowy powinno nastąpić w formie pisemnej pod rygorem nieważności takiego oświadczenia i </w:t>
      </w:r>
      <w:r w:rsidRPr="009A4433">
        <w:rPr>
          <w:rFonts w:ascii="Tahoma" w:hAnsi="Tahoma" w:cs="Tahoma"/>
        </w:rPr>
        <w:t xml:space="preserve">powinno zawierać uzasadnienie. </w:t>
      </w:r>
    </w:p>
    <w:p w:rsidR="00454794" w:rsidRPr="009A4433" w:rsidRDefault="00454794" w:rsidP="00454794">
      <w:pPr>
        <w:pStyle w:val="Akapitzlist1"/>
        <w:numPr>
          <w:ilvl w:val="0"/>
          <w:numId w:val="63"/>
        </w:numPr>
        <w:autoSpaceDE w:val="0"/>
        <w:autoSpaceDN w:val="0"/>
        <w:adjustRightInd w:val="0"/>
        <w:spacing w:after="0" w:line="240" w:lineRule="auto"/>
        <w:ind w:left="426" w:hanging="426"/>
        <w:jc w:val="both"/>
        <w:rPr>
          <w:rFonts w:ascii="Tahoma" w:hAnsi="Tahoma" w:cs="Tahoma"/>
          <w:sz w:val="20"/>
          <w:szCs w:val="20"/>
        </w:rPr>
      </w:pPr>
      <w:r w:rsidRPr="009A4433">
        <w:rPr>
          <w:rFonts w:ascii="Tahoma" w:hAnsi="Tahoma" w:cs="Tahoma"/>
          <w:sz w:val="20"/>
          <w:szCs w:val="20"/>
        </w:rPr>
        <w:t>W pr</w:t>
      </w:r>
      <w:r w:rsidRPr="009A4433">
        <w:rPr>
          <w:rFonts w:ascii="Tahoma" w:hAnsi="Tahoma" w:cs="Tahoma"/>
          <w:spacing w:val="2"/>
          <w:sz w:val="20"/>
          <w:szCs w:val="20"/>
        </w:rPr>
        <w:t>z</w:t>
      </w:r>
      <w:r w:rsidRPr="009A4433">
        <w:rPr>
          <w:rFonts w:ascii="Tahoma" w:hAnsi="Tahoma" w:cs="Tahoma"/>
          <w:spacing w:val="-3"/>
          <w:sz w:val="20"/>
          <w:szCs w:val="20"/>
        </w:rPr>
        <w:t>y</w:t>
      </w:r>
      <w:r w:rsidRPr="009A4433">
        <w:rPr>
          <w:rFonts w:ascii="Tahoma" w:hAnsi="Tahoma" w:cs="Tahoma"/>
          <w:sz w:val="20"/>
          <w:szCs w:val="20"/>
        </w:rPr>
        <w:t>p</w:t>
      </w:r>
      <w:r w:rsidRPr="009A4433">
        <w:rPr>
          <w:rFonts w:ascii="Tahoma" w:hAnsi="Tahoma" w:cs="Tahoma"/>
          <w:spacing w:val="-1"/>
          <w:sz w:val="20"/>
          <w:szCs w:val="20"/>
        </w:rPr>
        <w:t>a</w:t>
      </w:r>
      <w:r w:rsidRPr="009A4433">
        <w:rPr>
          <w:rFonts w:ascii="Tahoma" w:hAnsi="Tahoma" w:cs="Tahoma"/>
          <w:sz w:val="20"/>
          <w:szCs w:val="20"/>
        </w:rPr>
        <w:t>dku</w:t>
      </w:r>
      <w:r w:rsidRPr="009A4433">
        <w:rPr>
          <w:rFonts w:ascii="Tahoma" w:hAnsi="Tahoma" w:cs="Tahoma"/>
          <w:spacing w:val="61"/>
          <w:sz w:val="20"/>
          <w:szCs w:val="20"/>
        </w:rPr>
        <w:t xml:space="preserve"> </w:t>
      </w:r>
      <w:r w:rsidRPr="009A4433">
        <w:rPr>
          <w:rFonts w:ascii="Tahoma" w:hAnsi="Tahoma" w:cs="Tahoma"/>
          <w:sz w:val="20"/>
          <w:szCs w:val="20"/>
        </w:rPr>
        <w:t>nie</w:t>
      </w:r>
      <w:r w:rsidRPr="009A4433">
        <w:rPr>
          <w:rFonts w:ascii="Tahoma" w:hAnsi="Tahoma" w:cs="Tahoma"/>
          <w:spacing w:val="62"/>
          <w:sz w:val="20"/>
          <w:szCs w:val="20"/>
        </w:rPr>
        <w:t xml:space="preserve"> </w:t>
      </w:r>
      <w:r w:rsidRPr="009A4433">
        <w:rPr>
          <w:rFonts w:ascii="Tahoma" w:hAnsi="Tahoma" w:cs="Tahoma"/>
          <w:spacing w:val="2"/>
          <w:sz w:val="20"/>
          <w:szCs w:val="20"/>
        </w:rPr>
        <w:t>w</w:t>
      </w:r>
      <w:r w:rsidRPr="009A4433">
        <w:rPr>
          <w:rFonts w:ascii="Tahoma" w:hAnsi="Tahoma" w:cs="Tahoma"/>
          <w:spacing w:val="-4"/>
          <w:sz w:val="20"/>
          <w:szCs w:val="20"/>
        </w:rPr>
        <w:t>y</w:t>
      </w:r>
      <w:r w:rsidRPr="009A4433">
        <w:rPr>
          <w:rFonts w:ascii="Tahoma" w:hAnsi="Tahoma" w:cs="Tahoma"/>
          <w:sz w:val="20"/>
          <w:szCs w:val="20"/>
        </w:rPr>
        <w:t>wi</w:t>
      </w:r>
      <w:r w:rsidRPr="009A4433">
        <w:rPr>
          <w:rFonts w:ascii="Tahoma" w:hAnsi="Tahoma" w:cs="Tahoma"/>
          <w:spacing w:val="-1"/>
          <w:sz w:val="20"/>
          <w:szCs w:val="20"/>
        </w:rPr>
        <w:t>ą</w:t>
      </w:r>
      <w:r w:rsidRPr="009A4433">
        <w:rPr>
          <w:rFonts w:ascii="Tahoma" w:hAnsi="Tahoma" w:cs="Tahoma"/>
          <w:sz w:val="20"/>
          <w:szCs w:val="20"/>
        </w:rPr>
        <w:t>zania</w:t>
      </w:r>
      <w:r w:rsidRPr="009A4433">
        <w:rPr>
          <w:rFonts w:ascii="Tahoma" w:hAnsi="Tahoma" w:cs="Tahoma"/>
          <w:spacing w:val="61"/>
          <w:sz w:val="20"/>
          <w:szCs w:val="20"/>
        </w:rPr>
        <w:t xml:space="preserve"> </w:t>
      </w:r>
      <w:r w:rsidRPr="009A4433">
        <w:rPr>
          <w:rFonts w:ascii="Tahoma" w:hAnsi="Tahoma" w:cs="Tahoma"/>
          <w:sz w:val="20"/>
          <w:szCs w:val="20"/>
        </w:rPr>
        <w:t>się</w:t>
      </w:r>
      <w:r w:rsidRPr="009A4433">
        <w:rPr>
          <w:rFonts w:ascii="Tahoma" w:hAnsi="Tahoma" w:cs="Tahoma"/>
          <w:spacing w:val="62"/>
          <w:sz w:val="20"/>
          <w:szCs w:val="20"/>
        </w:rPr>
        <w:t xml:space="preserve"> </w:t>
      </w:r>
      <w:r w:rsidRPr="009A4433">
        <w:rPr>
          <w:rFonts w:ascii="Tahoma" w:hAnsi="Tahoma" w:cs="Tahoma"/>
          <w:spacing w:val="1"/>
          <w:sz w:val="20"/>
          <w:szCs w:val="20"/>
        </w:rPr>
        <w:t>z</w:t>
      </w:r>
      <w:r w:rsidRPr="009A4433">
        <w:rPr>
          <w:rFonts w:ascii="Tahoma" w:hAnsi="Tahoma" w:cs="Tahoma"/>
          <w:sz w:val="20"/>
          <w:szCs w:val="20"/>
        </w:rPr>
        <w:t>e</w:t>
      </w:r>
      <w:r w:rsidRPr="009A4433">
        <w:rPr>
          <w:rFonts w:ascii="Tahoma" w:hAnsi="Tahoma" w:cs="Tahoma"/>
          <w:spacing w:val="61"/>
          <w:sz w:val="20"/>
          <w:szCs w:val="20"/>
        </w:rPr>
        <w:t xml:space="preserve"> </w:t>
      </w:r>
      <w:r w:rsidRPr="009A4433">
        <w:rPr>
          <w:rFonts w:ascii="Tahoma" w:hAnsi="Tahoma" w:cs="Tahoma"/>
          <w:sz w:val="20"/>
          <w:szCs w:val="20"/>
        </w:rPr>
        <w:t>obowiąz</w:t>
      </w:r>
      <w:r w:rsidRPr="009A4433">
        <w:rPr>
          <w:rFonts w:ascii="Tahoma" w:hAnsi="Tahoma" w:cs="Tahoma"/>
          <w:spacing w:val="3"/>
          <w:sz w:val="20"/>
          <w:szCs w:val="20"/>
        </w:rPr>
        <w:t>k</w:t>
      </w:r>
      <w:r w:rsidRPr="009A4433">
        <w:rPr>
          <w:rFonts w:ascii="Tahoma" w:hAnsi="Tahoma" w:cs="Tahoma"/>
          <w:sz w:val="20"/>
          <w:szCs w:val="20"/>
        </w:rPr>
        <w:t xml:space="preserve">u przekazania Zamawiającemu we wskazanym w </w:t>
      </w:r>
      <w:proofErr w:type="spellStart"/>
      <w:r w:rsidRPr="009A4433">
        <w:rPr>
          <w:rFonts w:ascii="Tahoma" w:hAnsi="Tahoma" w:cs="Tahoma"/>
          <w:sz w:val="20"/>
          <w:szCs w:val="20"/>
        </w:rPr>
        <w:t>siwz</w:t>
      </w:r>
      <w:proofErr w:type="spellEnd"/>
      <w:r w:rsidRPr="009A4433">
        <w:rPr>
          <w:rFonts w:ascii="Tahoma" w:hAnsi="Tahoma" w:cs="Tahoma"/>
          <w:sz w:val="20"/>
          <w:szCs w:val="20"/>
        </w:rPr>
        <w:t xml:space="preserve"> terminie oświadczenia, z którego wynikało będzie, iż przy realizacji zamówienia zatrudnione są osoby na podstawie umowy o pracę  zgodnie z  </w:t>
      </w:r>
      <w:r w:rsidRPr="009A4433">
        <w:rPr>
          <w:rFonts w:ascii="Tahoma" w:hAnsi="Tahoma" w:cs="Tahoma"/>
          <w:spacing w:val="-1"/>
          <w:sz w:val="20"/>
          <w:szCs w:val="20"/>
        </w:rPr>
        <w:t>a</w:t>
      </w:r>
      <w:r w:rsidRPr="009A4433">
        <w:rPr>
          <w:rFonts w:ascii="Tahoma" w:hAnsi="Tahoma" w:cs="Tahoma"/>
          <w:sz w:val="20"/>
          <w:szCs w:val="20"/>
        </w:rPr>
        <w:t>rt. 22 § 1 usta</w:t>
      </w:r>
      <w:r w:rsidRPr="009A4433">
        <w:rPr>
          <w:rFonts w:ascii="Tahoma" w:hAnsi="Tahoma" w:cs="Tahoma"/>
          <w:spacing w:val="3"/>
          <w:sz w:val="20"/>
          <w:szCs w:val="20"/>
        </w:rPr>
        <w:t>w</w:t>
      </w:r>
      <w:r w:rsidRPr="009A4433">
        <w:rPr>
          <w:rFonts w:ascii="Tahoma" w:hAnsi="Tahoma" w:cs="Tahoma"/>
          <w:sz w:val="20"/>
          <w:szCs w:val="20"/>
        </w:rPr>
        <w:t>y</w:t>
      </w:r>
      <w:r w:rsidRPr="009A4433">
        <w:rPr>
          <w:rFonts w:ascii="Tahoma" w:hAnsi="Tahoma" w:cs="Tahoma"/>
          <w:spacing w:val="-4"/>
          <w:sz w:val="20"/>
          <w:szCs w:val="20"/>
        </w:rPr>
        <w:t xml:space="preserve"> </w:t>
      </w:r>
      <w:r w:rsidRPr="009A4433">
        <w:rPr>
          <w:rFonts w:ascii="Tahoma" w:hAnsi="Tahoma" w:cs="Tahoma"/>
          <w:sz w:val="20"/>
          <w:szCs w:val="20"/>
        </w:rPr>
        <w:t>z dnia 26 czer</w:t>
      </w:r>
      <w:r w:rsidRPr="009A4433">
        <w:rPr>
          <w:rFonts w:ascii="Tahoma" w:hAnsi="Tahoma" w:cs="Tahoma"/>
          <w:spacing w:val="-1"/>
          <w:sz w:val="20"/>
          <w:szCs w:val="20"/>
        </w:rPr>
        <w:t>w</w:t>
      </w:r>
      <w:r w:rsidRPr="009A4433">
        <w:rPr>
          <w:rFonts w:ascii="Tahoma" w:hAnsi="Tahoma" w:cs="Tahoma"/>
          <w:sz w:val="20"/>
          <w:szCs w:val="20"/>
        </w:rPr>
        <w:t xml:space="preserve">ca 1974 </w:t>
      </w:r>
      <w:r w:rsidRPr="009A4433">
        <w:rPr>
          <w:rFonts w:ascii="Tahoma" w:hAnsi="Tahoma" w:cs="Tahoma"/>
          <w:spacing w:val="-1"/>
          <w:sz w:val="20"/>
          <w:szCs w:val="20"/>
        </w:rPr>
        <w:t>r</w:t>
      </w:r>
      <w:r w:rsidRPr="009A4433">
        <w:rPr>
          <w:rFonts w:ascii="Tahoma" w:hAnsi="Tahoma" w:cs="Tahoma"/>
          <w:sz w:val="20"/>
          <w:szCs w:val="20"/>
        </w:rPr>
        <w:t>.</w:t>
      </w:r>
      <w:r w:rsidRPr="009A4433">
        <w:rPr>
          <w:rFonts w:ascii="Tahoma" w:hAnsi="Tahoma" w:cs="Tahoma"/>
          <w:spacing w:val="1"/>
          <w:sz w:val="20"/>
          <w:szCs w:val="20"/>
        </w:rPr>
        <w:t xml:space="preserve"> </w:t>
      </w:r>
      <w:r w:rsidRPr="009A4433">
        <w:rPr>
          <w:rFonts w:ascii="Tahoma" w:hAnsi="Tahoma" w:cs="Tahoma"/>
          <w:sz w:val="20"/>
          <w:szCs w:val="20"/>
        </w:rPr>
        <w:t>–</w:t>
      </w:r>
      <w:r w:rsidRPr="009A4433">
        <w:rPr>
          <w:rFonts w:ascii="Tahoma" w:hAnsi="Tahoma" w:cs="Tahoma"/>
          <w:spacing w:val="2"/>
          <w:sz w:val="20"/>
          <w:szCs w:val="20"/>
        </w:rPr>
        <w:t xml:space="preserve"> </w:t>
      </w:r>
      <w:r w:rsidRPr="009A4433">
        <w:rPr>
          <w:rFonts w:ascii="Tahoma" w:hAnsi="Tahoma" w:cs="Tahoma"/>
          <w:sz w:val="20"/>
          <w:szCs w:val="20"/>
        </w:rPr>
        <w:t>Kodeks pra</w:t>
      </w:r>
      <w:r w:rsidRPr="009A4433">
        <w:rPr>
          <w:rFonts w:ascii="Tahoma" w:hAnsi="Tahoma" w:cs="Tahoma"/>
          <w:spacing w:val="4"/>
          <w:sz w:val="20"/>
          <w:szCs w:val="20"/>
        </w:rPr>
        <w:t>c</w:t>
      </w:r>
      <w:r w:rsidRPr="009A4433">
        <w:rPr>
          <w:rFonts w:ascii="Tahoma" w:hAnsi="Tahoma" w:cs="Tahoma"/>
          <w:spacing w:val="-7"/>
          <w:sz w:val="20"/>
          <w:szCs w:val="20"/>
        </w:rPr>
        <w:t>y</w:t>
      </w:r>
      <w:r w:rsidRPr="009A4433">
        <w:rPr>
          <w:rFonts w:ascii="Tahoma" w:hAnsi="Tahoma" w:cs="Tahoma"/>
          <w:spacing w:val="51"/>
          <w:sz w:val="20"/>
          <w:szCs w:val="20"/>
        </w:rPr>
        <w:t xml:space="preserve"> </w:t>
      </w:r>
      <w:r w:rsidRPr="009A4433">
        <w:rPr>
          <w:rFonts w:ascii="Tahoma" w:hAnsi="Tahoma" w:cs="Tahoma"/>
          <w:sz w:val="20"/>
          <w:szCs w:val="20"/>
        </w:rPr>
        <w:t>Wykonawca zapłaci Zamawiającemu kary umowne w wysokości 1% wynagrodzenia umownego brutto za każdy dzień opóźnienia; nie</w:t>
      </w:r>
      <w:r w:rsidRPr="009A4433">
        <w:rPr>
          <w:rFonts w:ascii="Tahoma" w:hAnsi="Tahoma" w:cs="Tahoma"/>
          <w:spacing w:val="1"/>
          <w:sz w:val="20"/>
          <w:szCs w:val="20"/>
        </w:rPr>
        <w:t>z</w:t>
      </w:r>
      <w:r w:rsidRPr="009A4433">
        <w:rPr>
          <w:rFonts w:ascii="Tahoma" w:hAnsi="Tahoma" w:cs="Tahoma"/>
          <w:sz w:val="20"/>
          <w:szCs w:val="20"/>
        </w:rPr>
        <w:t>ależnie</w:t>
      </w:r>
      <w:r w:rsidRPr="009A4433">
        <w:rPr>
          <w:rFonts w:ascii="Tahoma" w:hAnsi="Tahoma" w:cs="Tahoma"/>
          <w:spacing w:val="62"/>
          <w:sz w:val="20"/>
          <w:szCs w:val="20"/>
        </w:rPr>
        <w:t xml:space="preserve"> </w:t>
      </w:r>
      <w:r w:rsidRPr="009A4433">
        <w:rPr>
          <w:rFonts w:ascii="Tahoma" w:hAnsi="Tahoma" w:cs="Tahoma"/>
          <w:sz w:val="20"/>
          <w:szCs w:val="20"/>
        </w:rPr>
        <w:t>od pr</w:t>
      </w:r>
      <w:r w:rsidRPr="009A4433">
        <w:rPr>
          <w:rFonts w:ascii="Tahoma" w:hAnsi="Tahoma" w:cs="Tahoma"/>
          <w:spacing w:val="-1"/>
          <w:sz w:val="20"/>
          <w:szCs w:val="20"/>
        </w:rPr>
        <w:t>a</w:t>
      </w:r>
      <w:r w:rsidRPr="009A4433">
        <w:rPr>
          <w:rFonts w:ascii="Tahoma" w:hAnsi="Tahoma" w:cs="Tahoma"/>
          <w:sz w:val="20"/>
          <w:szCs w:val="20"/>
        </w:rPr>
        <w:t>wa</w:t>
      </w:r>
      <w:r w:rsidRPr="009A4433">
        <w:rPr>
          <w:rFonts w:ascii="Tahoma" w:hAnsi="Tahoma" w:cs="Tahoma"/>
          <w:spacing w:val="-2"/>
          <w:sz w:val="20"/>
          <w:szCs w:val="20"/>
        </w:rPr>
        <w:t xml:space="preserve"> </w:t>
      </w:r>
      <w:r w:rsidRPr="009A4433">
        <w:rPr>
          <w:rFonts w:ascii="Tahoma" w:hAnsi="Tahoma" w:cs="Tahoma"/>
          <w:spacing w:val="1"/>
          <w:sz w:val="20"/>
          <w:szCs w:val="20"/>
        </w:rPr>
        <w:t>na</w:t>
      </w:r>
      <w:r w:rsidRPr="009A4433">
        <w:rPr>
          <w:rFonts w:ascii="Tahoma" w:hAnsi="Tahoma" w:cs="Tahoma"/>
          <w:sz w:val="20"/>
          <w:szCs w:val="20"/>
        </w:rPr>
        <w:t>li</w:t>
      </w:r>
      <w:r w:rsidRPr="009A4433">
        <w:rPr>
          <w:rFonts w:ascii="Tahoma" w:hAnsi="Tahoma" w:cs="Tahoma"/>
          <w:spacing w:val="-1"/>
          <w:sz w:val="20"/>
          <w:szCs w:val="20"/>
        </w:rPr>
        <w:t>c</w:t>
      </w:r>
      <w:r w:rsidRPr="009A4433">
        <w:rPr>
          <w:rFonts w:ascii="Tahoma" w:hAnsi="Tahoma" w:cs="Tahoma"/>
          <w:spacing w:val="1"/>
          <w:sz w:val="20"/>
          <w:szCs w:val="20"/>
        </w:rPr>
        <w:t>z</w:t>
      </w:r>
      <w:r w:rsidRPr="009A4433">
        <w:rPr>
          <w:rFonts w:ascii="Tahoma" w:hAnsi="Tahoma" w:cs="Tahoma"/>
          <w:sz w:val="20"/>
          <w:szCs w:val="20"/>
        </w:rPr>
        <w:t>enia k</w:t>
      </w:r>
      <w:r w:rsidRPr="009A4433">
        <w:rPr>
          <w:rFonts w:ascii="Tahoma" w:hAnsi="Tahoma" w:cs="Tahoma"/>
          <w:spacing w:val="-2"/>
          <w:sz w:val="20"/>
          <w:szCs w:val="20"/>
        </w:rPr>
        <w:t>a</w:t>
      </w:r>
      <w:r w:rsidRPr="009A4433">
        <w:rPr>
          <w:rFonts w:ascii="Tahoma" w:hAnsi="Tahoma" w:cs="Tahoma"/>
          <w:spacing w:val="3"/>
          <w:sz w:val="20"/>
          <w:szCs w:val="20"/>
        </w:rPr>
        <w:t>r</w:t>
      </w:r>
      <w:r w:rsidRPr="009A4433">
        <w:rPr>
          <w:rFonts w:ascii="Tahoma" w:hAnsi="Tahoma" w:cs="Tahoma"/>
          <w:sz w:val="20"/>
          <w:szCs w:val="20"/>
        </w:rPr>
        <w:t>y</w:t>
      </w:r>
      <w:r w:rsidRPr="009A4433">
        <w:rPr>
          <w:rFonts w:ascii="Tahoma" w:hAnsi="Tahoma" w:cs="Tahoma"/>
          <w:spacing w:val="-4"/>
          <w:sz w:val="20"/>
          <w:szCs w:val="20"/>
        </w:rPr>
        <w:t xml:space="preserve"> </w:t>
      </w:r>
      <w:r w:rsidRPr="009A4433">
        <w:rPr>
          <w:rFonts w:ascii="Tahoma" w:hAnsi="Tahoma" w:cs="Tahoma"/>
          <w:spacing w:val="2"/>
          <w:sz w:val="20"/>
          <w:szCs w:val="20"/>
        </w:rPr>
        <w:t>u</w:t>
      </w:r>
      <w:r w:rsidRPr="009A4433">
        <w:rPr>
          <w:rFonts w:ascii="Tahoma" w:hAnsi="Tahoma" w:cs="Tahoma"/>
          <w:sz w:val="20"/>
          <w:szCs w:val="20"/>
        </w:rPr>
        <w:t>mownej, Zamawiającemu przysługuje ró</w:t>
      </w:r>
      <w:r w:rsidRPr="009A4433">
        <w:rPr>
          <w:rFonts w:ascii="Tahoma" w:hAnsi="Tahoma" w:cs="Tahoma"/>
          <w:spacing w:val="-1"/>
          <w:sz w:val="20"/>
          <w:szCs w:val="20"/>
        </w:rPr>
        <w:t>w</w:t>
      </w:r>
      <w:r w:rsidRPr="009A4433">
        <w:rPr>
          <w:rFonts w:ascii="Tahoma" w:hAnsi="Tahoma" w:cs="Tahoma"/>
          <w:sz w:val="20"/>
          <w:szCs w:val="20"/>
        </w:rPr>
        <w:t>nież pr</w:t>
      </w:r>
      <w:r w:rsidRPr="009A4433">
        <w:rPr>
          <w:rFonts w:ascii="Tahoma" w:hAnsi="Tahoma" w:cs="Tahoma"/>
          <w:spacing w:val="-1"/>
          <w:sz w:val="20"/>
          <w:szCs w:val="20"/>
        </w:rPr>
        <w:t>a</w:t>
      </w:r>
      <w:r w:rsidRPr="009A4433">
        <w:rPr>
          <w:rFonts w:ascii="Tahoma" w:hAnsi="Tahoma" w:cs="Tahoma"/>
          <w:sz w:val="20"/>
          <w:szCs w:val="20"/>
        </w:rPr>
        <w:t>wo</w:t>
      </w:r>
      <w:r w:rsidRPr="009A4433">
        <w:rPr>
          <w:rFonts w:ascii="Tahoma" w:hAnsi="Tahoma" w:cs="Tahoma"/>
          <w:spacing w:val="1"/>
          <w:sz w:val="20"/>
          <w:szCs w:val="20"/>
        </w:rPr>
        <w:t xml:space="preserve"> </w:t>
      </w:r>
      <w:r w:rsidRPr="009A4433">
        <w:rPr>
          <w:rFonts w:ascii="Tahoma" w:hAnsi="Tahoma" w:cs="Tahoma"/>
          <w:sz w:val="20"/>
          <w:szCs w:val="20"/>
        </w:rPr>
        <w:t>odstąpienia od umo</w:t>
      </w:r>
      <w:r w:rsidRPr="009A4433">
        <w:rPr>
          <w:rFonts w:ascii="Tahoma" w:hAnsi="Tahoma" w:cs="Tahoma"/>
          <w:spacing w:val="1"/>
          <w:sz w:val="20"/>
          <w:szCs w:val="20"/>
        </w:rPr>
        <w:t>w</w:t>
      </w:r>
      <w:r w:rsidRPr="009A4433">
        <w:rPr>
          <w:rFonts w:ascii="Tahoma" w:hAnsi="Tahoma" w:cs="Tahoma"/>
          <w:spacing w:val="-4"/>
          <w:sz w:val="20"/>
          <w:szCs w:val="20"/>
        </w:rPr>
        <w:t>y</w:t>
      </w:r>
      <w:r w:rsidRPr="009A4433">
        <w:rPr>
          <w:rFonts w:ascii="Tahoma" w:hAnsi="Tahoma" w:cs="Tahoma"/>
          <w:sz w:val="20"/>
          <w:szCs w:val="20"/>
        </w:rPr>
        <w:t>.</w:t>
      </w:r>
    </w:p>
    <w:p w:rsidR="00944C7F" w:rsidRPr="00195B58" w:rsidRDefault="00944C7F" w:rsidP="005B2F8C">
      <w:pPr>
        <w:jc w:val="both"/>
        <w:rPr>
          <w:rFonts w:ascii="Tahoma" w:hAnsi="Tahoma" w:cs="Tahoma"/>
        </w:rPr>
      </w:pPr>
    </w:p>
    <w:p w:rsidR="00944C7F" w:rsidRPr="00195B58" w:rsidRDefault="00944C7F" w:rsidP="00944C7F">
      <w:pPr>
        <w:jc w:val="center"/>
        <w:rPr>
          <w:rFonts w:ascii="Tahoma" w:hAnsi="Tahoma" w:cs="Tahoma"/>
        </w:rPr>
      </w:pPr>
      <w:r w:rsidRPr="00195B58">
        <w:rPr>
          <w:rFonts w:ascii="Tahoma" w:hAnsi="Tahoma" w:cs="Tahoma"/>
        </w:rPr>
        <w:t>§ 11</w:t>
      </w:r>
    </w:p>
    <w:p w:rsidR="005B2F8C" w:rsidRPr="005762A7" w:rsidRDefault="005B2F8C" w:rsidP="00564C61">
      <w:pPr>
        <w:numPr>
          <w:ilvl w:val="0"/>
          <w:numId w:val="62"/>
        </w:numPr>
        <w:ind w:right="-1"/>
        <w:jc w:val="both"/>
        <w:rPr>
          <w:rFonts w:ascii="Tahoma" w:hAnsi="Tahoma" w:cs="Tahoma"/>
        </w:rPr>
      </w:pPr>
      <w:r w:rsidRPr="005762A7">
        <w:rPr>
          <w:rFonts w:ascii="Tahoma" w:hAnsi="Tahoma" w:cs="Tahoma"/>
        </w:rPr>
        <w:t xml:space="preserve">Zamawiający przewiduje możliwość zmiany umowy zgodnie z art.  144 ust. 1 pkt od 2 do 6 </w:t>
      </w:r>
      <w:proofErr w:type="spellStart"/>
      <w:r w:rsidRPr="005762A7">
        <w:rPr>
          <w:rFonts w:ascii="Tahoma" w:hAnsi="Tahoma" w:cs="Tahoma"/>
        </w:rPr>
        <w:t>pzp</w:t>
      </w:r>
      <w:proofErr w:type="spellEnd"/>
      <w:r w:rsidRPr="005762A7">
        <w:rPr>
          <w:rFonts w:ascii="Tahoma" w:hAnsi="Tahoma" w:cs="Tahoma"/>
        </w:rPr>
        <w:t>, a także w następujących przypadkach:</w:t>
      </w:r>
    </w:p>
    <w:p w:rsidR="005B2F8C" w:rsidRDefault="005B2F8C" w:rsidP="00564C61">
      <w:pPr>
        <w:numPr>
          <w:ilvl w:val="0"/>
          <w:numId w:val="65"/>
        </w:numPr>
        <w:tabs>
          <w:tab w:val="left" w:pos="1276"/>
        </w:tabs>
        <w:ind w:left="1276" w:right="-1" w:hanging="283"/>
        <w:jc w:val="both"/>
        <w:rPr>
          <w:rFonts w:ascii="Tahoma" w:hAnsi="Tahoma" w:cs="Tahoma"/>
        </w:rPr>
      </w:pPr>
      <w:r w:rsidRPr="00DE46B8">
        <w:rPr>
          <w:rFonts w:ascii="Tahoma" w:hAnsi="Tahoma" w:cs="Tahoma"/>
        </w:rPr>
        <w:t>zmiany dotyczące terminów płatności, wysokości i liczby rat składki;</w:t>
      </w:r>
    </w:p>
    <w:p w:rsidR="005B2F8C" w:rsidRPr="00DE46B8" w:rsidRDefault="005B2F8C" w:rsidP="00564C61">
      <w:pPr>
        <w:numPr>
          <w:ilvl w:val="0"/>
          <w:numId w:val="65"/>
        </w:numPr>
        <w:tabs>
          <w:tab w:val="left" w:pos="1276"/>
        </w:tabs>
        <w:ind w:left="1276" w:right="-1" w:hanging="283"/>
        <w:jc w:val="both"/>
        <w:rPr>
          <w:rFonts w:ascii="Tahoma" w:hAnsi="Tahoma" w:cs="Tahoma"/>
        </w:rPr>
      </w:pPr>
      <w:r>
        <w:rPr>
          <w:rFonts w:ascii="Tahoma" w:hAnsi="Tahoma" w:cs="Tahoma"/>
        </w:rPr>
        <w:t>zmiana sum</w:t>
      </w:r>
      <w:r w:rsidRPr="00DE46B8">
        <w:rPr>
          <w:rFonts w:ascii="Tahoma" w:hAnsi="Tahoma" w:cs="Tahoma"/>
        </w:rPr>
        <w:t xml:space="preserve"> ubezpieczenia</w:t>
      </w:r>
      <w:r>
        <w:rPr>
          <w:rFonts w:ascii="Tahoma" w:hAnsi="Tahoma" w:cs="Tahoma"/>
        </w:rPr>
        <w:t>, w tym uzupełnienia sum ubezpieczenia i limitów po wypłacie odszkodowań</w:t>
      </w:r>
    </w:p>
    <w:p w:rsidR="005B2F8C" w:rsidRPr="00DE46B8" w:rsidRDefault="005B2F8C" w:rsidP="00564C61">
      <w:pPr>
        <w:numPr>
          <w:ilvl w:val="0"/>
          <w:numId w:val="65"/>
        </w:numPr>
        <w:tabs>
          <w:tab w:val="left" w:pos="1276"/>
        </w:tabs>
        <w:ind w:left="1276" w:right="-1" w:hanging="283"/>
        <w:jc w:val="both"/>
        <w:rPr>
          <w:rFonts w:ascii="Tahoma" w:hAnsi="Tahoma" w:cs="Tahoma"/>
        </w:rPr>
      </w:pPr>
      <w:r w:rsidRPr="00DE46B8">
        <w:rPr>
          <w:rFonts w:ascii="Tahoma" w:hAnsi="Tahoma" w:cs="Tahoma"/>
        </w:rPr>
        <w:t>zmiana wysokości składki lub raty składki w przypadku zmiany sumy ubezpieczenia;</w:t>
      </w:r>
    </w:p>
    <w:p w:rsidR="005B2F8C" w:rsidRPr="00DE46B8" w:rsidRDefault="005B2F8C" w:rsidP="00564C61">
      <w:pPr>
        <w:numPr>
          <w:ilvl w:val="0"/>
          <w:numId w:val="65"/>
        </w:numPr>
        <w:tabs>
          <w:tab w:val="left" w:pos="1276"/>
        </w:tabs>
        <w:ind w:left="1276" w:right="-1" w:hanging="283"/>
        <w:jc w:val="both"/>
        <w:rPr>
          <w:rFonts w:ascii="Tahoma" w:hAnsi="Tahoma" w:cs="Tahoma"/>
        </w:rPr>
      </w:pPr>
      <w:r w:rsidRPr="00DE46B8">
        <w:rPr>
          <w:rFonts w:ascii="Tahoma" w:hAnsi="Tahoma" w:cs="Tahoma"/>
        </w:rPr>
        <w:t xml:space="preserve">zmiany dotyczące liczby jednostek organizacyjnych Zamawiającego i ich formy prawnej, </w:t>
      </w:r>
      <w:r w:rsidRPr="00DE46B8">
        <w:rPr>
          <w:rFonts w:ascii="Tahoma" w:hAnsi="Tahoma" w:cs="Tahoma"/>
        </w:rPr>
        <w:br/>
        <w:t>w przypadku powstania nowych jednostek, przekształcenia, wyodrębniania, połączenia lub likwidacji;</w:t>
      </w:r>
    </w:p>
    <w:p w:rsidR="005B2F8C" w:rsidRDefault="005B2F8C" w:rsidP="00564C61">
      <w:pPr>
        <w:numPr>
          <w:ilvl w:val="0"/>
          <w:numId w:val="65"/>
        </w:numPr>
        <w:tabs>
          <w:tab w:val="left" w:pos="1276"/>
        </w:tabs>
        <w:ind w:left="1276" w:right="-1" w:hanging="283"/>
        <w:jc w:val="both"/>
        <w:rPr>
          <w:rFonts w:ascii="Tahoma" w:hAnsi="Tahoma" w:cs="Tahoma"/>
        </w:rPr>
      </w:pPr>
      <w:r w:rsidRPr="00DE46B8">
        <w:rPr>
          <w:rFonts w:ascii="Tahoma" w:hAnsi="Tahoma" w:cs="Tahoma"/>
        </w:rPr>
        <w:t>rozszerzenie zakresu ubezpieczenia;</w:t>
      </w:r>
    </w:p>
    <w:p w:rsidR="005B2F8C" w:rsidRDefault="005B2F8C" w:rsidP="00564C61">
      <w:pPr>
        <w:numPr>
          <w:ilvl w:val="0"/>
          <w:numId w:val="65"/>
        </w:numPr>
        <w:tabs>
          <w:tab w:val="left" w:pos="1276"/>
        </w:tabs>
        <w:ind w:left="1276" w:right="-1" w:hanging="283"/>
        <w:jc w:val="both"/>
        <w:rPr>
          <w:rFonts w:ascii="Tahoma" w:hAnsi="Tahoma" w:cs="Tahoma"/>
        </w:rPr>
      </w:pPr>
      <w:r>
        <w:rPr>
          <w:rFonts w:ascii="Tahoma" w:hAnsi="Tahoma" w:cs="Tahoma"/>
        </w:rPr>
        <w:t>obowiązku ubezpieczenia wynikającego z zawartych umów najmu, dzierżawy, leasingu lub innych o podobnym charakterze</w:t>
      </w:r>
    </w:p>
    <w:p w:rsidR="005B2F8C" w:rsidRPr="00DE46B8" w:rsidRDefault="005B2F8C" w:rsidP="00564C61">
      <w:pPr>
        <w:numPr>
          <w:ilvl w:val="0"/>
          <w:numId w:val="65"/>
        </w:numPr>
        <w:tabs>
          <w:tab w:val="left" w:pos="1276"/>
        </w:tabs>
        <w:ind w:left="1276" w:right="-1" w:hanging="283"/>
        <w:jc w:val="both"/>
        <w:rPr>
          <w:rFonts w:ascii="Tahoma" w:hAnsi="Tahoma" w:cs="Tahoma"/>
        </w:rPr>
      </w:pPr>
      <w:r>
        <w:rPr>
          <w:rFonts w:ascii="Tahoma" w:hAnsi="Tahoma" w:cs="Tahoma"/>
        </w:rPr>
        <w:t xml:space="preserve">zmian przewidzianych w klauzulach przedstawionych w ofercie Wykonawcy </w:t>
      </w:r>
    </w:p>
    <w:p w:rsidR="005B2F8C" w:rsidRDefault="005B2F8C" w:rsidP="00564C61">
      <w:pPr>
        <w:numPr>
          <w:ilvl w:val="0"/>
          <w:numId w:val="65"/>
        </w:numPr>
        <w:tabs>
          <w:tab w:val="left" w:pos="1276"/>
        </w:tabs>
        <w:ind w:left="1276" w:right="-1" w:hanging="283"/>
        <w:jc w:val="both"/>
        <w:rPr>
          <w:rFonts w:ascii="Tahoma" w:hAnsi="Tahoma" w:cs="Tahoma"/>
        </w:rPr>
      </w:pPr>
      <w:r w:rsidRPr="00DE46B8">
        <w:rPr>
          <w:rFonts w:ascii="Tahoma" w:hAnsi="Tahoma" w:cs="Tahoma"/>
        </w:rPr>
        <w:t xml:space="preserve">korzystne dla Zamawiającego zmiany zakresu ubezpieczenia wynikające ze zmian OWU </w:t>
      </w:r>
      <w:r w:rsidRPr="00B62729">
        <w:rPr>
          <w:rFonts w:ascii="Tahoma" w:hAnsi="Tahoma" w:cs="Tahoma"/>
        </w:rPr>
        <w:t>Wykonawcy, za zgodą Zamawiającego i Wykonawcy;</w:t>
      </w:r>
    </w:p>
    <w:p w:rsidR="005B2F8C" w:rsidRDefault="005B2F8C" w:rsidP="00564C61">
      <w:pPr>
        <w:numPr>
          <w:ilvl w:val="0"/>
          <w:numId w:val="65"/>
        </w:numPr>
        <w:tabs>
          <w:tab w:val="left" w:pos="1276"/>
        </w:tabs>
        <w:ind w:left="1276" w:right="-1" w:hanging="283"/>
        <w:jc w:val="both"/>
        <w:rPr>
          <w:rFonts w:ascii="Tahoma" w:hAnsi="Tahoma" w:cs="Tahoma"/>
        </w:rPr>
      </w:pPr>
      <w:r w:rsidRPr="00B62729">
        <w:rPr>
          <w:rFonts w:ascii="Tahoma" w:hAnsi="Tahoma" w:cs="Tahoma"/>
        </w:rPr>
        <w:t>zmiana zakresu ubezpieczenia wynikająca ze zmian przepisów prawnych,</w:t>
      </w:r>
    </w:p>
    <w:p w:rsidR="00287C0C" w:rsidRPr="00287C0C" w:rsidRDefault="00287C0C" w:rsidP="00287C0C">
      <w:pPr>
        <w:pStyle w:val="Akapitzlist"/>
        <w:ind w:left="720"/>
        <w:jc w:val="both"/>
        <w:rPr>
          <w:rFonts w:ascii="Tahoma" w:hAnsi="Tahoma" w:cs="Tahoma"/>
          <w:b/>
        </w:rPr>
      </w:pPr>
      <w:r w:rsidRPr="00287C0C">
        <w:rPr>
          <w:rFonts w:ascii="Tahoma" w:hAnsi="Tahoma" w:cs="Tahoma"/>
          <w:b/>
        </w:rPr>
        <w:lastRenderedPageBreak/>
        <w:t>Załącznik nr 3b/str. 3</w:t>
      </w:r>
    </w:p>
    <w:p w:rsidR="00287C0C" w:rsidRPr="00B62729" w:rsidRDefault="00287C0C" w:rsidP="00287C0C">
      <w:pPr>
        <w:tabs>
          <w:tab w:val="left" w:pos="1276"/>
        </w:tabs>
        <w:ind w:left="993" w:right="-1"/>
        <w:jc w:val="both"/>
        <w:rPr>
          <w:rFonts w:ascii="Tahoma" w:hAnsi="Tahoma" w:cs="Tahoma"/>
        </w:rPr>
      </w:pPr>
    </w:p>
    <w:p w:rsidR="005B2F8C" w:rsidRPr="00287C0C" w:rsidRDefault="005B2F8C" w:rsidP="00287C0C">
      <w:pPr>
        <w:numPr>
          <w:ilvl w:val="0"/>
          <w:numId w:val="65"/>
        </w:numPr>
        <w:tabs>
          <w:tab w:val="left" w:pos="1276"/>
        </w:tabs>
        <w:ind w:left="1276" w:right="-1" w:hanging="283"/>
        <w:jc w:val="both"/>
        <w:rPr>
          <w:rFonts w:ascii="Tahoma" w:hAnsi="Tahoma" w:cs="Tahoma"/>
        </w:rPr>
      </w:pPr>
      <w:r w:rsidRPr="00287C0C">
        <w:rPr>
          <w:rFonts w:ascii="Tahoma" w:hAnsi="Tahoma" w:cs="Tahoma"/>
        </w:rPr>
        <w:t>zmiany korzystne dla Zamawiającego, w tym zmniejszenie stawek/składek,</w:t>
      </w:r>
    </w:p>
    <w:p w:rsidR="005B2F8C" w:rsidRDefault="005B2F8C" w:rsidP="00564C61">
      <w:pPr>
        <w:numPr>
          <w:ilvl w:val="0"/>
          <w:numId w:val="65"/>
        </w:numPr>
        <w:tabs>
          <w:tab w:val="left" w:pos="1276"/>
        </w:tabs>
        <w:ind w:left="1276" w:right="-1" w:hanging="283"/>
        <w:jc w:val="both"/>
        <w:rPr>
          <w:rFonts w:ascii="Tahoma" w:hAnsi="Tahoma" w:cs="Tahoma"/>
        </w:rPr>
      </w:pPr>
      <w:r w:rsidRPr="00385055">
        <w:rPr>
          <w:rFonts w:ascii="Tahoma" w:hAnsi="Tahoma" w:cs="Tahoma"/>
        </w:rPr>
        <w:t xml:space="preserve">zmiany wysokości wynagrodzenia należnego Wykonawcy, </w:t>
      </w:r>
      <w:r>
        <w:rPr>
          <w:rFonts w:ascii="Tahoma" w:hAnsi="Tahoma" w:cs="Tahoma"/>
        </w:rPr>
        <w:t xml:space="preserve">w trybie przepisu art. 142 ust. 5 </w:t>
      </w:r>
      <w:proofErr w:type="spellStart"/>
      <w:r>
        <w:rPr>
          <w:rFonts w:ascii="Tahoma" w:hAnsi="Tahoma" w:cs="Tahoma"/>
        </w:rPr>
        <w:t>pzp</w:t>
      </w:r>
      <w:proofErr w:type="spellEnd"/>
      <w:r>
        <w:rPr>
          <w:rFonts w:ascii="Tahoma" w:hAnsi="Tahoma" w:cs="Tahoma"/>
        </w:rPr>
        <w:t>.</w:t>
      </w:r>
    </w:p>
    <w:p w:rsidR="00F949F4" w:rsidRDefault="005B2F8C" w:rsidP="00564C61">
      <w:pPr>
        <w:numPr>
          <w:ilvl w:val="0"/>
          <w:numId w:val="65"/>
        </w:numPr>
        <w:ind w:firstLine="273"/>
        <w:jc w:val="both"/>
        <w:rPr>
          <w:rFonts w:ascii="Tahoma" w:hAnsi="Tahoma" w:cs="Tahoma"/>
        </w:rPr>
      </w:pPr>
      <w:r>
        <w:rPr>
          <w:rFonts w:ascii="Tahoma" w:hAnsi="Tahoma" w:cs="Tahoma"/>
        </w:rPr>
        <w:t xml:space="preserve">zmian, które nie są istotne w rozumieniu art. 144 ust. 1e ustawy, </w:t>
      </w:r>
    </w:p>
    <w:p w:rsidR="005B2F8C" w:rsidRDefault="005B2F8C" w:rsidP="005B2F8C">
      <w:pPr>
        <w:pStyle w:val="Bezodstpw"/>
        <w:ind w:left="1276" w:hanging="283"/>
        <w:jc w:val="both"/>
        <w:rPr>
          <w:rFonts w:ascii="Tahoma" w:hAnsi="Tahoma" w:cs="Tahoma"/>
        </w:rPr>
      </w:pPr>
    </w:p>
    <w:p w:rsidR="005B2F8C" w:rsidRDefault="005B2F8C" w:rsidP="005B2F8C">
      <w:pPr>
        <w:ind w:left="360" w:right="-1"/>
        <w:jc w:val="both"/>
        <w:rPr>
          <w:rFonts w:ascii="Tahoma" w:hAnsi="Tahoma" w:cs="Tahoma"/>
        </w:rPr>
      </w:pPr>
    </w:p>
    <w:p w:rsidR="005B2F8C" w:rsidRDefault="005B2F8C" w:rsidP="00564C61">
      <w:pPr>
        <w:numPr>
          <w:ilvl w:val="0"/>
          <w:numId w:val="62"/>
        </w:numPr>
        <w:ind w:right="-1"/>
        <w:jc w:val="both"/>
        <w:rPr>
          <w:rFonts w:ascii="Tahoma" w:hAnsi="Tahoma" w:cs="Tahoma"/>
        </w:rPr>
      </w:pPr>
      <w:r>
        <w:rPr>
          <w:rFonts w:ascii="Tahoma" w:hAnsi="Tahoma" w:cs="Tahoma"/>
        </w:rPr>
        <w:t>Zmiana postanowień niniejszej umowy może być dokonana przez obie strony w formie pisemnej w drodze aneksu do niniejszej umowy, pod rygorem nieważności takiej zmiany i warunkiem zaakceptowania takiej zmiany przez obie strony umowy.</w:t>
      </w:r>
    </w:p>
    <w:p w:rsidR="005B2F8C" w:rsidRDefault="005B2F8C" w:rsidP="005B2F8C">
      <w:pPr>
        <w:ind w:left="360" w:right="-1"/>
        <w:jc w:val="both"/>
        <w:rPr>
          <w:rFonts w:ascii="Tahoma" w:hAnsi="Tahoma" w:cs="Tahoma"/>
        </w:rPr>
      </w:pPr>
    </w:p>
    <w:p w:rsidR="00944C7F" w:rsidRDefault="00944C7F" w:rsidP="00944C7F">
      <w:pPr>
        <w:ind w:left="360" w:right="-1"/>
        <w:jc w:val="both"/>
        <w:rPr>
          <w:rFonts w:ascii="Tahoma" w:hAnsi="Tahoma" w:cs="Tahoma"/>
        </w:rPr>
      </w:pPr>
    </w:p>
    <w:p w:rsidR="00944C7F" w:rsidRDefault="00944C7F" w:rsidP="00944C7F">
      <w:pPr>
        <w:jc w:val="center"/>
        <w:rPr>
          <w:rFonts w:ascii="Tahoma" w:hAnsi="Tahoma" w:cs="Tahoma"/>
        </w:rPr>
      </w:pPr>
      <w:r>
        <w:rPr>
          <w:rFonts w:ascii="Tahoma" w:hAnsi="Tahoma" w:cs="Tahoma"/>
        </w:rPr>
        <w:t>§ 12</w:t>
      </w:r>
    </w:p>
    <w:p w:rsidR="00944C7F" w:rsidRDefault="00944C7F" w:rsidP="00944C7F">
      <w:pPr>
        <w:jc w:val="both"/>
        <w:rPr>
          <w:rFonts w:ascii="Tahoma" w:hAnsi="Tahoma" w:cs="Tahoma"/>
        </w:rPr>
      </w:pPr>
      <w:r>
        <w:rPr>
          <w:rFonts w:ascii="Tahoma" w:hAnsi="Tahoma" w:cs="Tahoma"/>
        </w:rPr>
        <w:t>Spory wynikające z niniejszej umowy rozstrzygane będą przez sąd właściwy dla siedziby Zamawiającego.</w:t>
      </w:r>
    </w:p>
    <w:p w:rsidR="00944C7F" w:rsidRDefault="00944C7F" w:rsidP="00944C7F">
      <w:pPr>
        <w:jc w:val="both"/>
        <w:rPr>
          <w:rFonts w:ascii="Tahoma" w:hAnsi="Tahoma" w:cs="Tahoma"/>
        </w:rPr>
      </w:pPr>
    </w:p>
    <w:p w:rsidR="00944C7F" w:rsidRDefault="00944C7F" w:rsidP="00944C7F">
      <w:pPr>
        <w:jc w:val="center"/>
        <w:rPr>
          <w:rFonts w:ascii="Tahoma" w:hAnsi="Tahoma" w:cs="Tahoma"/>
        </w:rPr>
      </w:pPr>
    </w:p>
    <w:p w:rsidR="00944C7F" w:rsidRDefault="00944C7F" w:rsidP="00944C7F">
      <w:pPr>
        <w:jc w:val="center"/>
        <w:rPr>
          <w:rFonts w:ascii="Tahoma" w:hAnsi="Tahoma" w:cs="Tahoma"/>
        </w:rPr>
      </w:pPr>
      <w:r>
        <w:rPr>
          <w:rFonts w:ascii="Tahoma" w:hAnsi="Tahoma" w:cs="Tahoma"/>
        </w:rPr>
        <w:t>§ 13</w:t>
      </w:r>
    </w:p>
    <w:p w:rsidR="00944C7F" w:rsidRDefault="00944C7F" w:rsidP="00944C7F">
      <w:pPr>
        <w:jc w:val="center"/>
        <w:rPr>
          <w:rFonts w:ascii="Tahoma" w:hAnsi="Tahoma" w:cs="Tahoma"/>
        </w:rPr>
      </w:pPr>
    </w:p>
    <w:p w:rsidR="00944C7F" w:rsidRDefault="00944C7F" w:rsidP="00944C7F">
      <w:pPr>
        <w:jc w:val="both"/>
        <w:rPr>
          <w:rFonts w:ascii="Tahoma" w:hAnsi="Tahoma" w:cs="Tahoma"/>
        </w:rPr>
      </w:pPr>
      <w:r>
        <w:rPr>
          <w:rFonts w:ascii="Tahoma" w:hAnsi="Tahoma" w:cs="Tahoma"/>
        </w:rPr>
        <w:t>Umowę sporządzono w dwóch jednobrzmiących egzemplarzach, po jednym dla każdej ze stron.</w:t>
      </w:r>
    </w:p>
    <w:p w:rsidR="00944C7F" w:rsidRDefault="00944C7F" w:rsidP="00944C7F">
      <w:pPr>
        <w:rPr>
          <w:rFonts w:ascii="Tahoma" w:hAnsi="Tahoma" w:cs="Tahoma"/>
        </w:rPr>
      </w:pPr>
    </w:p>
    <w:p w:rsidR="00944C7F" w:rsidRDefault="00944C7F" w:rsidP="00944C7F">
      <w:pPr>
        <w:rPr>
          <w:rFonts w:ascii="Tahoma" w:hAnsi="Tahoma" w:cs="Tahoma"/>
        </w:rPr>
      </w:pPr>
    </w:p>
    <w:p w:rsidR="00944C7F" w:rsidRDefault="00944C7F" w:rsidP="00944C7F">
      <w:pPr>
        <w:rPr>
          <w:rFonts w:ascii="Tahoma" w:hAnsi="Tahoma" w:cs="Tahoma"/>
        </w:rPr>
      </w:pPr>
    </w:p>
    <w:p w:rsidR="00944C7F" w:rsidRDefault="00944C7F" w:rsidP="00944C7F">
      <w:pPr>
        <w:rPr>
          <w:rFonts w:ascii="Tahoma" w:hAnsi="Tahoma" w:cs="Tahoma"/>
        </w:rPr>
      </w:pPr>
    </w:p>
    <w:p w:rsidR="00944C7F" w:rsidRDefault="00944C7F" w:rsidP="00944C7F">
      <w:pPr>
        <w:rPr>
          <w:rFonts w:ascii="Tahoma" w:hAnsi="Tahoma" w:cs="Tahoma"/>
        </w:rPr>
      </w:pPr>
    </w:p>
    <w:p w:rsidR="00944C7F" w:rsidRDefault="00944C7F" w:rsidP="00944C7F">
      <w:pPr>
        <w:rPr>
          <w:rFonts w:ascii="Tahoma" w:hAnsi="Tahoma" w:cs="Tahoma"/>
        </w:rPr>
      </w:pPr>
      <w:r>
        <w:rPr>
          <w:rFonts w:ascii="Tahoma" w:hAnsi="Tahoma" w:cs="Tahoma"/>
        </w:rPr>
        <w:t xml:space="preserv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                              …………………..…………………………………….                        </w:t>
      </w:r>
    </w:p>
    <w:p w:rsidR="00944C7F" w:rsidRDefault="00944C7F" w:rsidP="00944C7F">
      <w:pPr>
        <w:rPr>
          <w:rFonts w:ascii="Tahoma" w:hAnsi="Tahoma" w:cs="Tahoma"/>
        </w:rPr>
      </w:pPr>
      <w:r>
        <w:rPr>
          <w:rFonts w:ascii="Tahoma" w:hAnsi="Tahoma" w:cs="Tahoma"/>
        </w:rPr>
        <w:t xml:space="preserve">                   Wykonawca                                                                                 Zamawiający</w:t>
      </w:r>
    </w:p>
    <w:p w:rsidR="00944C7F" w:rsidRDefault="00944C7F" w:rsidP="00944C7F">
      <w:pPr>
        <w:jc w:val="both"/>
        <w:rPr>
          <w:rFonts w:ascii="Tahoma" w:hAnsi="Tahoma" w:cs="Tahoma"/>
          <w:b/>
        </w:rPr>
      </w:pPr>
    </w:p>
    <w:p w:rsidR="00944C7F" w:rsidRDefault="00944C7F" w:rsidP="00944C7F">
      <w:pPr>
        <w:jc w:val="both"/>
        <w:rPr>
          <w:rFonts w:ascii="Tahoma" w:hAnsi="Tahoma" w:cs="Tahoma"/>
          <w:b/>
        </w:rPr>
      </w:pPr>
    </w:p>
    <w:p w:rsidR="00706E80" w:rsidRDefault="00706E80" w:rsidP="00944C7F">
      <w:pPr>
        <w:jc w:val="both"/>
        <w:rPr>
          <w:rFonts w:ascii="Tahoma" w:hAnsi="Tahoma" w:cs="Tahoma"/>
          <w:b/>
        </w:rPr>
      </w:pPr>
    </w:p>
    <w:p w:rsidR="00315E04" w:rsidRPr="008D4F4E" w:rsidRDefault="00315E04" w:rsidP="00315E04">
      <w:pPr>
        <w:rPr>
          <w:rFonts w:ascii="Tahoma" w:hAnsi="Tahoma" w:cs="Tahoma"/>
          <w:sz w:val="18"/>
          <w:szCs w:val="18"/>
        </w:rPr>
      </w:pPr>
      <w:r w:rsidRPr="008D4F4E">
        <w:rPr>
          <w:rFonts w:ascii="Tahoma" w:hAnsi="Tahoma" w:cs="Tahoma"/>
          <w:sz w:val="18"/>
          <w:szCs w:val="18"/>
          <w:u w:val="single"/>
        </w:rPr>
        <w:t>Załączniki do umowy</w:t>
      </w:r>
      <w:r w:rsidRPr="008D4F4E">
        <w:rPr>
          <w:rFonts w:ascii="Tahoma" w:hAnsi="Tahoma" w:cs="Tahoma"/>
          <w:sz w:val="18"/>
          <w:szCs w:val="18"/>
        </w:rPr>
        <w:t xml:space="preserve">: </w:t>
      </w:r>
    </w:p>
    <w:p w:rsidR="00315E04" w:rsidRPr="00720B1E" w:rsidRDefault="00315E04" w:rsidP="00315E04">
      <w:pPr>
        <w:suppressAutoHyphens w:val="0"/>
        <w:rPr>
          <w:rFonts w:ascii="Tahoma" w:hAnsi="Tahoma" w:cs="Tahoma"/>
          <w:sz w:val="18"/>
          <w:szCs w:val="18"/>
          <w:highlight w:val="yellow"/>
        </w:rPr>
      </w:pPr>
    </w:p>
    <w:p w:rsidR="00315E04" w:rsidRPr="001B26BD" w:rsidRDefault="00315E04" w:rsidP="00564C61">
      <w:pPr>
        <w:numPr>
          <w:ilvl w:val="0"/>
          <w:numId w:val="53"/>
        </w:numPr>
        <w:suppressAutoHyphens w:val="0"/>
        <w:rPr>
          <w:rFonts w:ascii="Tahoma" w:hAnsi="Tahoma" w:cs="Tahoma"/>
          <w:sz w:val="18"/>
          <w:szCs w:val="18"/>
        </w:rPr>
      </w:pPr>
      <w:r w:rsidRPr="001B26BD">
        <w:rPr>
          <w:rFonts w:ascii="Tahoma" w:hAnsi="Tahoma" w:cs="Tahoma"/>
          <w:sz w:val="18"/>
          <w:szCs w:val="18"/>
        </w:rPr>
        <w:t>ogólne warunki ubezpieczenia zał. 1</w:t>
      </w:r>
    </w:p>
    <w:p w:rsidR="00944C7F" w:rsidRDefault="00944C7F" w:rsidP="00944C7F">
      <w:pPr>
        <w:jc w:val="both"/>
        <w:rPr>
          <w:rFonts w:ascii="Tahoma" w:hAnsi="Tahoma" w:cs="Tahoma"/>
          <w:b/>
        </w:rPr>
      </w:pPr>
    </w:p>
    <w:p w:rsidR="00944C7F" w:rsidRDefault="00944C7F" w:rsidP="00944C7F">
      <w:pPr>
        <w:jc w:val="both"/>
        <w:rPr>
          <w:rFonts w:ascii="Tahoma" w:hAnsi="Tahoma" w:cs="Tahoma"/>
          <w:b/>
        </w:rPr>
      </w:pPr>
    </w:p>
    <w:p w:rsidR="00706E80" w:rsidRDefault="00706E80" w:rsidP="00944C7F">
      <w:pPr>
        <w:jc w:val="both"/>
        <w:rPr>
          <w:rFonts w:ascii="Tahoma" w:hAnsi="Tahoma" w:cs="Tahoma"/>
          <w:b/>
        </w:rPr>
      </w:pPr>
    </w:p>
    <w:p w:rsidR="00706E80" w:rsidRDefault="00706E80" w:rsidP="00944C7F">
      <w:pPr>
        <w:jc w:val="both"/>
        <w:rPr>
          <w:rFonts w:ascii="Tahoma" w:hAnsi="Tahoma" w:cs="Tahoma"/>
          <w:b/>
        </w:rPr>
      </w:pPr>
    </w:p>
    <w:p w:rsidR="00706E80" w:rsidRDefault="00706E80" w:rsidP="00944C7F">
      <w:pPr>
        <w:jc w:val="both"/>
        <w:rPr>
          <w:rFonts w:ascii="Tahoma" w:hAnsi="Tahoma" w:cs="Tahoma"/>
          <w:b/>
        </w:rPr>
      </w:pPr>
    </w:p>
    <w:p w:rsidR="00706E80" w:rsidRDefault="00706E80" w:rsidP="00944C7F">
      <w:pPr>
        <w:jc w:val="both"/>
        <w:rPr>
          <w:rFonts w:ascii="Tahoma" w:hAnsi="Tahoma" w:cs="Tahoma"/>
          <w:b/>
        </w:rPr>
      </w:pPr>
    </w:p>
    <w:p w:rsidR="00706E80" w:rsidRDefault="00706E80" w:rsidP="00944C7F">
      <w:pPr>
        <w:jc w:val="both"/>
        <w:rPr>
          <w:rFonts w:ascii="Tahoma" w:hAnsi="Tahoma" w:cs="Tahoma"/>
          <w:b/>
        </w:rPr>
      </w:pPr>
    </w:p>
    <w:p w:rsidR="00706E80" w:rsidRDefault="00706E80" w:rsidP="00944C7F">
      <w:pPr>
        <w:jc w:val="both"/>
        <w:rPr>
          <w:rFonts w:ascii="Tahoma" w:hAnsi="Tahoma" w:cs="Tahoma"/>
          <w:b/>
        </w:rPr>
      </w:pPr>
    </w:p>
    <w:p w:rsidR="00706E80" w:rsidRDefault="00706E80" w:rsidP="00944C7F">
      <w:pPr>
        <w:jc w:val="both"/>
        <w:rPr>
          <w:rFonts w:ascii="Tahoma" w:hAnsi="Tahoma" w:cs="Tahoma"/>
          <w:b/>
        </w:rPr>
      </w:pPr>
    </w:p>
    <w:p w:rsidR="00706E80" w:rsidRDefault="00706E80" w:rsidP="00944C7F">
      <w:pPr>
        <w:jc w:val="both"/>
        <w:rPr>
          <w:rFonts w:ascii="Tahoma" w:hAnsi="Tahoma" w:cs="Tahoma"/>
          <w:b/>
        </w:rPr>
      </w:pPr>
    </w:p>
    <w:p w:rsidR="00706E80" w:rsidRDefault="00706E80" w:rsidP="00944C7F">
      <w:pPr>
        <w:jc w:val="both"/>
        <w:rPr>
          <w:rFonts w:ascii="Tahoma" w:hAnsi="Tahoma" w:cs="Tahoma"/>
          <w:b/>
        </w:rPr>
      </w:pPr>
    </w:p>
    <w:p w:rsidR="00706E80" w:rsidRDefault="00706E80" w:rsidP="00944C7F">
      <w:pPr>
        <w:jc w:val="both"/>
        <w:rPr>
          <w:rFonts w:ascii="Tahoma" w:hAnsi="Tahoma" w:cs="Tahoma"/>
          <w:b/>
        </w:rPr>
      </w:pPr>
    </w:p>
    <w:p w:rsidR="00706E80" w:rsidRDefault="00706E80" w:rsidP="00944C7F">
      <w:pPr>
        <w:jc w:val="both"/>
        <w:rPr>
          <w:rFonts w:ascii="Tahoma" w:hAnsi="Tahoma" w:cs="Tahoma"/>
          <w:b/>
        </w:rPr>
      </w:pPr>
    </w:p>
    <w:p w:rsidR="00706E80" w:rsidRDefault="00706E80" w:rsidP="00944C7F">
      <w:pPr>
        <w:jc w:val="both"/>
        <w:rPr>
          <w:rFonts w:ascii="Tahoma" w:hAnsi="Tahoma" w:cs="Tahoma"/>
          <w:b/>
        </w:rPr>
      </w:pPr>
    </w:p>
    <w:p w:rsidR="00706E80" w:rsidRDefault="00706E80" w:rsidP="00944C7F">
      <w:pPr>
        <w:jc w:val="both"/>
        <w:rPr>
          <w:rFonts w:ascii="Tahoma" w:hAnsi="Tahoma" w:cs="Tahoma"/>
          <w:b/>
        </w:rPr>
      </w:pPr>
    </w:p>
    <w:p w:rsidR="00706E80" w:rsidRDefault="00706E80" w:rsidP="00944C7F">
      <w:pPr>
        <w:jc w:val="both"/>
        <w:rPr>
          <w:rFonts w:ascii="Tahoma" w:hAnsi="Tahoma" w:cs="Tahoma"/>
          <w:b/>
        </w:rPr>
      </w:pPr>
    </w:p>
    <w:p w:rsidR="00706E80" w:rsidRDefault="00706E80" w:rsidP="00944C7F">
      <w:pPr>
        <w:jc w:val="both"/>
        <w:rPr>
          <w:rFonts w:ascii="Tahoma" w:hAnsi="Tahoma" w:cs="Tahoma"/>
          <w:b/>
        </w:rPr>
      </w:pPr>
    </w:p>
    <w:p w:rsidR="00706E80" w:rsidRDefault="00706E80" w:rsidP="00944C7F">
      <w:pPr>
        <w:jc w:val="both"/>
        <w:rPr>
          <w:rFonts w:ascii="Tahoma" w:hAnsi="Tahoma" w:cs="Tahoma"/>
          <w:b/>
        </w:rPr>
      </w:pPr>
    </w:p>
    <w:p w:rsidR="00706E80" w:rsidRDefault="00706E80" w:rsidP="00944C7F">
      <w:pPr>
        <w:jc w:val="both"/>
        <w:rPr>
          <w:rFonts w:ascii="Tahoma" w:hAnsi="Tahoma" w:cs="Tahoma"/>
          <w:b/>
        </w:rPr>
      </w:pPr>
    </w:p>
    <w:p w:rsidR="00706E80" w:rsidRDefault="00706E80" w:rsidP="00944C7F">
      <w:pPr>
        <w:jc w:val="both"/>
        <w:rPr>
          <w:rFonts w:ascii="Tahoma" w:hAnsi="Tahoma" w:cs="Tahoma"/>
          <w:b/>
        </w:rPr>
      </w:pPr>
    </w:p>
    <w:p w:rsidR="00706E80" w:rsidRDefault="00706E80" w:rsidP="00944C7F">
      <w:pPr>
        <w:jc w:val="both"/>
        <w:rPr>
          <w:rFonts w:ascii="Tahoma" w:hAnsi="Tahoma" w:cs="Tahoma"/>
          <w:b/>
        </w:rPr>
      </w:pPr>
    </w:p>
    <w:p w:rsidR="00706E80" w:rsidRDefault="00706E80" w:rsidP="00944C7F">
      <w:pPr>
        <w:jc w:val="both"/>
        <w:rPr>
          <w:rFonts w:ascii="Tahoma" w:hAnsi="Tahoma" w:cs="Tahoma"/>
          <w:b/>
        </w:rPr>
      </w:pPr>
    </w:p>
    <w:p w:rsidR="00706E80" w:rsidRDefault="00706E80" w:rsidP="00944C7F">
      <w:pPr>
        <w:jc w:val="both"/>
        <w:rPr>
          <w:rFonts w:ascii="Tahoma" w:hAnsi="Tahoma" w:cs="Tahoma"/>
          <w:b/>
        </w:rPr>
      </w:pPr>
    </w:p>
    <w:p w:rsidR="00706E80" w:rsidRDefault="00706E80" w:rsidP="00944C7F">
      <w:pPr>
        <w:jc w:val="both"/>
        <w:rPr>
          <w:rFonts w:ascii="Tahoma" w:hAnsi="Tahoma" w:cs="Tahoma"/>
          <w:b/>
        </w:rPr>
      </w:pPr>
    </w:p>
    <w:p w:rsidR="00706E80" w:rsidRDefault="00706E80" w:rsidP="00944C7F">
      <w:pPr>
        <w:jc w:val="both"/>
        <w:rPr>
          <w:rFonts w:ascii="Tahoma" w:hAnsi="Tahoma" w:cs="Tahoma"/>
          <w:b/>
        </w:rPr>
      </w:pPr>
    </w:p>
    <w:p w:rsidR="00706E80" w:rsidRDefault="00706E80" w:rsidP="00944C7F">
      <w:pPr>
        <w:jc w:val="both"/>
        <w:rPr>
          <w:rFonts w:ascii="Tahoma" w:hAnsi="Tahoma" w:cs="Tahoma"/>
          <w:b/>
        </w:rPr>
      </w:pPr>
    </w:p>
    <w:p w:rsidR="00D65B93" w:rsidRDefault="00D65B93" w:rsidP="00944C7F">
      <w:pPr>
        <w:jc w:val="both"/>
        <w:rPr>
          <w:rFonts w:ascii="Tahoma" w:hAnsi="Tahoma" w:cs="Tahoma"/>
          <w:b/>
        </w:rPr>
      </w:pPr>
    </w:p>
    <w:p w:rsidR="003247CE" w:rsidRDefault="00BE42CF" w:rsidP="003247CE">
      <w:pPr>
        <w:rPr>
          <w:rFonts w:ascii="Tahoma" w:hAnsi="Tahoma" w:cs="Tahoma"/>
          <w:b/>
        </w:rPr>
      </w:pPr>
      <w:r>
        <w:rPr>
          <w:rFonts w:ascii="Tahoma" w:hAnsi="Tahoma" w:cs="Tahoma"/>
          <w:b/>
        </w:rPr>
        <w:lastRenderedPageBreak/>
        <w:t>Załącznik</w:t>
      </w:r>
      <w:r w:rsidR="002D049B">
        <w:rPr>
          <w:rFonts w:ascii="Tahoma" w:hAnsi="Tahoma" w:cs="Tahoma"/>
          <w:b/>
        </w:rPr>
        <w:t xml:space="preserve"> nr </w:t>
      </w:r>
      <w:r w:rsidR="002F3C7E">
        <w:rPr>
          <w:rFonts w:ascii="Tahoma" w:hAnsi="Tahoma" w:cs="Tahoma"/>
          <w:b/>
        </w:rPr>
        <w:t>3</w:t>
      </w:r>
      <w:r w:rsidR="002D049B">
        <w:rPr>
          <w:rFonts w:ascii="Tahoma" w:hAnsi="Tahoma" w:cs="Tahoma"/>
          <w:b/>
        </w:rPr>
        <w:t>c</w:t>
      </w:r>
      <w:r w:rsidR="003247CE">
        <w:rPr>
          <w:rFonts w:ascii="Tahoma" w:hAnsi="Tahoma" w:cs="Tahoma"/>
          <w:b/>
        </w:rPr>
        <w:t>/str. 1</w:t>
      </w:r>
    </w:p>
    <w:p w:rsidR="00287C0C" w:rsidRDefault="00287C0C" w:rsidP="003247CE">
      <w:pPr>
        <w:jc w:val="center"/>
        <w:rPr>
          <w:rFonts w:ascii="Tahoma" w:hAnsi="Tahoma" w:cs="Tahoma"/>
          <w:b/>
        </w:rPr>
      </w:pPr>
    </w:p>
    <w:p w:rsidR="003247CE" w:rsidRDefault="003247CE" w:rsidP="003247CE">
      <w:pPr>
        <w:jc w:val="center"/>
        <w:rPr>
          <w:rFonts w:ascii="Tahoma" w:hAnsi="Tahoma" w:cs="Tahoma"/>
          <w:b/>
        </w:rPr>
      </w:pPr>
      <w:r>
        <w:rPr>
          <w:rFonts w:ascii="Tahoma" w:hAnsi="Tahoma" w:cs="Tahoma"/>
          <w:b/>
        </w:rPr>
        <w:t>UMOWA – Wzór (dotyczy I</w:t>
      </w:r>
      <w:r w:rsidR="002D049B">
        <w:rPr>
          <w:rFonts w:ascii="Tahoma" w:hAnsi="Tahoma" w:cs="Tahoma"/>
          <w:b/>
        </w:rPr>
        <w:t>I</w:t>
      </w:r>
      <w:r>
        <w:rPr>
          <w:rFonts w:ascii="Tahoma" w:hAnsi="Tahoma" w:cs="Tahoma"/>
          <w:b/>
        </w:rPr>
        <w:t>I części zamówienia)</w:t>
      </w:r>
    </w:p>
    <w:p w:rsidR="003247CE" w:rsidRDefault="003247CE" w:rsidP="003247CE">
      <w:pPr>
        <w:jc w:val="center"/>
        <w:rPr>
          <w:rFonts w:ascii="Tahoma" w:hAnsi="Tahoma" w:cs="Tahoma"/>
          <w:b/>
        </w:rPr>
      </w:pPr>
    </w:p>
    <w:p w:rsidR="003247CE" w:rsidRDefault="003247CE" w:rsidP="003247CE">
      <w:pPr>
        <w:jc w:val="both"/>
        <w:rPr>
          <w:rFonts w:ascii="Tahoma" w:hAnsi="Tahoma" w:cs="Tahoma"/>
        </w:rPr>
      </w:pPr>
      <w:r>
        <w:rPr>
          <w:rFonts w:ascii="Tahoma" w:hAnsi="Tahoma" w:cs="Tahoma"/>
        </w:rPr>
        <w:t>Zawarta w dniu ......................... w …………….. pomiędzy ……………….….…… reprezentowanym przez:</w:t>
      </w:r>
    </w:p>
    <w:p w:rsidR="003247CE" w:rsidRDefault="003247CE" w:rsidP="00657242">
      <w:pPr>
        <w:numPr>
          <w:ilvl w:val="0"/>
          <w:numId w:val="3"/>
        </w:numPr>
        <w:tabs>
          <w:tab w:val="clear" w:pos="2805"/>
          <w:tab w:val="num" w:pos="1429"/>
          <w:tab w:val="left" w:pos="4961"/>
          <w:tab w:val="left" w:pos="8929"/>
        </w:tabs>
        <w:ind w:left="992" w:hanging="357"/>
        <w:jc w:val="both"/>
        <w:rPr>
          <w:rFonts w:ascii="Tahoma" w:hAnsi="Tahoma" w:cs="Tahoma"/>
        </w:rPr>
      </w:pPr>
      <w:r>
        <w:rPr>
          <w:rFonts w:ascii="Tahoma" w:hAnsi="Tahoma" w:cs="Tahoma"/>
        </w:rPr>
        <w:t>..........................................................................................................................................</w:t>
      </w:r>
    </w:p>
    <w:p w:rsidR="003247CE" w:rsidRDefault="003247CE" w:rsidP="00657242">
      <w:pPr>
        <w:numPr>
          <w:ilvl w:val="0"/>
          <w:numId w:val="3"/>
        </w:numPr>
        <w:tabs>
          <w:tab w:val="clear" w:pos="2805"/>
          <w:tab w:val="num" w:pos="1429"/>
          <w:tab w:val="left" w:pos="4961"/>
          <w:tab w:val="left" w:pos="8929"/>
        </w:tabs>
        <w:ind w:left="992" w:hanging="357"/>
        <w:jc w:val="both"/>
        <w:rPr>
          <w:rFonts w:ascii="Tahoma" w:hAnsi="Tahoma" w:cs="Tahoma"/>
        </w:rPr>
      </w:pPr>
      <w:r>
        <w:rPr>
          <w:rFonts w:ascii="Tahoma" w:hAnsi="Tahoma" w:cs="Tahoma"/>
        </w:rPr>
        <w:t>..........................................................................................................................................</w:t>
      </w:r>
    </w:p>
    <w:p w:rsidR="003247CE" w:rsidRDefault="003247CE" w:rsidP="003247CE">
      <w:pPr>
        <w:jc w:val="both"/>
        <w:rPr>
          <w:rFonts w:ascii="Tahoma" w:hAnsi="Tahoma" w:cs="Tahoma"/>
        </w:rPr>
      </w:pPr>
      <w:r>
        <w:rPr>
          <w:rFonts w:ascii="Tahoma" w:hAnsi="Tahoma" w:cs="Tahoma"/>
        </w:rPr>
        <w:t>zwanym dalej Zamawiającym</w:t>
      </w:r>
    </w:p>
    <w:p w:rsidR="003247CE" w:rsidRDefault="003247CE" w:rsidP="003247CE">
      <w:pPr>
        <w:jc w:val="center"/>
        <w:rPr>
          <w:rFonts w:ascii="Tahoma" w:hAnsi="Tahoma" w:cs="Tahoma"/>
        </w:rPr>
      </w:pPr>
      <w:r>
        <w:rPr>
          <w:rFonts w:ascii="Tahoma" w:hAnsi="Tahoma" w:cs="Tahoma"/>
        </w:rPr>
        <w:t>a</w:t>
      </w:r>
    </w:p>
    <w:p w:rsidR="003247CE" w:rsidRDefault="003247CE" w:rsidP="003247CE">
      <w:pPr>
        <w:jc w:val="both"/>
        <w:rPr>
          <w:rFonts w:ascii="Tahoma" w:hAnsi="Tahoma" w:cs="Tahoma"/>
        </w:rPr>
      </w:pPr>
      <w:r>
        <w:rPr>
          <w:rFonts w:ascii="Tahoma" w:hAnsi="Tahoma" w:cs="Tahoma"/>
        </w:rPr>
        <w:t>..........................................................................................................................................................</w:t>
      </w:r>
    </w:p>
    <w:p w:rsidR="003247CE" w:rsidRDefault="003247CE" w:rsidP="003247CE">
      <w:pPr>
        <w:jc w:val="both"/>
        <w:rPr>
          <w:rFonts w:ascii="Tahoma" w:hAnsi="Tahoma" w:cs="Tahoma"/>
        </w:rPr>
      </w:pPr>
      <w:r>
        <w:rPr>
          <w:rFonts w:ascii="Tahoma" w:hAnsi="Tahoma" w:cs="Tahoma"/>
        </w:rPr>
        <w:t>z siedzibą w .................................................................., reprezentowanym przez:</w:t>
      </w:r>
    </w:p>
    <w:p w:rsidR="003247CE" w:rsidRDefault="003247CE" w:rsidP="00564C61">
      <w:pPr>
        <w:numPr>
          <w:ilvl w:val="0"/>
          <w:numId w:val="14"/>
        </w:numPr>
        <w:tabs>
          <w:tab w:val="clear" w:pos="645"/>
          <w:tab w:val="num" w:pos="1429"/>
          <w:tab w:val="left" w:pos="4961"/>
          <w:tab w:val="left" w:pos="8929"/>
        </w:tabs>
        <w:ind w:left="992" w:hanging="357"/>
        <w:jc w:val="both"/>
        <w:rPr>
          <w:rFonts w:ascii="Tahoma" w:hAnsi="Tahoma" w:cs="Tahoma"/>
        </w:rPr>
      </w:pPr>
      <w:r>
        <w:rPr>
          <w:rFonts w:ascii="Tahoma" w:hAnsi="Tahoma" w:cs="Tahoma"/>
        </w:rPr>
        <w:t>..........................................................................................................................................</w:t>
      </w:r>
    </w:p>
    <w:p w:rsidR="003247CE" w:rsidRDefault="003247CE" w:rsidP="00564C61">
      <w:pPr>
        <w:numPr>
          <w:ilvl w:val="0"/>
          <w:numId w:val="14"/>
        </w:numPr>
        <w:tabs>
          <w:tab w:val="clear" w:pos="645"/>
          <w:tab w:val="num" w:pos="1429"/>
          <w:tab w:val="left" w:pos="4961"/>
          <w:tab w:val="left" w:pos="8929"/>
        </w:tabs>
        <w:ind w:left="992" w:hanging="357"/>
        <w:jc w:val="both"/>
        <w:rPr>
          <w:rFonts w:ascii="Tahoma" w:hAnsi="Tahoma" w:cs="Tahoma"/>
        </w:rPr>
      </w:pPr>
      <w:r>
        <w:rPr>
          <w:rFonts w:ascii="Tahoma" w:hAnsi="Tahoma" w:cs="Tahoma"/>
        </w:rPr>
        <w:t>..........................................................................................................................................</w:t>
      </w:r>
    </w:p>
    <w:p w:rsidR="003247CE" w:rsidRDefault="003247CE" w:rsidP="003247CE">
      <w:pPr>
        <w:jc w:val="both"/>
        <w:rPr>
          <w:rFonts w:ascii="Tahoma" w:hAnsi="Tahoma" w:cs="Tahoma"/>
        </w:rPr>
      </w:pPr>
      <w:r>
        <w:rPr>
          <w:rFonts w:ascii="Tahoma" w:hAnsi="Tahoma" w:cs="Tahoma"/>
        </w:rPr>
        <w:t>zwanym dalej Wykonawcą.</w:t>
      </w:r>
    </w:p>
    <w:p w:rsidR="00E135ED" w:rsidRDefault="00E135ED" w:rsidP="00E135ED">
      <w:pPr>
        <w:autoSpaceDE w:val="0"/>
        <w:autoSpaceDN w:val="0"/>
        <w:adjustRightInd w:val="0"/>
        <w:jc w:val="both"/>
        <w:rPr>
          <w:rFonts w:ascii="Tahoma" w:hAnsi="Tahoma" w:cs="Tahoma"/>
        </w:rPr>
      </w:pPr>
      <w:r w:rsidRPr="00682CB3">
        <w:rPr>
          <w:rFonts w:ascii="Tahoma" w:hAnsi="Tahoma" w:cs="Tahoma"/>
        </w:rPr>
        <w:t xml:space="preserve">Czynności brokerskie na rzecz Zamawiającego będą świadczone przez Magnus Broker Sp. z o.o. z siedzibą w Toruniu, ul. </w:t>
      </w:r>
      <w:r w:rsidR="00C23A4E">
        <w:rPr>
          <w:rFonts w:ascii="Tahoma" w:hAnsi="Tahoma" w:cs="Tahoma"/>
        </w:rPr>
        <w:t>Szosa Bydgoska 50</w:t>
      </w:r>
      <w:r>
        <w:rPr>
          <w:rFonts w:ascii="Tahoma" w:hAnsi="Tahoma" w:cs="Tahoma"/>
        </w:rPr>
        <w:t xml:space="preserve">. </w:t>
      </w:r>
    </w:p>
    <w:p w:rsidR="00E135ED" w:rsidRDefault="00E135ED" w:rsidP="003247CE">
      <w:pPr>
        <w:jc w:val="both"/>
        <w:rPr>
          <w:rFonts w:ascii="Tahoma" w:hAnsi="Tahoma" w:cs="Tahoma"/>
        </w:rPr>
      </w:pPr>
    </w:p>
    <w:p w:rsidR="003247CE" w:rsidRPr="00A34866" w:rsidRDefault="003247CE" w:rsidP="003247CE">
      <w:pPr>
        <w:jc w:val="both"/>
        <w:rPr>
          <w:rFonts w:ascii="Tahoma" w:hAnsi="Tahoma" w:cs="Tahoma"/>
        </w:rPr>
      </w:pPr>
      <w:r w:rsidRPr="00A34866">
        <w:rPr>
          <w:rFonts w:ascii="Tahoma" w:hAnsi="Tahoma" w:cs="Tahoma"/>
        </w:rPr>
        <w:t xml:space="preserve">W rezultacie dokonania przez Zamawiającego wyboru oferty </w:t>
      </w:r>
      <w:r w:rsidRPr="005C7ACE">
        <w:rPr>
          <w:rFonts w:ascii="Tahoma" w:hAnsi="Tahoma" w:cs="Tahoma"/>
        </w:rPr>
        <w:t xml:space="preserve">Wykonawcy, zgodnie z wymogami </w:t>
      </w:r>
      <w:r w:rsidR="00EF15C5" w:rsidRPr="005C7ACE">
        <w:rPr>
          <w:rFonts w:ascii="Tahoma" w:hAnsi="Tahoma" w:cs="Tahoma"/>
          <w:noProof/>
        </w:rPr>
        <w:t>ustawy</w:t>
      </w:r>
      <w:r w:rsidR="00EF15C5" w:rsidRPr="005C7ACE">
        <w:rPr>
          <w:rFonts w:ascii="Tahoma" w:hAnsi="Tahoma" w:cs="Tahoma"/>
        </w:rPr>
        <w:t xml:space="preserve"> z dnia 29 stycznia 2004 roku Prawo Zamówień Publicznych (</w:t>
      </w:r>
      <w:r w:rsidR="00567A38" w:rsidRPr="005C7ACE">
        <w:rPr>
          <w:rFonts w:ascii="Tahoma" w:hAnsi="Tahoma" w:cs="Tahoma"/>
        </w:rPr>
        <w:t>Dz.U. z 201</w:t>
      </w:r>
      <w:r w:rsidR="00EB7A86" w:rsidRPr="005C7ACE">
        <w:rPr>
          <w:rFonts w:ascii="Tahoma" w:hAnsi="Tahoma" w:cs="Tahoma"/>
        </w:rPr>
        <w:t>7</w:t>
      </w:r>
      <w:r w:rsidR="00567A38" w:rsidRPr="005C7ACE">
        <w:rPr>
          <w:rFonts w:ascii="Tahoma" w:hAnsi="Tahoma" w:cs="Tahoma"/>
        </w:rPr>
        <w:t xml:space="preserve">r., poz. </w:t>
      </w:r>
      <w:r w:rsidR="00EB7A86" w:rsidRPr="005C7ACE">
        <w:rPr>
          <w:rFonts w:ascii="Tahoma" w:hAnsi="Tahoma" w:cs="Tahoma"/>
        </w:rPr>
        <w:t>1579</w:t>
      </w:r>
      <w:r w:rsidR="002F3C7E" w:rsidRPr="005C7ACE">
        <w:rPr>
          <w:rFonts w:ascii="Tahoma" w:hAnsi="Tahoma" w:cs="Tahoma"/>
        </w:rPr>
        <w:t xml:space="preserve"> ze zm.</w:t>
      </w:r>
      <w:r w:rsidR="00E642B4" w:rsidRPr="005C7ACE">
        <w:rPr>
          <w:rFonts w:ascii="Tahoma" w:hAnsi="Tahoma" w:cs="Tahoma"/>
        </w:rPr>
        <w:t>)</w:t>
      </w:r>
      <w:r w:rsidRPr="005C7ACE">
        <w:rPr>
          <w:rFonts w:ascii="Tahoma" w:hAnsi="Tahoma" w:cs="Tahoma"/>
        </w:rPr>
        <w:t xml:space="preserve"> w trybie przetargu nieograniczonego, została zawarta umowa o następującej treści:</w:t>
      </w:r>
    </w:p>
    <w:p w:rsidR="003247CE" w:rsidRDefault="003247CE" w:rsidP="003247CE">
      <w:pPr>
        <w:jc w:val="center"/>
        <w:rPr>
          <w:rFonts w:ascii="Tahoma" w:hAnsi="Tahoma" w:cs="Tahoma"/>
        </w:rPr>
      </w:pPr>
    </w:p>
    <w:p w:rsidR="003247CE" w:rsidRDefault="003247CE" w:rsidP="003247CE">
      <w:pPr>
        <w:jc w:val="center"/>
        <w:rPr>
          <w:rFonts w:ascii="Tahoma" w:hAnsi="Tahoma" w:cs="Tahoma"/>
        </w:rPr>
      </w:pPr>
      <w:r>
        <w:rPr>
          <w:rFonts w:ascii="Tahoma" w:hAnsi="Tahoma" w:cs="Tahoma"/>
        </w:rPr>
        <w:t>§ 1</w:t>
      </w:r>
    </w:p>
    <w:p w:rsidR="003247CE" w:rsidRDefault="003247CE" w:rsidP="003247CE">
      <w:pPr>
        <w:jc w:val="both"/>
        <w:rPr>
          <w:rFonts w:ascii="Tahoma" w:hAnsi="Tahoma" w:cs="Tahoma"/>
        </w:rPr>
      </w:pPr>
      <w:r>
        <w:rPr>
          <w:rFonts w:ascii="Tahoma" w:hAnsi="Tahoma" w:cs="Tahoma"/>
        </w:rPr>
        <w:t>Wykonawca obejmuje ochron</w:t>
      </w:r>
      <w:r w:rsidR="009A7F8C">
        <w:rPr>
          <w:rFonts w:ascii="Tahoma" w:hAnsi="Tahoma" w:cs="Tahoma"/>
        </w:rPr>
        <w:t>ą</w:t>
      </w:r>
      <w:r>
        <w:rPr>
          <w:rFonts w:ascii="Tahoma" w:hAnsi="Tahoma" w:cs="Tahoma"/>
        </w:rPr>
        <w:t xml:space="preserve"> ubezpieczeniową członków Ochotniczych Straży Pożarnych Zamawiającego określoną w specyfikacji istotnych warunków zamówienia, w ramach ubezpieczenia Następstw Nieszczęśliwych Wypadków.</w:t>
      </w:r>
    </w:p>
    <w:p w:rsidR="003247CE" w:rsidRDefault="003247CE" w:rsidP="003247CE">
      <w:pPr>
        <w:jc w:val="center"/>
        <w:rPr>
          <w:rFonts w:ascii="Tahoma" w:hAnsi="Tahoma" w:cs="Tahoma"/>
        </w:rPr>
      </w:pPr>
    </w:p>
    <w:p w:rsidR="003247CE" w:rsidRDefault="003247CE" w:rsidP="003247CE">
      <w:pPr>
        <w:jc w:val="center"/>
        <w:rPr>
          <w:rFonts w:ascii="Tahoma" w:hAnsi="Tahoma" w:cs="Tahoma"/>
        </w:rPr>
      </w:pPr>
      <w:r>
        <w:rPr>
          <w:rFonts w:ascii="Tahoma" w:hAnsi="Tahoma" w:cs="Tahoma"/>
        </w:rPr>
        <w:t>§ 2</w:t>
      </w:r>
    </w:p>
    <w:p w:rsidR="00F949F4" w:rsidRDefault="00F949F4" w:rsidP="00564C61">
      <w:pPr>
        <w:pStyle w:val="Tekstpodstawowywcity"/>
        <w:numPr>
          <w:ilvl w:val="0"/>
          <w:numId w:val="72"/>
        </w:numPr>
        <w:ind w:left="142" w:hanging="142"/>
        <w:jc w:val="left"/>
        <w:rPr>
          <w:rFonts w:ascii="Tahoma" w:hAnsi="Tahoma" w:cs="Tahoma"/>
          <w:b w:val="0"/>
          <w:sz w:val="20"/>
          <w:u w:val="none"/>
        </w:rPr>
      </w:pPr>
      <w:r>
        <w:rPr>
          <w:rFonts w:ascii="Tahoma" w:hAnsi="Tahoma" w:cs="Tahoma"/>
          <w:b w:val="0"/>
          <w:sz w:val="20"/>
          <w:u w:val="none"/>
        </w:rPr>
        <w:t>Wykonawca udziela Zamawiającemu ochrony na okres wskazany w specyfikacji istotnych warunków zamówienia to jest ……………………………………</w:t>
      </w:r>
    </w:p>
    <w:p w:rsidR="00F949F4" w:rsidRPr="00F949F4" w:rsidRDefault="00F949F4" w:rsidP="00F949F4">
      <w:pPr>
        <w:numPr>
          <w:ilvl w:val="0"/>
          <w:numId w:val="1"/>
        </w:numPr>
        <w:tabs>
          <w:tab w:val="clear" w:pos="432"/>
          <w:tab w:val="num" w:pos="0"/>
        </w:tabs>
        <w:ind w:left="0" w:firstLine="0"/>
        <w:jc w:val="both"/>
        <w:rPr>
          <w:rFonts w:ascii="Tahoma" w:hAnsi="Tahoma" w:cs="Tahoma"/>
        </w:rPr>
      </w:pPr>
      <w:r w:rsidRPr="00F949F4">
        <w:rPr>
          <w:rFonts w:ascii="Tahoma" w:hAnsi="Tahoma" w:cs="Tahoma"/>
        </w:rPr>
        <w:t xml:space="preserve">2. </w:t>
      </w:r>
      <w:r w:rsidRPr="00F949F4">
        <w:rPr>
          <w:rFonts w:ascii="Tahoma" w:hAnsi="Tahoma" w:cs="Tahoma"/>
        </w:rPr>
        <w:tab/>
        <w:t>Zamawiający przewiduje możliwość automatycznego przedłużenia umowy na okres maksymalnie sześciu miesięcy. O zamiarze skorzystania z niniejszej opcji Zamawiający musi poinformować Wykonawcę najpóźniej na 30 dni przed zakończeniem ostatniego okresu ubezpieczenia. Warunki wykonania zamówienia oraz stawki/ składki pozostają bez zmian.</w:t>
      </w:r>
      <w:r>
        <w:rPr>
          <w:rFonts w:ascii="Tahoma" w:hAnsi="Tahoma" w:cs="Tahoma"/>
        </w:rPr>
        <w:t xml:space="preserve"> </w:t>
      </w:r>
      <w:r w:rsidRPr="00F949F4">
        <w:rPr>
          <w:rFonts w:ascii="Tahoma" w:hAnsi="Tahoma" w:cs="Tahoma"/>
        </w:rPr>
        <w:t>Rozliczenie składki nastąpi za okres faktycznie udzielonej ochrony wg systemu pro rata temporis.</w:t>
      </w:r>
    </w:p>
    <w:p w:rsidR="003247CE" w:rsidRDefault="003247CE" w:rsidP="003247CE">
      <w:pPr>
        <w:jc w:val="center"/>
        <w:rPr>
          <w:rFonts w:ascii="Tahoma" w:hAnsi="Tahoma" w:cs="Tahoma"/>
        </w:rPr>
      </w:pPr>
    </w:p>
    <w:p w:rsidR="003247CE" w:rsidRDefault="003247CE" w:rsidP="003247CE">
      <w:pPr>
        <w:jc w:val="center"/>
        <w:rPr>
          <w:rFonts w:ascii="Tahoma" w:hAnsi="Tahoma" w:cs="Tahoma"/>
        </w:rPr>
      </w:pPr>
      <w:r>
        <w:rPr>
          <w:rFonts w:ascii="Tahoma" w:hAnsi="Tahoma" w:cs="Tahoma"/>
        </w:rPr>
        <w:t>§ 3</w:t>
      </w:r>
    </w:p>
    <w:p w:rsidR="003247CE" w:rsidRDefault="003247CE" w:rsidP="003247CE">
      <w:pPr>
        <w:jc w:val="both"/>
        <w:rPr>
          <w:rFonts w:ascii="Tahoma" w:hAnsi="Tahoma" w:cs="Tahoma"/>
        </w:rPr>
      </w:pPr>
      <w:r>
        <w:rPr>
          <w:rFonts w:ascii="Tahoma" w:hAnsi="Tahoma" w:cs="Tahoma"/>
        </w:rPr>
        <w:t>Zawarcie umowy ubezpieczenia Wykonawca potwierdza poprzez wystawienie stosown</w:t>
      </w:r>
      <w:r w:rsidR="004D5B8D">
        <w:rPr>
          <w:rFonts w:ascii="Tahoma" w:hAnsi="Tahoma" w:cs="Tahoma"/>
        </w:rPr>
        <w:t>ych</w:t>
      </w:r>
      <w:r>
        <w:rPr>
          <w:rFonts w:ascii="Tahoma" w:hAnsi="Tahoma" w:cs="Tahoma"/>
        </w:rPr>
        <w:t xml:space="preserve"> polis ubezpieczeniowej zgodnej z ofertą złożoną Zamawiającemu. </w:t>
      </w:r>
    </w:p>
    <w:p w:rsidR="003247CE" w:rsidRDefault="003247CE" w:rsidP="003247CE">
      <w:pPr>
        <w:jc w:val="center"/>
        <w:rPr>
          <w:rFonts w:ascii="Tahoma" w:hAnsi="Tahoma" w:cs="Tahoma"/>
        </w:rPr>
      </w:pPr>
    </w:p>
    <w:p w:rsidR="003247CE" w:rsidRDefault="003247CE" w:rsidP="003247CE">
      <w:pPr>
        <w:jc w:val="center"/>
        <w:rPr>
          <w:rFonts w:ascii="Tahoma" w:hAnsi="Tahoma" w:cs="Tahoma"/>
        </w:rPr>
      </w:pPr>
      <w:r>
        <w:rPr>
          <w:rFonts w:ascii="Tahoma" w:hAnsi="Tahoma" w:cs="Tahoma"/>
        </w:rPr>
        <w:t>§ 4</w:t>
      </w:r>
    </w:p>
    <w:p w:rsidR="003247CE" w:rsidRPr="00195B58" w:rsidRDefault="008602FC" w:rsidP="00564C61">
      <w:pPr>
        <w:numPr>
          <w:ilvl w:val="0"/>
          <w:numId w:val="48"/>
        </w:numPr>
        <w:tabs>
          <w:tab w:val="left" w:pos="284"/>
          <w:tab w:val="left" w:pos="426"/>
        </w:tabs>
        <w:jc w:val="both"/>
        <w:rPr>
          <w:rFonts w:ascii="Tahoma" w:hAnsi="Tahoma" w:cs="Tahoma"/>
        </w:rPr>
      </w:pPr>
      <w:r>
        <w:rPr>
          <w:rFonts w:ascii="Tahoma" w:hAnsi="Tahoma" w:cs="Tahoma"/>
        </w:rPr>
        <w:t xml:space="preserve"> </w:t>
      </w:r>
      <w:r w:rsidR="003247CE" w:rsidRPr="008602FC">
        <w:rPr>
          <w:rFonts w:ascii="Tahoma" w:hAnsi="Tahoma" w:cs="Tahoma"/>
        </w:rPr>
        <w:t xml:space="preserve">Wykonawca zobowiązany jest do wystawienia polis ubezpieczenia nie później niż w terminie do </w:t>
      </w:r>
      <w:r w:rsidR="001C41A2">
        <w:rPr>
          <w:rFonts w:ascii="Tahoma" w:hAnsi="Tahoma" w:cs="Tahoma"/>
        </w:rPr>
        <w:t>21</w:t>
      </w:r>
      <w:r w:rsidR="003247CE" w:rsidRPr="008602FC">
        <w:rPr>
          <w:rFonts w:ascii="Tahoma" w:hAnsi="Tahoma" w:cs="Tahoma"/>
        </w:rPr>
        <w:t xml:space="preserve"> dni od początku okresu ubezpieczenia, </w:t>
      </w:r>
      <w:r w:rsidR="003247CE" w:rsidRPr="00195B58">
        <w:rPr>
          <w:rFonts w:ascii="Tahoma" w:hAnsi="Tahoma" w:cs="Tahoma"/>
        </w:rPr>
        <w:t>określonego w Specyfikacji istotnych warunków zamówienia</w:t>
      </w:r>
      <w:r w:rsidRPr="00195B58">
        <w:rPr>
          <w:rFonts w:ascii="Tahoma" w:hAnsi="Tahoma" w:cs="Tahoma"/>
        </w:rPr>
        <w:t>.</w:t>
      </w:r>
      <w:r w:rsidR="003247CE" w:rsidRPr="00195B58">
        <w:rPr>
          <w:rFonts w:ascii="Tahoma" w:hAnsi="Tahoma" w:cs="Tahoma"/>
        </w:rPr>
        <w:t xml:space="preserve"> </w:t>
      </w:r>
    </w:p>
    <w:p w:rsidR="003247CE" w:rsidRPr="00195B58" w:rsidRDefault="008602FC" w:rsidP="00564C61">
      <w:pPr>
        <w:numPr>
          <w:ilvl w:val="0"/>
          <w:numId w:val="48"/>
        </w:numPr>
        <w:tabs>
          <w:tab w:val="left" w:pos="284"/>
          <w:tab w:val="left" w:pos="426"/>
        </w:tabs>
        <w:jc w:val="both"/>
        <w:rPr>
          <w:rFonts w:ascii="Tahoma" w:hAnsi="Tahoma" w:cs="Tahoma"/>
        </w:rPr>
      </w:pPr>
      <w:r w:rsidRPr="00195B58">
        <w:rPr>
          <w:rFonts w:ascii="Tahoma" w:hAnsi="Tahoma" w:cs="Tahoma"/>
        </w:rPr>
        <w:t xml:space="preserve"> </w:t>
      </w:r>
      <w:r w:rsidR="003247CE" w:rsidRPr="00195B58">
        <w:rPr>
          <w:rFonts w:ascii="Tahoma" w:hAnsi="Tahoma" w:cs="Tahoma"/>
        </w:rPr>
        <w:t>Do czasu wystawienia polis ubezpieczeniowych, Wykonawca potwierdza fakt udzielania ochrony poprzez wystawienie dokumentu tymczasowego – noty pokrycia ubezpieczeniowego</w:t>
      </w:r>
    </w:p>
    <w:p w:rsidR="003F6E22" w:rsidRPr="00195B58" w:rsidRDefault="003F6E22" w:rsidP="00564C61">
      <w:pPr>
        <w:numPr>
          <w:ilvl w:val="0"/>
          <w:numId w:val="48"/>
        </w:numPr>
        <w:tabs>
          <w:tab w:val="left" w:pos="284"/>
        </w:tabs>
        <w:jc w:val="both"/>
        <w:rPr>
          <w:rFonts w:ascii="Tahoma" w:hAnsi="Tahoma" w:cs="Tahoma"/>
        </w:rPr>
      </w:pPr>
      <w:r w:rsidRPr="00195B58">
        <w:rPr>
          <w:rFonts w:ascii="Tahoma" w:hAnsi="Tahoma" w:cs="Tahoma"/>
        </w:rPr>
        <w:t>Wykonawca zobowiązuje się do informowania pełnomocnika ubezpieczającego - MAGNUS BROKER Sp. z o. o., drogą e-mailową, pisemnie lub telefonicznie o zaległościach w płatnościach składki przez Zamawiającego. W przypadku braku informacji na temat jakichkolwiek zaległości, wykonawca nie ma prawa zawiesić ochrony ubezpieczeniowej lub rozwiązać polis ubezpieczeniowych.</w:t>
      </w:r>
      <w:r w:rsidRPr="00195B58">
        <w:rPr>
          <w:rFonts w:ascii="Tahoma" w:hAnsi="Tahoma" w:cs="Tahoma"/>
          <w:b/>
          <w:bCs/>
        </w:rPr>
        <w:t xml:space="preserve"> </w:t>
      </w:r>
      <w:r w:rsidRPr="00195B58">
        <w:rPr>
          <w:rFonts w:ascii="Tahoma" w:hAnsi="Tahoma" w:cs="Tahoma"/>
          <w:bCs/>
        </w:rPr>
        <w:t>Ciężar udowodnienia, że taka informacja dotarła do pełnomocnika ubezpieczającego, spoczywa na wykonawcy.</w:t>
      </w:r>
    </w:p>
    <w:p w:rsidR="00BE42CF" w:rsidRPr="00BE42CF" w:rsidRDefault="00BE42CF" w:rsidP="00564C61">
      <w:pPr>
        <w:numPr>
          <w:ilvl w:val="0"/>
          <w:numId w:val="48"/>
        </w:numPr>
        <w:tabs>
          <w:tab w:val="left" w:pos="284"/>
          <w:tab w:val="left" w:pos="2272"/>
        </w:tabs>
        <w:jc w:val="both"/>
        <w:rPr>
          <w:rFonts w:ascii="Tahoma" w:hAnsi="Tahoma" w:cs="Tahoma"/>
        </w:rPr>
      </w:pPr>
      <w:r w:rsidRPr="00195B58">
        <w:rPr>
          <w:rFonts w:ascii="Tahoma" w:hAnsi="Tahoma" w:cs="Tahoma"/>
        </w:rPr>
        <w:t>Wykonawca zobowiązuje się do informowania pełnomocnika ubezpieczającego - MAGNUS BROKER Sp. z o. o., drogą e-mailową, pisemnie lub telefonicznie o bieżącym stanie procesu likwidacji zgłoszonych</w:t>
      </w:r>
      <w:r w:rsidRPr="00BE42CF">
        <w:rPr>
          <w:rFonts w:ascii="Tahoma" w:hAnsi="Tahoma" w:cs="Tahoma"/>
        </w:rPr>
        <w:t xml:space="preserve"> szkód. W przypadku braku informacji na temat likwidacji szkody, osoba wyznaczona przez Wykonawcę,</w:t>
      </w:r>
      <w:r w:rsidRPr="00BE42CF">
        <w:rPr>
          <w:rFonts w:ascii="Tahoma" w:hAnsi="Tahoma" w:cs="Tahoma"/>
          <w:color w:val="FF0000"/>
        </w:rPr>
        <w:t xml:space="preserve"> </w:t>
      </w:r>
      <w:r w:rsidRPr="00BE42CF">
        <w:rPr>
          <w:rFonts w:ascii="Tahoma" w:hAnsi="Tahoma" w:cs="Tahoma"/>
        </w:rPr>
        <w:t>zobowiązana będzie do udzielenia pełnomocnikowi pełnej informacji na temat bieżącego etapu likwidacji szkody - tj. m.in. podania numeru szkody, przewidywanego terminu zakończenia likwidacji, brakujących dokumentów i in.</w:t>
      </w:r>
    </w:p>
    <w:p w:rsidR="00BE42CF" w:rsidRPr="00BA133C" w:rsidRDefault="00BE42CF" w:rsidP="00BE42CF">
      <w:pPr>
        <w:tabs>
          <w:tab w:val="left" w:pos="284"/>
          <w:tab w:val="left" w:pos="2272"/>
        </w:tabs>
        <w:ind w:left="284"/>
        <w:jc w:val="both"/>
        <w:rPr>
          <w:rFonts w:ascii="Tahoma" w:hAnsi="Tahoma" w:cs="Tahoma"/>
        </w:rPr>
      </w:pPr>
      <w:r w:rsidRPr="00BE42CF">
        <w:rPr>
          <w:rFonts w:ascii="Tahoma" w:hAnsi="Tahoma" w:cs="Tahoma"/>
        </w:rPr>
        <w:t>Dane osoby wyznaczonej przez Wykonawcę do informowania pełnomocnika Zamawiającego – Magnus Broker Sp. z o.o. o bieżącym stanie likwidacji szkody: ……………………………………………………………………………………….. .</w:t>
      </w:r>
    </w:p>
    <w:p w:rsidR="003247CE" w:rsidRDefault="003247CE" w:rsidP="003247CE">
      <w:pPr>
        <w:jc w:val="center"/>
        <w:rPr>
          <w:rFonts w:ascii="Tahoma" w:hAnsi="Tahoma" w:cs="Tahoma"/>
        </w:rPr>
      </w:pPr>
    </w:p>
    <w:p w:rsidR="003247CE" w:rsidRDefault="003247CE" w:rsidP="003247CE">
      <w:pPr>
        <w:jc w:val="center"/>
        <w:rPr>
          <w:rFonts w:ascii="Tahoma" w:hAnsi="Tahoma" w:cs="Tahoma"/>
        </w:rPr>
      </w:pPr>
      <w:r>
        <w:rPr>
          <w:rFonts w:ascii="Tahoma" w:hAnsi="Tahoma" w:cs="Tahoma"/>
        </w:rPr>
        <w:t>§ 5</w:t>
      </w:r>
    </w:p>
    <w:p w:rsidR="00F949F4" w:rsidRDefault="003247CE" w:rsidP="003247CE">
      <w:pPr>
        <w:pStyle w:val="Tekstpodstawowywcity"/>
        <w:ind w:left="0"/>
        <w:rPr>
          <w:rFonts w:ascii="Tahoma" w:hAnsi="Tahoma" w:cs="Tahoma"/>
          <w:b w:val="0"/>
          <w:bCs/>
          <w:sz w:val="20"/>
          <w:u w:val="none"/>
        </w:rPr>
      </w:pPr>
      <w:r>
        <w:rPr>
          <w:rFonts w:ascii="Tahoma" w:hAnsi="Tahoma" w:cs="Tahoma"/>
          <w:b w:val="0"/>
          <w:sz w:val="20"/>
          <w:u w:val="none"/>
        </w:rPr>
        <w:t xml:space="preserve">Za udzieloną ochronę Zamawiający zapłaci składkę ubezpieczeniową w łącznej wysokości ................................zł (słownie złotych ....................................................................................................). </w:t>
      </w:r>
      <w:r w:rsidR="00E03BD9" w:rsidRPr="00E03BD9">
        <w:rPr>
          <w:rFonts w:ascii="Tahoma" w:hAnsi="Tahoma" w:cs="Tahoma"/>
          <w:b w:val="0"/>
          <w:bCs/>
          <w:sz w:val="20"/>
          <w:u w:val="none"/>
        </w:rPr>
        <w:t xml:space="preserve">Składka będzie płatna w </w:t>
      </w:r>
    </w:p>
    <w:p w:rsidR="00CB35FD" w:rsidRDefault="00CB35FD" w:rsidP="00F949F4">
      <w:pPr>
        <w:jc w:val="both"/>
        <w:rPr>
          <w:rFonts w:ascii="Tahoma" w:hAnsi="Tahoma" w:cs="Tahoma"/>
          <w:b/>
        </w:rPr>
      </w:pPr>
    </w:p>
    <w:p w:rsidR="00F949F4" w:rsidRDefault="00F949F4" w:rsidP="00F949F4">
      <w:pPr>
        <w:jc w:val="both"/>
        <w:rPr>
          <w:rFonts w:ascii="Tahoma" w:hAnsi="Tahoma" w:cs="Tahoma"/>
          <w:b/>
        </w:rPr>
      </w:pPr>
      <w:r>
        <w:rPr>
          <w:rFonts w:ascii="Tahoma" w:hAnsi="Tahoma" w:cs="Tahoma"/>
          <w:b/>
        </w:rPr>
        <w:lastRenderedPageBreak/>
        <w:t>Załącznik nr 3c/str. 2</w:t>
      </w:r>
    </w:p>
    <w:p w:rsidR="00F949F4" w:rsidRDefault="00F949F4" w:rsidP="003247CE">
      <w:pPr>
        <w:pStyle w:val="Tekstpodstawowywcity"/>
        <w:ind w:left="0"/>
        <w:rPr>
          <w:rFonts w:ascii="Tahoma" w:hAnsi="Tahoma" w:cs="Tahoma"/>
          <w:b w:val="0"/>
          <w:bCs/>
          <w:sz w:val="20"/>
          <w:u w:val="none"/>
        </w:rPr>
      </w:pPr>
    </w:p>
    <w:p w:rsidR="003247CE" w:rsidRPr="006171A7" w:rsidRDefault="00E03BD9" w:rsidP="003247CE">
      <w:pPr>
        <w:pStyle w:val="Tekstpodstawowywcity"/>
        <w:ind w:left="0"/>
        <w:rPr>
          <w:rFonts w:ascii="Tahoma" w:hAnsi="Tahoma" w:cs="Tahoma"/>
          <w:b w:val="0"/>
          <w:sz w:val="20"/>
          <w:u w:val="none"/>
        </w:rPr>
      </w:pPr>
      <w:r w:rsidRPr="00E03BD9">
        <w:rPr>
          <w:rFonts w:ascii="Tahoma" w:hAnsi="Tahoma" w:cs="Tahoma"/>
          <w:b w:val="0"/>
          <w:bCs/>
          <w:sz w:val="20"/>
          <w:u w:val="none"/>
        </w:rPr>
        <w:t>wysokości przypadającej na dany okres ubezpieczenia, w terminie 30 dni od daty wystawienia polis, ale nie szybciej niż 30 dni od początku okresu ubezpieczenia.</w:t>
      </w:r>
    </w:p>
    <w:p w:rsidR="00B9751B" w:rsidRDefault="00B9751B" w:rsidP="00B9751B">
      <w:pPr>
        <w:pStyle w:val="Tekstpodstawowywcity"/>
        <w:ind w:left="0"/>
        <w:jc w:val="center"/>
        <w:rPr>
          <w:rFonts w:ascii="Tahoma" w:hAnsi="Tahoma" w:cs="Tahoma"/>
          <w:b w:val="0"/>
          <w:sz w:val="20"/>
          <w:u w:val="none"/>
        </w:rPr>
      </w:pPr>
      <w:r>
        <w:rPr>
          <w:rFonts w:ascii="Tahoma" w:hAnsi="Tahoma" w:cs="Tahoma"/>
          <w:b w:val="0"/>
          <w:bCs/>
          <w:sz w:val="20"/>
          <w:u w:val="none"/>
        </w:rPr>
        <w:t>§ 6</w:t>
      </w:r>
    </w:p>
    <w:p w:rsidR="00A34866" w:rsidRPr="00454794" w:rsidRDefault="00E03BD9" w:rsidP="00454794">
      <w:pPr>
        <w:suppressAutoHyphens w:val="0"/>
        <w:jc w:val="both"/>
        <w:rPr>
          <w:rFonts w:ascii="Tahoma" w:hAnsi="Tahoma" w:cs="Tahoma"/>
        </w:rPr>
      </w:pPr>
      <w:r w:rsidRPr="00E03BD9">
        <w:rPr>
          <w:rFonts w:ascii="Tahoma" w:hAnsi="Tahoma" w:cs="Tahoma"/>
        </w:rPr>
        <w:t>Zamawiający zapłaci składkę ubezpieczeniową przelewem, na rachunek bankowy wskazany przez Wykonawcę w poszczególnych polisach.</w:t>
      </w:r>
    </w:p>
    <w:p w:rsidR="0061680B" w:rsidRDefault="0061680B" w:rsidP="0061680B">
      <w:pPr>
        <w:jc w:val="center"/>
        <w:rPr>
          <w:rFonts w:ascii="Tahoma" w:hAnsi="Tahoma" w:cs="Tahoma"/>
        </w:rPr>
      </w:pPr>
      <w:r>
        <w:rPr>
          <w:rFonts w:ascii="Tahoma" w:hAnsi="Tahoma" w:cs="Tahoma"/>
        </w:rPr>
        <w:t>§ 7</w:t>
      </w:r>
    </w:p>
    <w:p w:rsidR="00706E80" w:rsidRPr="00704013" w:rsidRDefault="002B7970" w:rsidP="00706E80">
      <w:pPr>
        <w:jc w:val="both"/>
        <w:rPr>
          <w:rFonts w:ascii="Tahoma" w:hAnsi="Tahoma" w:cs="Tahoma"/>
        </w:rPr>
      </w:pPr>
      <w:r w:rsidRPr="00853F19">
        <w:rPr>
          <w:rFonts w:ascii="Tahoma" w:hAnsi="Tahoma" w:cs="Tahoma"/>
        </w:rPr>
        <w:t xml:space="preserve">Nieopłacenie przez Zamawiającego </w:t>
      </w:r>
      <w:r w:rsidRPr="00AC606F">
        <w:rPr>
          <w:rFonts w:ascii="Tahoma" w:hAnsi="Tahoma" w:cs="Tahoma"/>
        </w:rPr>
        <w:t xml:space="preserve">składki </w:t>
      </w:r>
      <w:r w:rsidRPr="00853F19">
        <w:rPr>
          <w:rFonts w:ascii="Tahoma" w:hAnsi="Tahoma" w:cs="Tahoma"/>
        </w:rPr>
        <w:t>z polis</w:t>
      </w:r>
      <w:r w:rsidR="003F6E22">
        <w:rPr>
          <w:rFonts w:ascii="Tahoma" w:hAnsi="Tahoma" w:cs="Tahoma"/>
        </w:rPr>
        <w:t>y w terminie przewidzianym w § 5</w:t>
      </w:r>
      <w:r w:rsidRPr="00853F19">
        <w:rPr>
          <w:rFonts w:ascii="Tahoma" w:hAnsi="Tahoma" w:cs="Tahoma"/>
        </w:rPr>
        <w:t xml:space="preserve"> bądź w umowie ubezpieczenia nie powoduje ustania odpowiedzialności </w:t>
      </w:r>
      <w:r w:rsidRPr="00704013">
        <w:rPr>
          <w:rFonts w:ascii="Tahoma" w:hAnsi="Tahoma" w:cs="Tahoma"/>
        </w:rPr>
        <w:t xml:space="preserve">Wykonawcy. </w:t>
      </w:r>
      <w:r w:rsidR="00706E80" w:rsidRPr="00704013">
        <w:rPr>
          <w:rFonts w:ascii="Tahoma" w:hAnsi="Tahoma" w:cs="Tahoma"/>
        </w:rPr>
        <w:t>Nie daje też Wykonawcy prawa do odmowy wypłaty świadczeń.</w:t>
      </w:r>
    </w:p>
    <w:p w:rsidR="00E411A9" w:rsidRPr="00704013" w:rsidRDefault="00E411A9" w:rsidP="003247CE">
      <w:pPr>
        <w:jc w:val="both"/>
        <w:rPr>
          <w:rFonts w:ascii="Tahoma" w:hAnsi="Tahoma" w:cs="Tahoma"/>
          <w:b/>
        </w:rPr>
      </w:pPr>
    </w:p>
    <w:p w:rsidR="00E411A9" w:rsidRPr="00704013" w:rsidRDefault="00E411A9" w:rsidP="00E411A9">
      <w:pPr>
        <w:jc w:val="center"/>
        <w:rPr>
          <w:rFonts w:ascii="Tahoma" w:hAnsi="Tahoma" w:cs="Tahoma"/>
          <w:b/>
        </w:rPr>
      </w:pPr>
      <w:r w:rsidRPr="00704013">
        <w:rPr>
          <w:rFonts w:ascii="Tahoma" w:hAnsi="Tahoma" w:cs="Tahoma"/>
        </w:rPr>
        <w:t>§ 8</w:t>
      </w:r>
    </w:p>
    <w:p w:rsidR="001C3EE2" w:rsidRPr="001C3EE2" w:rsidRDefault="001C3EE2" w:rsidP="001C3EE2">
      <w:pPr>
        <w:jc w:val="both"/>
        <w:rPr>
          <w:rFonts w:ascii="Tahoma" w:hAnsi="Tahoma" w:cs="Tahoma"/>
        </w:rPr>
      </w:pPr>
      <w:r w:rsidRPr="00704013">
        <w:rPr>
          <w:rFonts w:ascii="Tahoma" w:hAnsi="Tahoma" w:cs="Tahoma"/>
        </w:rPr>
        <w:t xml:space="preserve">Wykonawca, któremu zostanie udzielone zamówienie podstawowe zobowiązany będzie do zastosowania,  </w:t>
      </w:r>
      <w:r w:rsidRPr="00704013">
        <w:rPr>
          <w:rFonts w:ascii="Tahoma" w:hAnsi="Tahoma" w:cs="Tahoma"/>
        </w:rPr>
        <w:br/>
        <w:t>w przypadku wszelkich zmian wartościowych i ilościowych zamówienia, stawek nie wyższych niż zastosowane w zamówieniu podstawowym, proporcjonalnie do okresu rzeczywiście udzielanej ochrony, wg systemu pro rata temporis.</w:t>
      </w:r>
    </w:p>
    <w:p w:rsidR="003247CE" w:rsidRDefault="003247CE" w:rsidP="003247CE">
      <w:pPr>
        <w:jc w:val="center"/>
        <w:rPr>
          <w:rFonts w:ascii="Tahoma" w:hAnsi="Tahoma" w:cs="Tahoma"/>
        </w:rPr>
      </w:pPr>
    </w:p>
    <w:p w:rsidR="003247CE" w:rsidRDefault="003247CE" w:rsidP="003247CE">
      <w:pPr>
        <w:jc w:val="center"/>
        <w:rPr>
          <w:rFonts w:ascii="Tahoma" w:hAnsi="Tahoma" w:cs="Tahoma"/>
        </w:rPr>
      </w:pPr>
      <w:r>
        <w:rPr>
          <w:rFonts w:ascii="Tahoma" w:hAnsi="Tahoma" w:cs="Tahoma"/>
        </w:rPr>
        <w:t xml:space="preserve">§ </w:t>
      </w:r>
      <w:r w:rsidR="00E411A9">
        <w:rPr>
          <w:rFonts w:ascii="Tahoma" w:hAnsi="Tahoma" w:cs="Tahoma"/>
        </w:rPr>
        <w:t>9</w:t>
      </w:r>
    </w:p>
    <w:p w:rsidR="003247CE" w:rsidRDefault="003247CE" w:rsidP="003247CE">
      <w:pPr>
        <w:jc w:val="both"/>
        <w:rPr>
          <w:rFonts w:ascii="Tahoma" w:hAnsi="Tahoma" w:cs="Tahoma"/>
        </w:rPr>
      </w:pPr>
      <w:r>
        <w:rPr>
          <w:rFonts w:ascii="Tahoma" w:hAnsi="Tahoma" w:cs="Tahoma"/>
        </w:rPr>
        <w:t xml:space="preserve">W sprawach nie uregulowanych niniejszą umową i klauzulami dołączonymi do polis ubezpieczeniowych mają zastosowanie odpowiednie postanowienia ogólnych warunków ubezpieczenia </w:t>
      </w:r>
      <w:r w:rsidR="00315E04" w:rsidRPr="001B26BD">
        <w:rPr>
          <w:rFonts w:ascii="Tahoma" w:hAnsi="Tahoma" w:cs="Tahoma"/>
        </w:rPr>
        <w:t xml:space="preserve">stanowiących załącznik nr </w:t>
      </w:r>
      <w:r w:rsidR="001B26BD" w:rsidRPr="001B26BD">
        <w:rPr>
          <w:rFonts w:ascii="Tahoma" w:hAnsi="Tahoma" w:cs="Tahoma"/>
        </w:rPr>
        <w:t>1</w:t>
      </w:r>
      <w:r w:rsidR="00315E04" w:rsidRPr="001B26BD">
        <w:rPr>
          <w:rFonts w:ascii="Tahoma" w:hAnsi="Tahoma" w:cs="Tahoma"/>
        </w:rPr>
        <w:t xml:space="preserve"> do niniejszej umowy tj.:</w:t>
      </w:r>
    </w:p>
    <w:p w:rsidR="003247CE" w:rsidRDefault="003247CE" w:rsidP="003247CE">
      <w:pPr>
        <w:jc w:val="both"/>
        <w:rPr>
          <w:rFonts w:ascii="Tahoma" w:hAnsi="Tahoma" w:cs="Tahoma"/>
        </w:rPr>
      </w:pPr>
      <w:r>
        <w:rPr>
          <w:rFonts w:ascii="Tahoma" w:hAnsi="Tahoma" w:cs="Tahoma"/>
        </w:rPr>
        <w:t xml:space="preserve">1.   </w:t>
      </w:r>
      <w:proofErr w:type="spellStart"/>
      <w:r>
        <w:rPr>
          <w:rFonts w:ascii="Tahoma" w:hAnsi="Tahoma" w:cs="Tahoma"/>
        </w:rPr>
        <w:t>Owu</w:t>
      </w:r>
      <w:proofErr w:type="spellEnd"/>
      <w:r>
        <w:rPr>
          <w:rFonts w:ascii="Tahoma" w:hAnsi="Tahoma" w:cs="Tahoma"/>
        </w:rPr>
        <w:t xml:space="preserve"> ..............................................................................................................</w:t>
      </w:r>
    </w:p>
    <w:p w:rsidR="003247CE" w:rsidRDefault="003247CE" w:rsidP="003247CE">
      <w:pPr>
        <w:jc w:val="both"/>
        <w:rPr>
          <w:rFonts w:ascii="Tahoma" w:hAnsi="Tahoma" w:cs="Tahoma"/>
        </w:rPr>
      </w:pPr>
      <w:r>
        <w:rPr>
          <w:rFonts w:ascii="Tahoma" w:hAnsi="Tahoma" w:cs="Tahoma"/>
        </w:rPr>
        <w:t>oraz przepisy Kodeksu Cywilnego.</w:t>
      </w:r>
    </w:p>
    <w:p w:rsidR="00706E80" w:rsidRDefault="00706E80" w:rsidP="00706E80">
      <w:pPr>
        <w:jc w:val="center"/>
        <w:rPr>
          <w:rFonts w:ascii="Tahoma" w:hAnsi="Tahoma" w:cs="Tahoma"/>
        </w:rPr>
      </w:pPr>
      <w:r>
        <w:rPr>
          <w:rFonts w:ascii="Tahoma" w:hAnsi="Tahoma" w:cs="Tahoma"/>
        </w:rPr>
        <w:t>§ 10</w:t>
      </w:r>
    </w:p>
    <w:p w:rsidR="003247CE" w:rsidRDefault="003247CE" w:rsidP="003247CE">
      <w:pPr>
        <w:jc w:val="center"/>
        <w:rPr>
          <w:rFonts w:ascii="Tahoma" w:hAnsi="Tahoma" w:cs="Tahoma"/>
        </w:rPr>
      </w:pPr>
    </w:p>
    <w:p w:rsidR="00706E80" w:rsidRDefault="00706E80" w:rsidP="00706E80">
      <w:pPr>
        <w:jc w:val="both"/>
        <w:rPr>
          <w:rFonts w:ascii="Tahoma" w:hAnsi="Tahoma" w:cs="Tahoma"/>
        </w:rPr>
      </w:pPr>
      <w:r>
        <w:rPr>
          <w:rFonts w:ascii="Tahoma" w:hAnsi="Tahoma" w:cs="Tahoma"/>
        </w:rPr>
        <w:t xml:space="preserve">1. </w:t>
      </w:r>
      <w:r w:rsidRPr="00DE46B8">
        <w:rPr>
          <w:rFonts w:ascii="Tahoma" w:hAnsi="Tahoma" w:cs="Tahoma"/>
        </w:rPr>
        <w:t xml:space="preserve">Oprócz przypadków wymienionych w przepisach K.C. Zamawiającemu przysługuje prawo odstąpienia </w:t>
      </w:r>
      <w:r w:rsidRPr="00DE46B8">
        <w:rPr>
          <w:rFonts w:ascii="Tahoma" w:hAnsi="Tahoma" w:cs="Tahoma"/>
        </w:rPr>
        <w:br/>
        <w:t xml:space="preserve">    od umowy w następujących sytuacjach</w:t>
      </w:r>
      <w:r>
        <w:rPr>
          <w:rFonts w:ascii="Tahoma" w:hAnsi="Tahoma" w:cs="Tahoma"/>
        </w:rPr>
        <w:t>:</w:t>
      </w:r>
    </w:p>
    <w:p w:rsidR="00706E80" w:rsidRPr="00195B58" w:rsidRDefault="00706E80" w:rsidP="00564C61">
      <w:pPr>
        <w:numPr>
          <w:ilvl w:val="0"/>
          <w:numId w:val="66"/>
        </w:numPr>
        <w:tabs>
          <w:tab w:val="left" w:pos="567"/>
        </w:tabs>
        <w:ind w:left="567" w:hanging="283"/>
        <w:jc w:val="both"/>
        <w:rPr>
          <w:rFonts w:ascii="Tahoma" w:hAnsi="Tahoma" w:cs="Tahoma"/>
          <w:color w:val="FF0000"/>
        </w:rPr>
      </w:pPr>
      <w:r w:rsidRPr="00F41000">
        <w:rPr>
          <w:rFonts w:ascii="Tahoma" w:hAnsi="Tahoma" w:cs="Tahoma"/>
        </w:rPr>
        <w:t>w razie wystąpienia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w:t>
      </w:r>
      <w:r w:rsidRPr="00195B58">
        <w:rPr>
          <w:rFonts w:ascii="Tahoma" w:hAnsi="Tahoma" w:cs="Tahoma"/>
          <w:color w:val="FF0000"/>
        </w:rPr>
        <w:t>,</w:t>
      </w:r>
    </w:p>
    <w:p w:rsidR="00706E80" w:rsidRPr="00195B58" w:rsidRDefault="00706E80" w:rsidP="00564C61">
      <w:pPr>
        <w:numPr>
          <w:ilvl w:val="0"/>
          <w:numId w:val="66"/>
        </w:numPr>
        <w:tabs>
          <w:tab w:val="left" w:pos="567"/>
          <w:tab w:val="left" w:pos="5103"/>
        </w:tabs>
        <w:ind w:left="567" w:hanging="283"/>
        <w:jc w:val="both"/>
        <w:rPr>
          <w:rFonts w:ascii="Tahoma" w:hAnsi="Tahoma" w:cs="Tahoma"/>
        </w:rPr>
      </w:pPr>
      <w:r w:rsidRPr="00195B58">
        <w:rPr>
          <w:rFonts w:ascii="Tahoma" w:hAnsi="Tahoma" w:cs="Tahoma"/>
        </w:rPr>
        <w:t>Wykonawca nie rozpoczął realizacji zamówienia bez uzasadnionych przyczyn oraz nie kontynuuje ich pomimo wezwania Zamawiającego na piśmie.</w:t>
      </w:r>
    </w:p>
    <w:p w:rsidR="00706E80" w:rsidRPr="00195B58" w:rsidRDefault="00706E80" w:rsidP="00564C61">
      <w:pPr>
        <w:numPr>
          <w:ilvl w:val="0"/>
          <w:numId w:val="66"/>
        </w:numPr>
        <w:tabs>
          <w:tab w:val="left" w:pos="567"/>
          <w:tab w:val="left" w:pos="5103"/>
        </w:tabs>
        <w:ind w:left="567" w:hanging="283"/>
        <w:jc w:val="both"/>
        <w:rPr>
          <w:rFonts w:ascii="Tahoma" w:hAnsi="Tahoma" w:cs="Tahoma"/>
        </w:rPr>
      </w:pPr>
      <w:r w:rsidRPr="00195B58">
        <w:rPr>
          <w:rFonts w:ascii="Tahoma" w:hAnsi="Tahoma" w:cs="Tahoma"/>
        </w:rPr>
        <w:t xml:space="preserve">Wykonawca nie wywiązał się ze zobowiązań określonych w § 4 umowy. </w:t>
      </w:r>
    </w:p>
    <w:p w:rsidR="00706E80" w:rsidRPr="00B1521F" w:rsidRDefault="00706E80" w:rsidP="00564C61">
      <w:pPr>
        <w:numPr>
          <w:ilvl w:val="0"/>
          <w:numId w:val="66"/>
        </w:numPr>
        <w:tabs>
          <w:tab w:val="left" w:pos="567"/>
          <w:tab w:val="left" w:pos="4536"/>
          <w:tab w:val="left" w:pos="5103"/>
        </w:tabs>
        <w:ind w:left="567" w:hanging="283"/>
        <w:jc w:val="both"/>
        <w:rPr>
          <w:rFonts w:ascii="Tahoma" w:hAnsi="Tahoma" w:cs="Tahoma"/>
        </w:rPr>
      </w:pPr>
      <w:r w:rsidRPr="00B1521F">
        <w:rPr>
          <w:rFonts w:ascii="Tahoma" w:hAnsi="Tahoma" w:cs="Tahoma"/>
        </w:rPr>
        <w:t>Zamawiający może odstąpić od umowy w terminie 30 dni od powzięcia wiadomości o tych okolicznościach.</w:t>
      </w:r>
    </w:p>
    <w:p w:rsidR="00706E80" w:rsidRPr="00B1521F" w:rsidRDefault="00706E80" w:rsidP="00564C61">
      <w:pPr>
        <w:numPr>
          <w:ilvl w:val="0"/>
          <w:numId w:val="67"/>
        </w:numPr>
        <w:ind w:left="426" w:hanging="426"/>
        <w:jc w:val="both"/>
        <w:rPr>
          <w:rFonts w:ascii="Tahoma" w:hAnsi="Tahoma" w:cs="Tahoma"/>
        </w:rPr>
      </w:pPr>
      <w:r w:rsidRPr="00B1521F">
        <w:rPr>
          <w:rFonts w:ascii="Tahoma" w:hAnsi="Tahoma" w:cs="Tahoma"/>
        </w:rPr>
        <w:t>Odstąpienie od umowy w przypadkach określonych w § 10 ust. 1 pkt. b jest równoznaczne z jej rozwiązaniem z winy Wykonawcy</w:t>
      </w:r>
    </w:p>
    <w:p w:rsidR="00706E80" w:rsidRPr="00B1521F" w:rsidRDefault="00706E80" w:rsidP="00564C61">
      <w:pPr>
        <w:numPr>
          <w:ilvl w:val="0"/>
          <w:numId w:val="67"/>
        </w:numPr>
        <w:ind w:left="426" w:hanging="426"/>
        <w:jc w:val="both"/>
        <w:rPr>
          <w:rFonts w:ascii="Tahoma" w:hAnsi="Tahoma" w:cs="Tahoma"/>
        </w:rPr>
      </w:pPr>
      <w:r w:rsidRPr="00B1521F">
        <w:rPr>
          <w:rFonts w:ascii="Tahoma" w:hAnsi="Tahoma" w:cs="Tahoma"/>
        </w:rPr>
        <w:t xml:space="preserve">Zamawiającemu przysługuje prawo rozwiązania umowy w przypadkach określonych w art. 145 a </w:t>
      </w:r>
      <w:proofErr w:type="spellStart"/>
      <w:r w:rsidRPr="00B1521F">
        <w:rPr>
          <w:rFonts w:ascii="Tahoma" w:hAnsi="Tahoma" w:cs="Tahoma"/>
        </w:rPr>
        <w:t>pzp</w:t>
      </w:r>
      <w:proofErr w:type="spellEnd"/>
      <w:r w:rsidRPr="00B1521F">
        <w:rPr>
          <w:rFonts w:ascii="Tahoma" w:hAnsi="Tahoma" w:cs="Tahoma"/>
        </w:rPr>
        <w:t xml:space="preserve"> </w:t>
      </w:r>
    </w:p>
    <w:p w:rsidR="00706E80" w:rsidRPr="00454794" w:rsidRDefault="00706E80" w:rsidP="00564C61">
      <w:pPr>
        <w:numPr>
          <w:ilvl w:val="0"/>
          <w:numId w:val="67"/>
        </w:numPr>
        <w:ind w:left="426" w:hanging="426"/>
        <w:jc w:val="both"/>
        <w:rPr>
          <w:rFonts w:ascii="Tahoma" w:hAnsi="Tahoma" w:cs="Tahoma"/>
        </w:rPr>
      </w:pPr>
      <w:r w:rsidRPr="00195B58">
        <w:rPr>
          <w:rFonts w:ascii="Tahoma" w:hAnsi="Tahoma" w:cs="Tahoma"/>
        </w:rPr>
        <w:t>Odstąpienie od umowy powinno nastąpić w formie pisemnej pod rygorem nieważności takiego oświadczenia i powinno zawierać uzasadnienie.</w:t>
      </w:r>
      <w:r>
        <w:rPr>
          <w:rFonts w:ascii="Tahoma" w:hAnsi="Tahoma" w:cs="Tahoma"/>
          <w:color w:val="FF0000"/>
        </w:rPr>
        <w:t xml:space="preserve"> </w:t>
      </w:r>
    </w:p>
    <w:p w:rsidR="00454794" w:rsidRPr="009A4433" w:rsidRDefault="00454794" w:rsidP="00454794">
      <w:pPr>
        <w:pStyle w:val="Akapitzlist1"/>
        <w:numPr>
          <w:ilvl w:val="0"/>
          <w:numId w:val="67"/>
        </w:numPr>
        <w:autoSpaceDE w:val="0"/>
        <w:autoSpaceDN w:val="0"/>
        <w:adjustRightInd w:val="0"/>
        <w:spacing w:after="0" w:line="240" w:lineRule="auto"/>
        <w:ind w:left="426"/>
        <w:jc w:val="both"/>
        <w:rPr>
          <w:rFonts w:ascii="Tahoma" w:hAnsi="Tahoma" w:cs="Tahoma"/>
          <w:sz w:val="20"/>
          <w:szCs w:val="20"/>
        </w:rPr>
      </w:pPr>
      <w:r w:rsidRPr="009A4433">
        <w:rPr>
          <w:rFonts w:ascii="Tahoma" w:hAnsi="Tahoma" w:cs="Tahoma"/>
          <w:sz w:val="20"/>
          <w:szCs w:val="20"/>
        </w:rPr>
        <w:t>W pr</w:t>
      </w:r>
      <w:r w:rsidRPr="009A4433">
        <w:rPr>
          <w:rFonts w:ascii="Tahoma" w:hAnsi="Tahoma" w:cs="Tahoma"/>
          <w:spacing w:val="2"/>
          <w:sz w:val="20"/>
          <w:szCs w:val="20"/>
        </w:rPr>
        <w:t>z</w:t>
      </w:r>
      <w:r w:rsidRPr="009A4433">
        <w:rPr>
          <w:rFonts w:ascii="Tahoma" w:hAnsi="Tahoma" w:cs="Tahoma"/>
          <w:spacing w:val="-3"/>
          <w:sz w:val="20"/>
          <w:szCs w:val="20"/>
        </w:rPr>
        <w:t>y</w:t>
      </w:r>
      <w:r w:rsidRPr="009A4433">
        <w:rPr>
          <w:rFonts w:ascii="Tahoma" w:hAnsi="Tahoma" w:cs="Tahoma"/>
          <w:sz w:val="20"/>
          <w:szCs w:val="20"/>
        </w:rPr>
        <w:t>p</w:t>
      </w:r>
      <w:r w:rsidRPr="009A4433">
        <w:rPr>
          <w:rFonts w:ascii="Tahoma" w:hAnsi="Tahoma" w:cs="Tahoma"/>
          <w:spacing w:val="-1"/>
          <w:sz w:val="20"/>
          <w:szCs w:val="20"/>
        </w:rPr>
        <w:t>a</w:t>
      </w:r>
      <w:r w:rsidRPr="009A4433">
        <w:rPr>
          <w:rFonts w:ascii="Tahoma" w:hAnsi="Tahoma" w:cs="Tahoma"/>
          <w:sz w:val="20"/>
          <w:szCs w:val="20"/>
        </w:rPr>
        <w:t>dku</w:t>
      </w:r>
      <w:r w:rsidRPr="009A4433">
        <w:rPr>
          <w:rFonts w:ascii="Tahoma" w:hAnsi="Tahoma" w:cs="Tahoma"/>
          <w:spacing w:val="61"/>
          <w:sz w:val="20"/>
          <w:szCs w:val="20"/>
        </w:rPr>
        <w:t xml:space="preserve"> </w:t>
      </w:r>
      <w:r w:rsidRPr="009A4433">
        <w:rPr>
          <w:rFonts w:ascii="Tahoma" w:hAnsi="Tahoma" w:cs="Tahoma"/>
          <w:sz w:val="20"/>
          <w:szCs w:val="20"/>
        </w:rPr>
        <w:t>nie</w:t>
      </w:r>
      <w:r w:rsidRPr="009A4433">
        <w:rPr>
          <w:rFonts w:ascii="Tahoma" w:hAnsi="Tahoma" w:cs="Tahoma"/>
          <w:spacing w:val="62"/>
          <w:sz w:val="20"/>
          <w:szCs w:val="20"/>
        </w:rPr>
        <w:t xml:space="preserve"> </w:t>
      </w:r>
      <w:r w:rsidRPr="009A4433">
        <w:rPr>
          <w:rFonts w:ascii="Tahoma" w:hAnsi="Tahoma" w:cs="Tahoma"/>
          <w:spacing w:val="2"/>
          <w:sz w:val="20"/>
          <w:szCs w:val="20"/>
        </w:rPr>
        <w:t>w</w:t>
      </w:r>
      <w:r w:rsidRPr="009A4433">
        <w:rPr>
          <w:rFonts w:ascii="Tahoma" w:hAnsi="Tahoma" w:cs="Tahoma"/>
          <w:spacing w:val="-4"/>
          <w:sz w:val="20"/>
          <w:szCs w:val="20"/>
        </w:rPr>
        <w:t>y</w:t>
      </w:r>
      <w:r w:rsidRPr="009A4433">
        <w:rPr>
          <w:rFonts w:ascii="Tahoma" w:hAnsi="Tahoma" w:cs="Tahoma"/>
          <w:sz w:val="20"/>
          <w:szCs w:val="20"/>
        </w:rPr>
        <w:t>wi</w:t>
      </w:r>
      <w:r w:rsidRPr="009A4433">
        <w:rPr>
          <w:rFonts w:ascii="Tahoma" w:hAnsi="Tahoma" w:cs="Tahoma"/>
          <w:spacing w:val="-1"/>
          <w:sz w:val="20"/>
          <w:szCs w:val="20"/>
        </w:rPr>
        <w:t>ą</w:t>
      </w:r>
      <w:r w:rsidRPr="009A4433">
        <w:rPr>
          <w:rFonts w:ascii="Tahoma" w:hAnsi="Tahoma" w:cs="Tahoma"/>
          <w:sz w:val="20"/>
          <w:szCs w:val="20"/>
        </w:rPr>
        <w:t>zania</w:t>
      </w:r>
      <w:r w:rsidRPr="009A4433">
        <w:rPr>
          <w:rFonts w:ascii="Tahoma" w:hAnsi="Tahoma" w:cs="Tahoma"/>
          <w:spacing w:val="61"/>
          <w:sz w:val="20"/>
          <w:szCs w:val="20"/>
        </w:rPr>
        <w:t xml:space="preserve"> </w:t>
      </w:r>
      <w:r w:rsidRPr="009A4433">
        <w:rPr>
          <w:rFonts w:ascii="Tahoma" w:hAnsi="Tahoma" w:cs="Tahoma"/>
          <w:sz w:val="20"/>
          <w:szCs w:val="20"/>
        </w:rPr>
        <w:t>się</w:t>
      </w:r>
      <w:r w:rsidRPr="009A4433">
        <w:rPr>
          <w:rFonts w:ascii="Tahoma" w:hAnsi="Tahoma" w:cs="Tahoma"/>
          <w:spacing w:val="62"/>
          <w:sz w:val="20"/>
          <w:szCs w:val="20"/>
        </w:rPr>
        <w:t xml:space="preserve"> </w:t>
      </w:r>
      <w:r w:rsidRPr="009A4433">
        <w:rPr>
          <w:rFonts w:ascii="Tahoma" w:hAnsi="Tahoma" w:cs="Tahoma"/>
          <w:spacing w:val="1"/>
          <w:sz w:val="20"/>
          <w:szCs w:val="20"/>
        </w:rPr>
        <w:t>z</w:t>
      </w:r>
      <w:r w:rsidRPr="009A4433">
        <w:rPr>
          <w:rFonts w:ascii="Tahoma" w:hAnsi="Tahoma" w:cs="Tahoma"/>
          <w:sz w:val="20"/>
          <w:szCs w:val="20"/>
        </w:rPr>
        <w:t>e</w:t>
      </w:r>
      <w:r w:rsidRPr="009A4433">
        <w:rPr>
          <w:rFonts w:ascii="Tahoma" w:hAnsi="Tahoma" w:cs="Tahoma"/>
          <w:spacing w:val="61"/>
          <w:sz w:val="20"/>
          <w:szCs w:val="20"/>
        </w:rPr>
        <w:t xml:space="preserve"> </w:t>
      </w:r>
      <w:r w:rsidRPr="009A4433">
        <w:rPr>
          <w:rFonts w:ascii="Tahoma" w:hAnsi="Tahoma" w:cs="Tahoma"/>
          <w:sz w:val="20"/>
          <w:szCs w:val="20"/>
        </w:rPr>
        <w:t>obowiąz</w:t>
      </w:r>
      <w:r w:rsidRPr="009A4433">
        <w:rPr>
          <w:rFonts w:ascii="Tahoma" w:hAnsi="Tahoma" w:cs="Tahoma"/>
          <w:spacing w:val="3"/>
          <w:sz w:val="20"/>
          <w:szCs w:val="20"/>
        </w:rPr>
        <w:t>k</w:t>
      </w:r>
      <w:r w:rsidRPr="009A4433">
        <w:rPr>
          <w:rFonts w:ascii="Tahoma" w:hAnsi="Tahoma" w:cs="Tahoma"/>
          <w:sz w:val="20"/>
          <w:szCs w:val="20"/>
        </w:rPr>
        <w:t xml:space="preserve">u przekazania Zamawiającemu we wskazanym w </w:t>
      </w:r>
      <w:proofErr w:type="spellStart"/>
      <w:r w:rsidRPr="009A4433">
        <w:rPr>
          <w:rFonts w:ascii="Tahoma" w:hAnsi="Tahoma" w:cs="Tahoma"/>
          <w:sz w:val="20"/>
          <w:szCs w:val="20"/>
        </w:rPr>
        <w:t>siwz</w:t>
      </w:r>
      <w:proofErr w:type="spellEnd"/>
      <w:r w:rsidRPr="009A4433">
        <w:rPr>
          <w:rFonts w:ascii="Tahoma" w:hAnsi="Tahoma" w:cs="Tahoma"/>
          <w:sz w:val="20"/>
          <w:szCs w:val="20"/>
        </w:rPr>
        <w:t xml:space="preserve"> terminie oświadczenia, z którego wynikało będzie, iż przy realizacji zamówienia zatrudnione są osoby na podstawie umowy o pracę  zgodnie z  </w:t>
      </w:r>
      <w:r w:rsidRPr="009A4433">
        <w:rPr>
          <w:rFonts w:ascii="Tahoma" w:hAnsi="Tahoma" w:cs="Tahoma"/>
          <w:spacing w:val="-1"/>
          <w:sz w:val="20"/>
          <w:szCs w:val="20"/>
        </w:rPr>
        <w:t>a</w:t>
      </w:r>
      <w:r w:rsidRPr="009A4433">
        <w:rPr>
          <w:rFonts w:ascii="Tahoma" w:hAnsi="Tahoma" w:cs="Tahoma"/>
          <w:sz w:val="20"/>
          <w:szCs w:val="20"/>
        </w:rPr>
        <w:t>rt. 22 § 1 usta</w:t>
      </w:r>
      <w:r w:rsidRPr="009A4433">
        <w:rPr>
          <w:rFonts w:ascii="Tahoma" w:hAnsi="Tahoma" w:cs="Tahoma"/>
          <w:spacing w:val="3"/>
          <w:sz w:val="20"/>
          <w:szCs w:val="20"/>
        </w:rPr>
        <w:t>w</w:t>
      </w:r>
      <w:r w:rsidRPr="009A4433">
        <w:rPr>
          <w:rFonts w:ascii="Tahoma" w:hAnsi="Tahoma" w:cs="Tahoma"/>
          <w:sz w:val="20"/>
          <w:szCs w:val="20"/>
        </w:rPr>
        <w:t>y</w:t>
      </w:r>
      <w:r w:rsidRPr="009A4433">
        <w:rPr>
          <w:rFonts w:ascii="Tahoma" w:hAnsi="Tahoma" w:cs="Tahoma"/>
          <w:spacing w:val="-4"/>
          <w:sz w:val="20"/>
          <w:szCs w:val="20"/>
        </w:rPr>
        <w:t xml:space="preserve"> </w:t>
      </w:r>
      <w:r w:rsidRPr="009A4433">
        <w:rPr>
          <w:rFonts w:ascii="Tahoma" w:hAnsi="Tahoma" w:cs="Tahoma"/>
          <w:sz w:val="20"/>
          <w:szCs w:val="20"/>
        </w:rPr>
        <w:t>z dnia 26 czer</w:t>
      </w:r>
      <w:r w:rsidRPr="009A4433">
        <w:rPr>
          <w:rFonts w:ascii="Tahoma" w:hAnsi="Tahoma" w:cs="Tahoma"/>
          <w:spacing w:val="-1"/>
          <w:sz w:val="20"/>
          <w:szCs w:val="20"/>
        </w:rPr>
        <w:t>w</w:t>
      </w:r>
      <w:r w:rsidRPr="009A4433">
        <w:rPr>
          <w:rFonts w:ascii="Tahoma" w:hAnsi="Tahoma" w:cs="Tahoma"/>
          <w:sz w:val="20"/>
          <w:szCs w:val="20"/>
        </w:rPr>
        <w:t xml:space="preserve">ca 1974 </w:t>
      </w:r>
      <w:r w:rsidRPr="009A4433">
        <w:rPr>
          <w:rFonts w:ascii="Tahoma" w:hAnsi="Tahoma" w:cs="Tahoma"/>
          <w:spacing w:val="-1"/>
          <w:sz w:val="20"/>
          <w:szCs w:val="20"/>
        </w:rPr>
        <w:t>r</w:t>
      </w:r>
      <w:r w:rsidRPr="009A4433">
        <w:rPr>
          <w:rFonts w:ascii="Tahoma" w:hAnsi="Tahoma" w:cs="Tahoma"/>
          <w:sz w:val="20"/>
          <w:szCs w:val="20"/>
        </w:rPr>
        <w:t>.</w:t>
      </w:r>
      <w:r w:rsidRPr="009A4433">
        <w:rPr>
          <w:rFonts w:ascii="Tahoma" w:hAnsi="Tahoma" w:cs="Tahoma"/>
          <w:spacing w:val="1"/>
          <w:sz w:val="20"/>
          <w:szCs w:val="20"/>
        </w:rPr>
        <w:t xml:space="preserve"> </w:t>
      </w:r>
      <w:r w:rsidRPr="009A4433">
        <w:rPr>
          <w:rFonts w:ascii="Tahoma" w:hAnsi="Tahoma" w:cs="Tahoma"/>
          <w:sz w:val="20"/>
          <w:szCs w:val="20"/>
        </w:rPr>
        <w:t>–</w:t>
      </w:r>
      <w:r w:rsidRPr="009A4433">
        <w:rPr>
          <w:rFonts w:ascii="Tahoma" w:hAnsi="Tahoma" w:cs="Tahoma"/>
          <w:spacing w:val="2"/>
          <w:sz w:val="20"/>
          <w:szCs w:val="20"/>
        </w:rPr>
        <w:t xml:space="preserve"> </w:t>
      </w:r>
      <w:r w:rsidRPr="009A4433">
        <w:rPr>
          <w:rFonts w:ascii="Tahoma" w:hAnsi="Tahoma" w:cs="Tahoma"/>
          <w:sz w:val="20"/>
          <w:szCs w:val="20"/>
        </w:rPr>
        <w:t>Kodeks pra</w:t>
      </w:r>
      <w:r w:rsidRPr="009A4433">
        <w:rPr>
          <w:rFonts w:ascii="Tahoma" w:hAnsi="Tahoma" w:cs="Tahoma"/>
          <w:spacing w:val="4"/>
          <w:sz w:val="20"/>
          <w:szCs w:val="20"/>
        </w:rPr>
        <w:t>c</w:t>
      </w:r>
      <w:r w:rsidRPr="009A4433">
        <w:rPr>
          <w:rFonts w:ascii="Tahoma" w:hAnsi="Tahoma" w:cs="Tahoma"/>
          <w:spacing w:val="-7"/>
          <w:sz w:val="20"/>
          <w:szCs w:val="20"/>
        </w:rPr>
        <w:t>y</w:t>
      </w:r>
      <w:r w:rsidRPr="009A4433">
        <w:rPr>
          <w:rFonts w:ascii="Tahoma" w:hAnsi="Tahoma" w:cs="Tahoma"/>
          <w:spacing w:val="51"/>
          <w:sz w:val="20"/>
          <w:szCs w:val="20"/>
        </w:rPr>
        <w:t xml:space="preserve"> </w:t>
      </w:r>
      <w:r w:rsidRPr="009A4433">
        <w:rPr>
          <w:rFonts w:ascii="Tahoma" w:hAnsi="Tahoma" w:cs="Tahoma"/>
          <w:sz w:val="20"/>
          <w:szCs w:val="20"/>
        </w:rPr>
        <w:t>Wykonawca zapłaci Zamawiającemu kary umowne w wysokości 1% wynagrodzenia umownego brutto za każdy dzień opóźnienia; nie</w:t>
      </w:r>
      <w:r w:rsidRPr="009A4433">
        <w:rPr>
          <w:rFonts w:ascii="Tahoma" w:hAnsi="Tahoma" w:cs="Tahoma"/>
          <w:spacing w:val="1"/>
          <w:sz w:val="20"/>
          <w:szCs w:val="20"/>
        </w:rPr>
        <w:t>z</w:t>
      </w:r>
      <w:r w:rsidRPr="009A4433">
        <w:rPr>
          <w:rFonts w:ascii="Tahoma" w:hAnsi="Tahoma" w:cs="Tahoma"/>
          <w:sz w:val="20"/>
          <w:szCs w:val="20"/>
        </w:rPr>
        <w:t>ależnie</w:t>
      </w:r>
      <w:r w:rsidRPr="009A4433">
        <w:rPr>
          <w:rFonts w:ascii="Tahoma" w:hAnsi="Tahoma" w:cs="Tahoma"/>
          <w:spacing w:val="62"/>
          <w:sz w:val="20"/>
          <w:szCs w:val="20"/>
        </w:rPr>
        <w:t xml:space="preserve"> </w:t>
      </w:r>
      <w:r w:rsidRPr="009A4433">
        <w:rPr>
          <w:rFonts w:ascii="Tahoma" w:hAnsi="Tahoma" w:cs="Tahoma"/>
          <w:sz w:val="20"/>
          <w:szCs w:val="20"/>
        </w:rPr>
        <w:t>od pr</w:t>
      </w:r>
      <w:r w:rsidRPr="009A4433">
        <w:rPr>
          <w:rFonts w:ascii="Tahoma" w:hAnsi="Tahoma" w:cs="Tahoma"/>
          <w:spacing w:val="-1"/>
          <w:sz w:val="20"/>
          <w:szCs w:val="20"/>
        </w:rPr>
        <w:t>a</w:t>
      </w:r>
      <w:r w:rsidRPr="009A4433">
        <w:rPr>
          <w:rFonts w:ascii="Tahoma" w:hAnsi="Tahoma" w:cs="Tahoma"/>
          <w:sz w:val="20"/>
          <w:szCs w:val="20"/>
        </w:rPr>
        <w:t>wa</w:t>
      </w:r>
      <w:r w:rsidRPr="009A4433">
        <w:rPr>
          <w:rFonts w:ascii="Tahoma" w:hAnsi="Tahoma" w:cs="Tahoma"/>
          <w:spacing w:val="-2"/>
          <w:sz w:val="20"/>
          <w:szCs w:val="20"/>
        </w:rPr>
        <w:t xml:space="preserve"> </w:t>
      </w:r>
      <w:r w:rsidRPr="009A4433">
        <w:rPr>
          <w:rFonts w:ascii="Tahoma" w:hAnsi="Tahoma" w:cs="Tahoma"/>
          <w:spacing w:val="1"/>
          <w:sz w:val="20"/>
          <w:szCs w:val="20"/>
        </w:rPr>
        <w:t>na</w:t>
      </w:r>
      <w:r w:rsidRPr="009A4433">
        <w:rPr>
          <w:rFonts w:ascii="Tahoma" w:hAnsi="Tahoma" w:cs="Tahoma"/>
          <w:sz w:val="20"/>
          <w:szCs w:val="20"/>
        </w:rPr>
        <w:t>li</w:t>
      </w:r>
      <w:r w:rsidRPr="009A4433">
        <w:rPr>
          <w:rFonts w:ascii="Tahoma" w:hAnsi="Tahoma" w:cs="Tahoma"/>
          <w:spacing w:val="-1"/>
          <w:sz w:val="20"/>
          <w:szCs w:val="20"/>
        </w:rPr>
        <w:t>c</w:t>
      </w:r>
      <w:r w:rsidRPr="009A4433">
        <w:rPr>
          <w:rFonts w:ascii="Tahoma" w:hAnsi="Tahoma" w:cs="Tahoma"/>
          <w:spacing w:val="1"/>
          <w:sz w:val="20"/>
          <w:szCs w:val="20"/>
        </w:rPr>
        <w:t>z</w:t>
      </w:r>
      <w:r w:rsidRPr="009A4433">
        <w:rPr>
          <w:rFonts w:ascii="Tahoma" w:hAnsi="Tahoma" w:cs="Tahoma"/>
          <w:sz w:val="20"/>
          <w:szCs w:val="20"/>
        </w:rPr>
        <w:t>enia k</w:t>
      </w:r>
      <w:r w:rsidRPr="009A4433">
        <w:rPr>
          <w:rFonts w:ascii="Tahoma" w:hAnsi="Tahoma" w:cs="Tahoma"/>
          <w:spacing w:val="-2"/>
          <w:sz w:val="20"/>
          <w:szCs w:val="20"/>
        </w:rPr>
        <w:t>a</w:t>
      </w:r>
      <w:r w:rsidRPr="009A4433">
        <w:rPr>
          <w:rFonts w:ascii="Tahoma" w:hAnsi="Tahoma" w:cs="Tahoma"/>
          <w:spacing w:val="3"/>
          <w:sz w:val="20"/>
          <w:szCs w:val="20"/>
        </w:rPr>
        <w:t>r</w:t>
      </w:r>
      <w:r w:rsidRPr="009A4433">
        <w:rPr>
          <w:rFonts w:ascii="Tahoma" w:hAnsi="Tahoma" w:cs="Tahoma"/>
          <w:sz w:val="20"/>
          <w:szCs w:val="20"/>
        </w:rPr>
        <w:t>y</w:t>
      </w:r>
      <w:r w:rsidRPr="009A4433">
        <w:rPr>
          <w:rFonts w:ascii="Tahoma" w:hAnsi="Tahoma" w:cs="Tahoma"/>
          <w:spacing w:val="-4"/>
          <w:sz w:val="20"/>
          <w:szCs w:val="20"/>
        </w:rPr>
        <w:t xml:space="preserve"> </w:t>
      </w:r>
      <w:r w:rsidRPr="009A4433">
        <w:rPr>
          <w:rFonts w:ascii="Tahoma" w:hAnsi="Tahoma" w:cs="Tahoma"/>
          <w:spacing w:val="2"/>
          <w:sz w:val="20"/>
          <w:szCs w:val="20"/>
        </w:rPr>
        <w:t>u</w:t>
      </w:r>
      <w:r w:rsidRPr="009A4433">
        <w:rPr>
          <w:rFonts w:ascii="Tahoma" w:hAnsi="Tahoma" w:cs="Tahoma"/>
          <w:sz w:val="20"/>
          <w:szCs w:val="20"/>
        </w:rPr>
        <w:t>mownej, Zamawiającemu przysługuje ró</w:t>
      </w:r>
      <w:r w:rsidRPr="009A4433">
        <w:rPr>
          <w:rFonts w:ascii="Tahoma" w:hAnsi="Tahoma" w:cs="Tahoma"/>
          <w:spacing w:val="-1"/>
          <w:sz w:val="20"/>
          <w:szCs w:val="20"/>
        </w:rPr>
        <w:t>w</w:t>
      </w:r>
      <w:r w:rsidRPr="009A4433">
        <w:rPr>
          <w:rFonts w:ascii="Tahoma" w:hAnsi="Tahoma" w:cs="Tahoma"/>
          <w:sz w:val="20"/>
          <w:szCs w:val="20"/>
        </w:rPr>
        <w:t>nież pr</w:t>
      </w:r>
      <w:r w:rsidRPr="009A4433">
        <w:rPr>
          <w:rFonts w:ascii="Tahoma" w:hAnsi="Tahoma" w:cs="Tahoma"/>
          <w:spacing w:val="-1"/>
          <w:sz w:val="20"/>
          <w:szCs w:val="20"/>
        </w:rPr>
        <w:t>a</w:t>
      </w:r>
      <w:r w:rsidRPr="009A4433">
        <w:rPr>
          <w:rFonts w:ascii="Tahoma" w:hAnsi="Tahoma" w:cs="Tahoma"/>
          <w:sz w:val="20"/>
          <w:szCs w:val="20"/>
        </w:rPr>
        <w:t>wo</w:t>
      </w:r>
      <w:r w:rsidRPr="009A4433">
        <w:rPr>
          <w:rFonts w:ascii="Tahoma" w:hAnsi="Tahoma" w:cs="Tahoma"/>
          <w:spacing w:val="1"/>
          <w:sz w:val="20"/>
          <w:szCs w:val="20"/>
        </w:rPr>
        <w:t xml:space="preserve"> </w:t>
      </w:r>
      <w:r w:rsidRPr="009A4433">
        <w:rPr>
          <w:rFonts w:ascii="Tahoma" w:hAnsi="Tahoma" w:cs="Tahoma"/>
          <w:sz w:val="20"/>
          <w:szCs w:val="20"/>
        </w:rPr>
        <w:t>odstąpienia od umo</w:t>
      </w:r>
      <w:r w:rsidRPr="009A4433">
        <w:rPr>
          <w:rFonts w:ascii="Tahoma" w:hAnsi="Tahoma" w:cs="Tahoma"/>
          <w:spacing w:val="1"/>
          <w:sz w:val="20"/>
          <w:szCs w:val="20"/>
        </w:rPr>
        <w:t>w</w:t>
      </w:r>
      <w:r w:rsidRPr="009A4433">
        <w:rPr>
          <w:rFonts w:ascii="Tahoma" w:hAnsi="Tahoma" w:cs="Tahoma"/>
          <w:spacing w:val="-4"/>
          <w:sz w:val="20"/>
          <w:szCs w:val="20"/>
        </w:rPr>
        <w:t>y</w:t>
      </w:r>
      <w:r w:rsidRPr="009A4433">
        <w:rPr>
          <w:rFonts w:ascii="Tahoma" w:hAnsi="Tahoma" w:cs="Tahoma"/>
          <w:sz w:val="20"/>
          <w:szCs w:val="20"/>
        </w:rPr>
        <w:t>.</w:t>
      </w:r>
    </w:p>
    <w:p w:rsidR="00706E80" w:rsidRDefault="00706E80" w:rsidP="00454794">
      <w:pPr>
        <w:rPr>
          <w:rFonts w:ascii="Tahoma" w:hAnsi="Tahoma" w:cs="Tahoma"/>
        </w:rPr>
      </w:pPr>
    </w:p>
    <w:p w:rsidR="00706E80" w:rsidRDefault="00706E80" w:rsidP="00706E80">
      <w:pPr>
        <w:jc w:val="center"/>
        <w:rPr>
          <w:rFonts w:ascii="Tahoma" w:hAnsi="Tahoma" w:cs="Tahoma"/>
        </w:rPr>
      </w:pPr>
      <w:r>
        <w:rPr>
          <w:rFonts w:ascii="Tahoma" w:hAnsi="Tahoma" w:cs="Tahoma"/>
        </w:rPr>
        <w:t>§ 11</w:t>
      </w:r>
    </w:p>
    <w:p w:rsidR="00706E80" w:rsidRPr="005762A7" w:rsidRDefault="00706E80" w:rsidP="00564C61">
      <w:pPr>
        <w:numPr>
          <w:ilvl w:val="0"/>
          <w:numId w:val="68"/>
        </w:numPr>
        <w:ind w:left="360" w:right="-1" w:hanging="360"/>
        <w:jc w:val="both"/>
        <w:rPr>
          <w:rFonts w:ascii="Tahoma" w:hAnsi="Tahoma" w:cs="Tahoma"/>
        </w:rPr>
      </w:pPr>
      <w:r w:rsidRPr="005762A7">
        <w:rPr>
          <w:rFonts w:ascii="Tahoma" w:hAnsi="Tahoma" w:cs="Tahoma"/>
        </w:rPr>
        <w:t xml:space="preserve">Zamawiający przewiduje możliwość zmiany umowy zgodnie z art.  144 ust. 1 pkt od 2 do 6 </w:t>
      </w:r>
      <w:proofErr w:type="spellStart"/>
      <w:r w:rsidRPr="005762A7">
        <w:rPr>
          <w:rFonts w:ascii="Tahoma" w:hAnsi="Tahoma" w:cs="Tahoma"/>
        </w:rPr>
        <w:t>pzp</w:t>
      </w:r>
      <w:proofErr w:type="spellEnd"/>
      <w:r w:rsidRPr="005762A7">
        <w:rPr>
          <w:rFonts w:ascii="Tahoma" w:hAnsi="Tahoma" w:cs="Tahoma"/>
        </w:rPr>
        <w:t>, a także w następujących przypadkach:</w:t>
      </w:r>
    </w:p>
    <w:p w:rsidR="00706E80" w:rsidRDefault="00706E80" w:rsidP="00564C61">
      <w:pPr>
        <w:numPr>
          <w:ilvl w:val="0"/>
          <w:numId w:val="69"/>
        </w:numPr>
        <w:tabs>
          <w:tab w:val="left" w:pos="1276"/>
        </w:tabs>
        <w:ind w:left="1276" w:right="-1" w:hanging="283"/>
        <w:jc w:val="both"/>
        <w:rPr>
          <w:rFonts w:ascii="Tahoma" w:hAnsi="Tahoma" w:cs="Tahoma"/>
        </w:rPr>
      </w:pPr>
      <w:r w:rsidRPr="00DE46B8">
        <w:rPr>
          <w:rFonts w:ascii="Tahoma" w:hAnsi="Tahoma" w:cs="Tahoma"/>
        </w:rPr>
        <w:t>zmiany dotyczące terminów płatności, wysokości i liczby rat składki;</w:t>
      </w:r>
    </w:p>
    <w:p w:rsidR="00706E80" w:rsidRPr="00DE46B8" w:rsidRDefault="00706E80" w:rsidP="00564C61">
      <w:pPr>
        <w:numPr>
          <w:ilvl w:val="0"/>
          <w:numId w:val="69"/>
        </w:numPr>
        <w:tabs>
          <w:tab w:val="left" w:pos="1276"/>
        </w:tabs>
        <w:ind w:left="1276" w:right="-1" w:hanging="283"/>
        <w:jc w:val="both"/>
        <w:rPr>
          <w:rFonts w:ascii="Tahoma" w:hAnsi="Tahoma" w:cs="Tahoma"/>
        </w:rPr>
      </w:pPr>
      <w:r>
        <w:rPr>
          <w:rFonts w:ascii="Tahoma" w:hAnsi="Tahoma" w:cs="Tahoma"/>
        </w:rPr>
        <w:t>zmiana sum</w:t>
      </w:r>
      <w:r w:rsidRPr="00DE46B8">
        <w:rPr>
          <w:rFonts w:ascii="Tahoma" w:hAnsi="Tahoma" w:cs="Tahoma"/>
        </w:rPr>
        <w:t xml:space="preserve"> ubezpieczenia</w:t>
      </w:r>
      <w:r>
        <w:rPr>
          <w:rFonts w:ascii="Tahoma" w:hAnsi="Tahoma" w:cs="Tahoma"/>
        </w:rPr>
        <w:t>, w tym uzupełnienia sum ubezpieczenia i limitów po wypłacie odszkodowań</w:t>
      </w:r>
    </w:p>
    <w:p w:rsidR="00706E80" w:rsidRPr="00DE46B8" w:rsidRDefault="00706E80" w:rsidP="00564C61">
      <w:pPr>
        <w:numPr>
          <w:ilvl w:val="0"/>
          <w:numId w:val="69"/>
        </w:numPr>
        <w:tabs>
          <w:tab w:val="left" w:pos="1276"/>
        </w:tabs>
        <w:ind w:left="1276" w:right="-1" w:hanging="283"/>
        <w:jc w:val="both"/>
        <w:rPr>
          <w:rFonts w:ascii="Tahoma" w:hAnsi="Tahoma" w:cs="Tahoma"/>
        </w:rPr>
      </w:pPr>
      <w:r w:rsidRPr="00DE46B8">
        <w:rPr>
          <w:rFonts w:ascii="Tahoma" w:hAnsi="Tahoma" w:cs="Tahoma"/>
        </w:rPr>
        <w:t>zmiana wysokości składki lub raty składki w przypadku zmiany sumy ubezpieczenia;</w:t>
      </w:r>
    </w:p>
    <w:p w:rsidR="00706E80" w:rsidRPr="00DE46B8" w:rsidRDefault="00706E80" w:rsidP="00564C61">
      <w:pPr>
        <w:numPr>
          <w:ilvl w:val="0"/>
          <w:numId w:val="69"/>
        </w:numPr>
        <w:tabs>
          <w:tab w:val="left" w:pos="1276"/>
        </w:tabs>
        <w:ind w:left="1276" w:right="-1" w:hanging="283"/>
        <w:jc w:val="both"/>
        <w:rPr>
          <w:rFonts w:ascii="Tahoma" w:hAnsi="Tahoma" w:cs="Tahoma"/>
        </w:rPr>
      </w:pPr>
      <w:r w:rsidRPr="00DE46B8">
        <w:rPr>
          <w:rFonts w:ascii="Tahoma" w:hAnsi="Tahoma" w:cs="Tahoma"/>
        </w:rPr>
        <w:t xml:space="preserve">zmiany dotyczące liczby jednostek organizacyjnych Zamawiającego i ich formy prawnej, </w:t>
      </w:r>
      <w:r w:rsidRPr="00DE46B8">
        <w:rPr>
          <w:rFonts w:ascii="Tahoma" w:hAnsi="Tahoma" w:cs="Tahoma"/>
        </w:rPr>
        <w:br/>
        <w:t>w przypadku powstania nowych jednostek, przekształcenia, wyodrębniania, połączenia lub likwidacji;</w:t>
      </w:r>
    </w:p>
    <w:p w:rsidR="00706E80" w:rsidRDefault="00706E80" w:rsidP="00564C61">
      <w:pPr>
        <w:numPr>
          <w:ilvl w:val="0"/>
          <w:numId w:val="69"/>
        </w:numPr>
        <w:tabs>
          <w:tab w:val="left" w:pos="1276"/>
        </w:tabs>
        <w:ind w:left="1276" w:right="-1" w:hanging="283"/>
        <w:jc w:val="both"/>
        <w:rPr>
          <w:rFonts w:ascii="Tahoma" w:hAnsi="Tahoma" w:cs="Tahoma"/>
        </w:rPr>
      </w:pPr>
      <w:r w:rsidRPr="00DE46B8">
        <w:rPr>
          <w:rFonts w:ascii="Tahoma" w:hAnsi="Tahoma" w:cs="Tahoma"/>
        </w:rPr>
        <w:t>rozszerzenie zakresu ubezpieczenia;</w:t>
      </w:r>
    </w:p>
    <w:p w:rsidR="00706E80" w:rsidRDefault="00706E80" w:rsidP="00564C61">
      <w:pPr>
        <w:numPr>
          <w:ilvl w:val="0"/>
          <w:numId w:val="69"/>
        </w:numPr>
        <w:tabs>
          <w:tab w:val="left" w:pos="1276"/>
        </w:tabs>
        <w:ind w:left="1276" w:right="-1" w:hanging="283"/>
        <w:jc w:val="both"/>
        <w:rPr>
          <w:rFonts w:ascii="Tahoma" w:hAnsi="Tahoma" w:cs="Tahoma"/>
        </w:rPr>
      </w:pPr>
      <w:r>
        <w:rPr>
          <w:rFonts w:ascii="Tahoma" w:hAnsi="Tahoma" w:cs="Tahoma"/>
        </w:rPr>
        <w:t>obowiązku ubezpieczenia wynikającego z zawartych umów najmu, dzierżawy, leasingu lub innych o podobnym charakterze</w:t>
      </w:r>
    </w:p>
    <w:p w:rsidR="00706E80" w:rsidRDefault="00706E80" w:rsidP="00564C61">
      <w:pPr>
        <w:numPr>
          <w:ilvl w:val="0"/>
          <w:numId w:val="69"/>
        </w:numPr>
        <w:tabs>
          <w:tab w:val="left" w:pos="1276"/>
        </w:tabs>
        <w:ind w:left="1276" w:right="-1" w:hanging="283"/>
        <w:jc w:val="both"/>
        <w:rPr>
          <w:rFonts w:ascii="Tahoma" w:hAnsi="Tahoma" w:cs="Tahoma"/>
        </w:rPr>
      </w:pPr>
      <w:r>
        <w:rPr>
          <w:rFonts w:ascii="Tahoma" w:hAnsi="Tahoma" w:cs="Tahoma"/>
        </w:rPr>
        <w:t xml:space="preserve">zmian przewidzianych w klauzulach przedstawionych w ofercie Wykonawcy </w:t>
      </w:r>
    </w:p>
    <w:p w:rsidR="00287C0C" w:rsidRDefault="00287C0C" w:rsidP="00287C0C">
      <w:pPr>
        <w:tabs>
          <w:tab w:val="left" w:pos="1276"/>
        </w:tabs>
        <w:ind w:left="1276" w:right="-1"/>
        <w:jc w:val="both"/>
        <w:rPr>
          <w:rFonts w:ascii="Tahoma" w:hAnsi="Tahoma" w:cs="Tahoma"/>
        </w:rPr>
      </w:pPr>
    </w:p>
    <w:p w:rsidR="00287C0C" w:rsidRDefault="00287C0C" w:rsidP="00287C0C">
      <w:pPr>
        <w:jc w:val="both"/>
        <w:rPr>
          <w:rFonts w:ascii="Tahoma" w:hAnsi="Tahoma" w:cs="Tahoma"/>
          <w:b/>
        </w:rPr>
      </w:pPr>
      <w:r>
        <w:rPr>
          <w:rFonts w:ascii="Tahoma" w:hAnsi="Tahoma" w:cs="Tahoma"/>
          <w:b/>
        </w:rPr>
        <w:lastRenderedPageBreak/>
        <w:t>Załącznik nr 3c/str. 3</w:t>
      </w:r>
    </w:p>
    <w:p w:rsidR="00287C0C" w:rsidRPr="00DE46B8" w:rsidRDefault="00287C0C" w:rsidP="00287C0C">
      <w:pPr>
        <w:tabs>
          <w:tab w:val="left" w:pos="1276"/>
        </w:tabs>
        <w:ind w:left="1276" w:right="-1"/>
        <w:jc w:val="both"/>
        <w:rPr>
          <w:rFonts w:ascii="Tahoma" w:hAnsi="Tahoma" w:cs="Tahoma"/>
        </w:rPr>
      </w:pPr>
    </w:p>
    <w:p w:rsidR="00F949F4" w:rsidRPr="00287C0C" w:rsidRDefault="00706E80" w:rsidP="00287C0C">
      <w:pPr>
        <w:numPr>
          <w:ilvl w:val="0"/>
          <w:numId w:val="69"/>
        </w:numPr>
        <w:tabs>
          <w:tab w:val="left" w:pos="1276"/>
        </w:tabs>
        <w:ind w:left="1276" w:right="-1" w:hanging="283"/>
        <w:jc w:val="both"/>
        <w:rPr>
          <w:rFonts w:ascii="Tahoma" w:hAnsi="Tahoma" w:cs="Tahoma"/>
        </w:rPr>
      </w:pPr>
      <w:r w:rsidRPr="00DE46B8">
        <w:rPr>
          <w:rFonts w:ascii="Tahoma" w:hAnsi="Tahoma" w:cs="Tahoma"/>
        </w:rPr>
        <w:t xml:space="preserve">korzystne dla Zamawiającego zmiany zakresu ubezpieczenia wynikające ze zmian OWU </w:t>
      </w:r>
      <w:r w:rsidRPr="00B62729">
        <w:rPr>
          <w:rFonts w:ascii="Tahoma" w:hAnsi="Tahoma" w:cs="Tahoma"/>
        </w:rPr>
        <w:t>Wykonawcy, za zgodą Zamawiającego i Wykonawcy;</w:t>
      </w:r>
    </w:p>
    <w:p w:rsidR="00706E80" w:rsidRPr="00B62729" w:rsidRDefault="00706E80" w:rsidP="00564C61">
      <w:pPr>
        <w:numPr>
          <w:ilvl w:val="0"/>
          <w:numId w:val="69"/>
        </w:numPr>
        <w:tabs>
          <w:tab w:val="left" w:pos="1276"/>
        </w:tabs>
        <w:ind w:left="1276" w:right="-1" w:hanging="283"/>
        <w:jc w:val="both"/>
        <w:rPr>
          <w:rFonts w:ascii="Tahoma" w:hAnsi="Tahoma" w:cs="Tahoma"/>
        </w:rPr>
      </w:pPr>
      <w:r w:rsidRPr="00B62729">
        <w:rPr>
          <w:rFonts w:ascii="Tahoma" w:hAnsi="Tahoma" w:cs="Tahoma"/>
        </w:rPr>
        <w:t>zmiana zakresu ubezpieczenia wynikająca ze zmian przepisów prawnych,</w:t>
      </w:r>
    </w:p>
    <w:p w:rsidR="00706E80" w:rsidRPr="00B62729" w:rsidRDefault="00706E80" w:rsidP="00564C61">
      <w:pPr>
        <w:numPr>
          <w:ilvl w:val="0"/>
          <w:numId w:val="69"/>
        </w:numPr>
        <w:tabs>
          <w:tab w:val="left" w:pos="1276"/>
        </w:tabs>
        <w:ind w:left="1276" w:right="-1" w:hanging="283"/>
        <w:jc w:val="both"/>
        <w:rPr>
          <w:rFonts w:ascii="Tahoma" w:hAnsi="Tahoma" w:cs="Tahoma"/>
        </w:rPr>
      </w:pPr>
      <w:r w:rsidRPr="00B62729">
        <w:rPr>
          <w:rFonts w:ascii="Tahoma" w:hAnsi="Tahoma" w:cs="Tahoma"/>
        </w:rPr>
        <w:t>zmiany korzystne dla Zamawiającego, w tym zmniejszenie stawek/składek,</w:t>
      </w:r>
    </w:p>
    <w:p w:rsidR="00706E80" w:rsidRDefault="00706E80" w:rsidP="00564C61">
      <w:pPr>
        <w:numPr>
          <w:ilvl w:val="0"/>
          <w:numId w:val="69"/>
        </w:numPr>
        <w:tabs>
          <w:tab w:val="left" w:pos="1276"/>
        </w:tabs>
        <w:ind w:left="1276" w:right="-1" w:hanging="283"/>
        <w:jc w:val="both"/>
        <w:rPr>
          <w:rFonts w:ascii="Tahoma" w:hAnsi="Tahoma" w:cs="Tahoma"/>
        </w:rPr>
      </w:pPr>
      <w:r w:rsidRPr="00385055">
        <w:rPr>
          <w:rFonts w:ascii="Tahoma" w:hAnsi="Tahoma" w:cs="Tahoma"/>
        </w:rPr>
        <w:t xml:space="preserve">zmiany wysokości wynagrodzenia należnego Wykonawcy, </w:t>
      </w:r>
      <w:r>
        <w:rPr>
          <w:rFonts w:ascii="Tahoma" w:hAnsi="Tahoma" w:cs="Tahoma"/>
        </w:rPr>
        <w:t xml:space="preserve">w trybie przepisu art. 142 ust. 5 </w:t>
      </w:r>
      <w:proofErr w:type="spellStart"/>
      <w:r>
        <w:rPr>
          <w:rFonts w:ascii="Tahoma" w:hAnsi="Tahoma" w:cs="Tahoma"/>
        </w:rPr>
        <w:t>pzp</w:t>
      </w:r>
      <w:proofErr w:type="spellEnd"/>
      <w:r>
        <w:rPr>
          <w:rFonts w:ascii="Tahoma" w:hAnsi="Tahoma" w:cs="Tahoma"/>
        </w:rPr>
        <w:t>.</w:t>
      </w:r>
    </w:p>
    <w:p w:rsidR="00706E80" w:rsidRPr="00454794" w:rsidRDefault="00706E80" w:rsidP="00454794">
      <w:pPr>
        <w:pStyle w:val="Bezodstpw"/>
        <w:ind w:left="1134" w:hanging="141"/>
        <w:jc w:val="both"/>
        <w:rPr>
          <w:rFonts w:ascii="Tahoma" w:hAnsi="Tahoma" w:cs="Tahoma"/>
        </w:rPr>
      </w:pPr>
      <w:r>
        <w:rPr>
          <w:rFonts w:ascii="Tahoma" w:hAnsi="Tahoma" w:cs="Tahoma"/>
        </w:rPr>
        <w:t>l)</w:t>
      </w:r>
      <w:r>
        <w:rPr>
          <w:rFonts w:ascii="Tahoma" w:hAnsi="Tahoma" w:cs="Tahoma"/>
        </w:rPr>
        <w:tab/>
        <w:t xml:space="preserve">zmian, które nie są istotne w rozumieniu art. 144 ust. 1e ustawy, </w:t>
      </w:r>
    </w:p>
    <w:p w:rsidR="00706E80" w:rsidRDefault="00706E80" w:rsidP="00706E80">
      <w:pPr>
        <w:jc w:val="both"/>
        <w:rPr>
          <w:rFonts w:ascii="Tahoma" w:hAnsi="Tahoma" w:cs="Tahoma"/>
          <w:b/>
        </w:rPr>
      </w:pPr>
    </w:p>
    <w:p w:rsidR="00706E80" w:rsidRDefault="00706E80" w:rsidP="00706E80">
      <w:pPr>
        <w:ind w:left="360" w:right="-1"/>
        <w:jc w:val="both"/>
        <w:rPr>
          <w:rFonts w:ascii="Tahoma" w:hAnsi="Tahoma" w:cs="Tahoma"/>
        </w:rPr>
      </w:pPr>
    </w:p>
    <w:p w:rsidR="00706E80" w:rsidRPr="00454794" w:rsidRDefault="00706E80" w:rsidP="00454794">
      <w:pPr>
        <w:numPr>
          <w:ilvl w:val="0"/>
          <w:numId w:val="68"/>
        </w:numPr>
        <w:ind w:left="360" w:right="-1" w:hanging="360"/>
        <w:jc w:val="both"/>
        <w:rPr>
          <w:rFonts w:ascii="Tahoma" w:hAnsi="Tahoma" w:cs="Tahoma"/>
        </w:rPr>
      </w:pPr>
      <w:r>
        <w:rPr>
          <w:rFonts w:ascii="Tahoma" w:hAnsi="Tahoma" w:cs="Tahoma"/>
        </w:rPr>
        <w:t>Zmiana postanowień niniejszej umowy może być dokonana przez obie strony w formie pisemnej w drodze aneksu do niniejszej umowy, pod rygorem nieważności takiej zmiany i warunkiem zaakceptowania takiej zmiany przez obie strony umowy.</w:t>
      </w:r>
    </w:p>
    <w:p w:rsidR="003247CE" w:rsidRDefault="003247CE" w:rsidP="003247CE">
      <w:pPr>
        <w:ind w:left="360" w:right="-1"/>
        <w:jc w:val="both"/>
        <w:rPr>
          <w:rFonts w:ascii="Tahoma" w:hAnsi="Tahoma" w:cs="Tahoma"/>
        </w:rPr>
      </w:pPr>
    </w:p>
    <w:p w:rsidR="003247CE" w:rsidRDefault="003247CE" w:rsidP="003247CE">
      <w:pPr>
        <w:jc w:val="center"/>
        <w:rPr>
          <w:rFonts w:ascii="Tahoma" w:hAnsi="Tahoma" w:cs="Tahoma"/>
        </w:rPr>
      </w:pPr>
      <w:r>
        <w:rPr>
          <w:rFonts w:ascii="Tahoma" w:hAnsi="Tahoma" w:cs="Tahoma"/>
        </w:rPr>
        <w:t>§ 1</w:t>
      </w:r>
      <w:r w:rsidR="00E411A9">
        <w:rPr>
          <w:rFonts w:ascii="Tahoma" w:hAnsi="Tahoma" w:cs="Tahoma"/>
        </w:rPr>
        <w:t>2</w:t>
      </w:r>
    </w:p>
    <w:p w:rsidR="003247CE" w:rsidRDefault="003247CE" w:rsidP="003247CE">
      <w:pPr>
        <w:jc w:val="both"/>
        <w:rPr>
          <w:rFonts w:ascii="Tahoma" w:hAnsi="Tahoma" w:cs="Tahoma"/>
        </w:rPr>
      </w:pPr>
      <w:r>
        <w:rPr>
          <w:rFonts w:ascii="Tahoma" w:hAnsi="Tahoma" w:cs="Tahoma"/>
        </w:rPr>
        <w:t>Spory wynikające z niniejszej umowy rozstrzygane będą przez sąd właściwy dla siedziby Zamawiającego.</w:t>
      </w:r>
    </w:p>
    <w:p w:rsidR="003247CE" w:rsidRDefault="003247CE" w:rsidP="003247CE">
      <w:pPr>
        <w:jc w:val="both"/>
        <w:rPr>
          <w:rFonts w:ascii="Tahoma" w:hAnsi="Tahoma" w:cs="Tahoma"/>
        </w:rPr>
      </w:pPr>
    </w:p>
    <w:p w:rsidR="003247CE" w:rsidRDefault="003247CE" w:rsidP="003247CE">
      <w:pPr>
        <w:jc w:val="center"/>
        <w:rPr>
          <w:rFonts w:ascii="Tahoma" w:hAnsi="Tahoma" w:cs="Tahoma"/>
        </w:rPr>
      </w:pPr>
    </w:p>
    <w:p w:rsidR="003247CE" w:rsidRDefault="003247CE" w:rsidP="00454794">
      <w:pPr>
        <w:jc w:val="center"/>
        <w:rPr>
          <w:rFonts w:ascii="Tahoma" w:hAnsi="Tahoma" w:cs="Tahoma"/>
        </w:rPr>
      </w:pPr>
      <w:r>
        <w:rPr>
          <w:rFonts w:ascii="Tahoma" w:hAnsi="Tahoma" w:cs="Tahoma"/>
        </w:rPr>
        <w:t>§ 1</w:t>
      </w:r>
      <w:r w:rsidR="00E411A9">
        <w:rPr>
          <w:rFonts w:ascii="Tahoma" w:hAnsi="Tahoma" w:cs="Tahoma"/>
        </w:rPr>
        <w:t>3</w:t>
      </w:r>
    </w:p>
    <w:p w:rsidR="003247CE" w:rsidRDefault="003247CE" w:rsidP="003247CE">
      <w:pPr>
        <w:jc w:val="both"/>
        <w:rPr>
          <w:rFonts w:ascii="Tahoma" w:hAnsi="Tahoma" w:cs="Tahoma"/>
        </w:rPr>
      </w:pPr>
      <w:r>
        <w:rPr>
          <w:rFonts w:ascii="Tahoma" w:hAnsi="Tahoma" w:cs="Tahoma"/>
        </w:rPr>
        <w:t>Umowę sporządzono w dwóch jednobrzmiących egzemplarzach, po jednym dla każdej ze stron.</w:t>
      </w:r>
    </w:p>
    <w:p w:rsidR="003247CE" w:rsidRDefault="003247CE" w:rsidP="003247CE">
      <w:pPr>
        <w:rPr>
          <w:rFonts w:ascii="Tahoma" w:hAnsi="Tahoma" w:cs="Tahoma"/>
        </w:rPr>
      </w:pPr>
    </w:p>
    <w:p w:rsidR="003247CE" w:rsidRDefault="003247CE" w:rsidP="003247CE">
      <w:pPr>
        <w:rPr>
          <w:rFonts w:ascii="Tahoma" w:hAnsi="Tahoma" w:cs="Tahoma"/>
        </w:rPr>
      </w:pPr>
    </w:p>
    <w:p w:rsidR="003247CE" w:rsidRDefault="003247CE" w:rsidP="003247CE">
      <w:pPr>
        <w:rPr>
          <w:rFonts w:ascii="Tahoma" w:hAnsi="Tahoma" w:cs="Tahoma"/>
        </w:rPr>
      </w:pPr>
    </w:p>
    <w:p w:rsidR="003247CE" w:rsidRDefault="003247CE" w:rsidP="003247CE">
      <w:pPr>
        <w:rPr>
          <w:rFonts w:ascii="Tahoma" w:hAnsi="Tahoma" w:cs="Tahoma"/>
        </w:rPr>
      </w:pPr>
    </w:p>
    <w:p w:rsidR="003247CE" w:rsidRDefault="003247CE" w:rsidP="003247CE">
      <w:pPr>
        <w:rPr>
          <w:rFonts w:ascii="Tahoma" w:hAnsi="Tahoma" w:cs="Tahoma"/>
        </w:rPr>
      </w:pPr>
      <w:r>
        <w:rPr>
          <w:rFonts w:ascii="Tahoma" w:hAnsi="Tahoma" w:cs="Tahoma"/>
        </w:rPr>
        <w:t xml:space="preserv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                              …………………..…………………………………….                        </w:t>
      </w:r>
    </w:p>
    <w:p w:rsidR="003247CE" w:rsidRDefault="003247CE" w:rsidP="003247CE">
      <w:pPr>
        <w:rPr>
          <w:rFonts w:ascii="Tahoma" w:hAnsi="Tahoma" w:cs="Tahoma"/>
        </w:rPr>
      </w:pPr>
      <w:r>
        <w:rPr>
          <w:rFonts w:ascii="Tahoma" w:hAnsi="Tahoma" w:cs="Tahoma"/>
        </w:rPr>
        <w:t xml:space="preserve">                   Wykonawca                                                                                 Zamawiający</w:t>
      </w:r>
    </w:p>
    <w:p w:rsidR="003247CE" w:rsidRDefault="003247CE" w:rsidP="003247CE">
      <w:pPr>
        <w:jc w:val="both"/>
        <w:rPr>
          <w:rFonts w:ascii="Tahoma" w:hAnsi="Tahoma" w:cs="Tahoma"/>
          <w:b/>
        </w:rPr>
      </w:pPr>
    </w:p>
    <w:p w:rsidR="00FA1A05" w:rsidRDefault="00FA1A05" w:rsidP="00EC1158">
      <w:pPr>
        <w:jc w:val="both"/>
        <w:rPr>
          <w:rFonts w:ascii="Tahoma" w:hAnsi="Tahoma" w:cs="Tahoma"/>
          <w:b/>
        </w:rPr>
      </w:pPr>
    </w:p>
    <w:p w:rsidR="00706E80" w:rsidRDefault="00706E80" w:rsidP="00EC1158">
      <w:pPr>
        <w:jc w:val="both"/>
        <w:rPr>
          <w:rFonts w:ascii="Tahoma" w:hAnsi="Tahoma" w:cs="Tahoma"/>
          <w:b/>
        </w:rPr>
      </w:pPr>
    </w:p>
    <w:p w:rsidR="00315E04" w:rsidRPr="008D4F4E" w:rsidRDefault="00315E04" w:rsidP="00315E04">
      <w:pPr>
        <w:rPr>
          <w:rFonts w:ascii="Tahoma" w:hAnsi="Tahoma" w:cs="Tahoma"/>
          <w:sz w:val="18"/>
          <w:szCs w:val="18"/>
        </w:rPr>
      </w:pPr>
      <w:r w:rsidRPr="008D4F4E">
        <w:rPr>
          <w:rFonts w:ascii="Tahoma" w:hAnsi="Tahoma" w:cs="Tahoma"/>
          <w:sz w:val="18"/>
          <w:szCs w:val="18"/>
          <w:u w:val="single"/>
        </w:rPr>
        <w:t>Załączniki do umowy</w:t>
      </w:r>
      <w:r w:rsidRPr="008D4F4E">
        <w:rPr>
          <w:rFonts w:ascii="Tahoma" w:hAnsi="Tahoma" w:cs="Tahoma"/>
          <w:sz w:val="18"/>
          <w:szCs w:val="18"/>
        </w:rPr>
        <w:t xml:space="preserve">: </w:t>
      </w:r>
    </w:p>
    <w:p w:rsidR="00315E04" w:rsidRDefault="00315E04" w:rsidP="00564C61">
      <w:pPr>
        <w:numPr>
          <w:ilvl w:val="0"/>
          <w:numId w:val="54"/>
        </w:numPr>
        <w:suppressAutoHyphens w:val="0"/>
        <w:rPr>
          <w:rFonts w:ascii="Tahoma" w:hAnsi="Tahoma" w:cs="Tahoma"/>
          <w:sz w:val="18"/>
          <w:szCs w:val="18"/>
        </w:rPr>
      </w:pPr>
      <w:r w:rsidRPr="001B26BD">
        <w:rPr>
          <w:rFonts w:ascii="Tahoma" w:hAnsi="Tahoma" w:cs="Tahoma"/>
          <w:sz w:val="18"/>
          <w:szCs w:val="18"/>
        </w:rPr>
        <w:t>ogólne warunki ubezpieczenia zał. 1</w:t>
      </w:r>
    </w:p>
    <w:p w:rsidR="00706E80" w:rsidRDefault="00706E80" w:rsidP="00706E80">
      <w:pPr>
        <w:suppressAutoHyphens w:val="0"/>
        <w:ind w:left="720"/>
        <w:rPr>
          <w:rFonts w:ascii="Tahoma" w:hAnsi="Tahoma" w:cs="Tahoma"/>
          <w:sz w:val="18"/>
          <w:szCs w:val="18"/>
        </w:rPr>
      </w:pPr>
    </w:p>
    <w:p w:rsidR="00706E80" w:rsidRDefault="00706E80" w:rsidP="00706E80">
      <w:pPr>
        <w:suppressAutoHyphens w:val="0"/>
        <w:ind w:left="720"/>
        <w:rPr>
          <w:rFonts w:ascii="Tahoma" w:hAnsi="Tahoma" w:cs="Tahoma"/>
          <w:sz w:val="18"/>
          <w:szCs w:val="18"/>
        </w:rPr>
      </w:pPr>
    </w:p>
    <w:p w:rsidR="00706E80" w:rsidRDefault="00706E80" w:rsidP="00706E80">
      <w:pPr>
        <w:suppressAutoHyphens w:val="0"/>
        <w:ind w:left="720"/>
        <w:rPr>
          <w:rFonts w:ascii="Tahoma" w:hAnsi="Tahoma" w:cs="Tahoma"/>
          <w:sz w:val="18"/>
          <w:szCs w:val="18"/>
        </w:rPr>
      </w:pPr>
    </w:p>
    <w:p w:rsidR="00706E80" w:rsidRDefault="00706E80" w:rsidP="00706E80">
      <w:pPr>
        <w:suppressAutoHyphens w:val="0"/>
        <w:ind w:left="720"/>
        <w:rPr>
          <w:rFonts w:ascii="Tahoma" w:hAnsi="Tahoma" w:cs="Tahoma"/>
          <w:sz w:val="18"/>
          <w:szCs w:val="18"/>
        </w:rPr>
      </w:pPr>
    </w:p>
    <w:p w:rsidR="00706E80" w:rsidRDefault="00706E80" w:rsidP="00706E80">
      <w:pPr>
        <w:suppressAutoHyphens w:val="0"/>
        <w:ind w:left="720"/>
        <w:rPr>
          <w:rFonts w:ascii="Tahoma" w:hAnsi="Tahoma" w:cs="Tahoma"/>
          <w:sz w:val="18"/>
          <w:szCs w:val="18"/>
        </w:rPr>
      </w:pPr>
    </w:p>
    <w:p w:rsidR="00706E80" w:rsidRDefault="00706E80" w:rsidP="00706E80">
      <w:pPr>
        <w:suppressAutoHyphens w:val="0"/>
        <w:ind w:left="720"/>
        <w:rPr>
          <w:rFonts w:ascii="Tahoma" w:hAnsi="Tahoma" w:cs="Tahoma"/>
          <w:sz w:val="18"/>
          <w:szCs w:val="18"/>
        </w:rPr>
      </w:pPr>
    </w:p>
    <w:p w:rsidR="00706E80" w:rsidRDefault="00706E80" w:rsidP="00706E80">
      <w:pPr>
        <w:suppressAutoHyphens w:val="0"/>
        <w:ind w:left="720"/>
        <w:rPr>
          <w:rFonts w:ascii="Tahoma" w:hAnsi="Tahoma" w:cs="Tahoma"/>
          <w:sz w:val="18"/>
          <w:szCs w:val="18"/>
        </w:rPr>
      </w:pPr>
    </w:p>
    <w:p w:rsidR="00706E80" w:rsidRDefault="00706E80" w:rsidP="00706E80">
      <w:pPr>
        <w:suppressAutoHyphens w:val="0"/>
        <w:ind w:left="720"/>
        <w:rPr>
          <w:rFonts w:ascii="Tahoma" w:hAnsi="Tahoma" w:cs="Tahoma"/>
          <w:sz w:val="18"/>
          <w:szCs w:val="18"/>
        </w:rPr>
      </w:pPr>
    </w:p>
    <w:p w:rsidR="00706E80" w:rsidRDefault="00706E80" w:rsidP="00706E80">
      <w:pPr>
        <w:suppressAutoHyphens w:val="0"/>
        <w:ind w:left="720"/>
        <w:rPr>
          <w:rFonts w:ascii="Tahoma" w:hAnsi="Tahoma" w:cs="Tahoma"/>
          <w:sz w:val="18"/>
          <w:szCs w:val="18"/>
        </w:rPr>
      </w:pPr>
    </w:p>
    <w:p w:rsidR="00706E80" w:rsidRDefault="00706E80" w:rsidP="00706E80">
      <w:pPr>
        <w:suppressAutoHyphens w:val="0"/>
        <w:ind w:left="720"/>
        <w:rPr>
          <w:rFonts w:ascii="Tahoma" w:hAnsi="Tahoma" w:cs="Tahoma"/>
          <w:sz w:val="18"/>
          <w:szCs w:val="18"/>
        </w:rPr>
      </w:pPr>
    </w:p>
    <w:p w:rsidR="00706E80" w:rsidRDefault="00706E80" w:rsidP="00706E80">
      <w:pPr>
        <w:suppressAutoHyphens w:val="0"/>
        <w:ind w:left="720"/>
        <w:rPr>
          <w:rFonts w:ascii="Tahoma" w:hAnsi="Tahoma" w:cs="Tahoma"/>
          <w:sz w:val="18"/>
          <w:szCs w:val="18"/>
        </w:rPr>
      </w:pPr>
    </w:p>
    <w:p w:rsidR="00706E80" w:rsidRDefault="00706E80" w:rsidP="00706E80">
      <w:pPr>
        <w:suppressAutoHyphens w:val="0"/>
        <w:ind w:left="720"/>
        <w:rPr>
          <w:rFonts w:ascii="Tahoma" w:hAnsi="Tahoma" w:cs="Tahoma"/>
          <w:sz w:val="18"/>
          <w:szCs w:val="18"/>
        </w:rPr>
      </w:pPr>
    </w:p>
    <w:p w:rsidR="00706E80" w:rsidRDefault="00706E80" w:rsidP="00706E80">
      <w:pPr>
        <w:suppressAutoHyphens w:val="0"/>
        <w:ind w:left="720"/>
        <w:rPr>
          <w:rFonts w:ascii="Tahoma" w:hAnsi="Tahoma" w:cs="Tahoma"/>
          <w:sz w:val="18"/>
          <w:szCs w:val="18"/>
        </w:rPr>
      </w:pPr>
    </w:p>
    <w:p w:rsidR="00706E80" w:rsidRDefault="00706E80" w:rsidP="00706E80">
      <w:pPr>
        <w:suppressAutoHyphens w:val="0"/>
        <w:ind w:left="720"/>
        <w:rPr>
          <w:rFonts w:ascii="Tahoma" w:hAnsi="Tahoma" w:cs="Tahoma"/>
          <w:sz w:val="18"/>
          <w:szCs w:val="18"/>
        </w:rPr>
      </w:pPr>
    </w:p>
    <w:p w:rsidR="00706E80" w:rsidRDefault="00706E80" w:rsidP="00706E80">
      <w:pPr>
        <w:suppressAutoHyphens w:val="0"/>
        <w:ind w:left="720"/>
        <w:rPr>
          <w:rFonts w:ascii="Tahoma" w:hAnsi="Tahoma" w:cs="Tahoma"/>
          <w:sz w:val="18"/>
          <w:szCs w:val="18"/>
        </w:rPr>
      </w:pPr>
    </w:p>
    <w:p w:rsidR="00706E80" w:rsidRDefault="00706E80" w:rsidP="00706E80">
      <w:pPr>
        <w:suppressAutoHyphens w:val="0"/>
        <w:ind w:left="720"/>
        <w:rPr>
          <w:rFonts w:ascii="Tahoma" w:hAnsi="Tahoma" w:cs="Tahoma"/>
          <w:sz w:val="18"/>
          <w:szCs w:val="18"/>
        </w:rPr>
      </w:pPr>
    </w:p>
    <w:p w:rsidR="00706E80" w:rsidRDefault="00706E80" w:rsidP="00706E80">
      <w:pPr>
        <w:suppressAutoHyphens w:val="0"/>
        <w:ind w:left="720"/>
        <w:rPr>
          <w:rFonts w:ascii="Tahoma" w:hAnsi="Tahoma" w:cs="Tahoma"/>
          <w:sz w:val="18"/>
          <w:szCs w:val="18"/>
        </w:rPr>
      </w:pPr>
    </w:p>
    <w:p w:rsidR="00706E80" w:rsidRDefault="00706E80" w:rsidP="00706E80">
      <w:pPr>
        <w:suppressAutoHyphens w:val="0"/>
        <w:ind w:left="720"/>
        <w:rPr>
          <w:rFonts w:ascii="Tahoma" w:hAnsi="Tahoma" w:cs="Tahoma"/>
          <w:sz w:val="18"/>
          <w:szCs w:val="18"/>
        </w:rPr>
      </w:pPr>
    </w:p>
    <w:p w:rsidR="00706E80" w:rsidRDefault="00706E80" w:rsidP="00706E80">
      <w:pPr>
        <w:suppressAutoHyphens w:val="0"/>
        <w:ind w:left="720"/>
        <w:rPr>
          <w:rFonts w:ascii="Tahoma" w:hAnsi="Tahoma" w:cs="Tahoma"/>
          <w:sz w:val="18"/>
          <w:szCs w:val="18"/>
        </w:rPr>
      </w:pPr>
    </w:p>
    <w:p w:rsidR="00706E80" w:rsidRDefault="00706E80" w:rsidP="00706E80">
      <w:pPr>
        <w:suppressAutoHyphens w:val="0"/>
        <w:ind w:left="720"/>
        <w:rPr>
          <w:rFonts w:ascii="Tahoma" w:hAnsi="Tahoma" w:cs="Tahoma"/>
          <w:sz w:val="18"/>
          <w:szCs w:val="18"/>
        </w:rPr>
      </w:pPr>
    </w:p>
    <w:p w:rsidR="00706E80" w:rsidRDefault="00706E80" w:rsidP="00706E80">
      <w:pPr>
        <w:suppressAutoHyphens w:val="0"/>
        <w:ind w:left="720"/>
        <w:rPr>
          <w:rFonts w:ascii="Tahoma" w:hAnsi="Tahoma" w:cs="Tahoma"/>
          <w:sz w:val="18"/>
          <w:szCs w:val="18"/>
        </w:rPr>
      </w:pPr>
    </w:p>
    <w:p w:rsidR="00706E80" w:rsidRDefault="00706E80" w:rsidP="00706E80">
      <w:pPr>
        <w:suppressAutoHyphens w:val="0"/>
        <w:ind w:left="720"/>
        <w:rPr>
          <w:rFonts w:ascii="Tahoma" w:hAnsi="Tahoma" w:cs="Tahoma"/>
          <w:sz w:val="18"/>
          <w:szCs w:val="18"/>
        </w:rPr>
      </w:pPr>
    </w:p>
    <w:p w:rsidR="00706E80" w:rsidRDefault="00706E80" w:rsidP="00706E80">
      <w:pPr>
        <w:suppressAutoHyphens w:val="0"/>
        <w:ind w:left="720"/>
        <w:rPr>
          <w:rFonts w:ascii="Tahoma" w:hAnsi="Tahoma" w:cs="Tahoma"/>
          <w:sz w:val="18"/>
          <w:szCs w:val="18"/>
        </w:rPr>
      </w:pPr>
    </w:p>
    <w:p w:rsidR="00706E80" w:rsidRDefault="00706E80" w:rsidP="00706E80">
      <w:pPr>
        <w:suppressAutoHyphens w:val="0"/>
        <w:ind w:left="720"/>
        <w:rPr>
          <w:rFonts w:ascii="Tahoma" w:hAnsi="Tahoma" w:cs="Tahoma"/>
          <w:sz w:val="18"/>
          <w:szCs w:val="18"/>
        </w:rPr>
      </w:pPr>
    </w:p>
    <w:p w:rsidR="00706E80" w:rsidRDefault="00706E80" w:rsidP="00706E80">
      <w:pPr>
        <w:suppressAutoHyphens w:val="0"/>
        <w:ind w:left="720"/>
        <w:rPr>
          <w:rFonts w:ascii="Tahoma" w:hAnsi="Tahoma" w:cs="Tahoma"/>
          <w:sz w:val="18"/>
          <w:szCs w:val="18"/>
        </w:rPr>
      </w:pPr>
    </w:p>
    <w:p w:rsidR="00706E80" w:rsidRDefault="00706E80" w:rsidP="00706E80">
      <w:pPr>
        <w:suppressAutoHyphens w:val="0"/>
        <w:ind w:left="720"/>
        <w:rPr>
          <w:rFonts w:ascii="Tahoma" w:hAnsi="Tahoma" w:cs="Tahoma"/>
          <w:sz w:val="18"/>
          <w:szCs w:val="18"/>
        </w:rPr>
      </w:pPr>
    </w:p>
    <w:p w:rsidR="00706E80" w:rsidRDefault="00706E80" w:rsidP="00706E80">
      <w:pPr>
        <w:suppressAutoHyphens w:val="0"/>
        <w:ind w:left="720"/>
        <w:rPr>
          <w:rFonts w:ascii="Tahoma" w:hAnsi="Tahoma" w:cs="Tahoma"/>
          <w:sz w:val="18"/>
          <w:szCs w:val="18"/>
        </w:rPr>
      </w:pPr>
    </w:p>
    <w:p w:rsidR="00706E80" w:rsidRDefault="00706E80" w:rsidP="00706E80">
      <w:pPr>
        <w:suppressAutoHyphens w:val="0"/>
        <w:ind w:left="720"/>
        <w:rPr>
          <w:rFonts w:ascii="Tahoma" w:hAnsi="Tahoma" w:cs="Tahoma"/>
          <w:sz w:val="18"/>
          <w:szCs w:val="18"/>
        </w:rPr>
      </w:pPr>
    </w:p>
    <w:p w:rsidR="00706E80" w:rsidRDefault="00706E80" w:rsidP="00706E80">
      <w:pPr>
        <w:suppressAutoHyphens w:val="0"/>
        <w:ind w:left="720"/>
        <w:rPr>
          <w:rFonts w:ascii="Tahoma" w:hAnsi="Tahoma" w:cs="Tahoma"/>
          <w:sz w:val="18"/>
          <w:szCs w:val="18"/>
        </w:rPr>
      </w:pPr>
    </w:p>
    <w:p w:rsidR="00454794" w:rsidRDefault="00454794" w:rsidP="00706E80">
      <w:pPr>
        <w:suppressAutoHyphens w:val="0"/>
        <w:ind w:left="720"/>
        <w:rPr>
          <w:rFonts w:ascii="Tahoma" w:hAnsi="Tahoma" w:cs="Tahoma"/>
          <w:sz w:val="18"/>
          <w:szCs w:val="18"/>
        </w:rPr>
      </w:pPr>
    </w:p>
    <w:p w:rsidR="00454794" w:rsidRDefault="00454794" w:rsidP="00287C0C">
      <w:pPr>
        <w:suppressAutoHyphens w:val="0"/>
        <w:rPr>
          <w:rFonts w:ascii="Tahoma" w:hAnsi="Tahoma" w:cs="Tahoma"/>
          <w:sz w:val="18"/>
          <w:szCs w:val="18"/>
        </w:rPr>
      </w:pPr>
    </w:p>
    <w:p w:rsidR="00706E80" w:rsidRDefault="00706E80" w:rsidP="00706E80">
      <w:pPr>
        <w:suppressAutoHyphens w:val="0"/>
        <w:ind w:left="720"/>
        <w:rPr>
          <w:rFonts w:ascii="Tahoma" w:hAnsi="Tahoma" w:cs="Tahoma"/>
          <w:sz w:val="18"/>
          <w:szCs w:val="18"/>
        </w:rPr>
      </w:pPr>
    </w:p>
    <w:p w:rsidR="00E322FD" w:rsidRDefault="00B9460D">
      <w:pPr>
        <w:jc w:val="both"/>
        <w:rPr>
          <w:rFonts w:ascii="Tahoma" w:hAnsi="Tahoma" w:cs="Tahoma"/>
          <w:b/>
        </w:rPr>
      </w:pPr>
      <w:r>
        <w:rPr>
          <w:rFonts w:ascii="Tahoma" w:hAnsi="Tahoma" w:cs="Tahoma"/>
          <w:b/>
        </w:rPr>
        <w:t>Załącznik</w:t>
      </w:r>
      <w:r w:rsidR="007A22A0">
        <w:rPr>
          <w:rFonts w:ascii="Tahoma" w:hAnsi="Tahoma" w:cs="Tahoma"/>
          <w:b/>
        </w:rPr>
        <w:t xml:space="preserve"> nr </w:t>
      </w:r>
      <w:r w:rsidR="002F3C7E">
        <w:rPr>
          <w:rFonts w:ascii="Tahoma" w:hAnsi="Tahoma" w:cs="Tahoma"/>
          <w:b/>
        </w:rPr>
        <w:t>4</w:t>
      </w:r>
    </w:p>
    <w:p w:rsidR="003C6A6E" w:rsidRDefault="003C6A6E">
      <w:pPr>
        <w:jc w:val="both"/>
        <w:rPr>
          <w:rFonts w:ascii="Tahoma" w:hAnsi="Tahoma" w:cs="Tahoma"/>
          <w:b/>
        </w:rPr>
      </w:pPr>
    </w:p>
    <w:p w:rsidR="00E322FD" w:rsidRDefault="00E322FD">
      <w:pPr>
        <w:pStyle w:val="Nagwek1"/>
        <w:keepNext/>
        <w:pBdr>
          <w:top w:val="single" w:sz="4" w:space="1" w:color="000000"/>
          <w:bottom w:val="single" w:sz="4" w:space="1" w:color="000000"/>
        </w:pBdr>
        <w:shd w:val="clear" w:color="auto" w:fill="F3F3F3"/>
        <w:spacing w:before="120" w:after="120"/>
        <w:jc w:val="both"/>
        <w:rPr>
          <w:rFonts w:ascii="Tahoma" w:hAnsi="Tahoma" w:cs="Tahoma"/>
          <w:sz w:val="20"/>
        </w:rPr>
      </w:pPr>
      <w:r>
        <w:rPr>
          <w:rFonts w:ascii="Tahoma" w:hAnsi="Tahoma" w:cs="Tahoma"/>
          <w:sz w:val="20"/>
        </w:rPr>
        <w:t xml:space="preserve">Program Ubezpieczenia </w:t>
      </w:r>
    </w:p>
    <w:p w:rsidR="00E322FD" w:rsidRDefault="00995CD2" w:rsidP="0020371E">
      <w:pPr>
        <w:jc w:val="both"/>
        <w:rPr>
          <w:rFonts w:ascii="Tahoma" w:hAnsi="Tahoma" w:cs="Tahoma"/>
          <w:b/>
        </w:rPr>
      </w:pPr>
      <w:r>
        <w:rPr>
          <w:rFonts w:ascii="Tahoma" w:hAnsi="Tahoma" w:cs="Tahoma"/>
          <w:b/>
        </w:rPr>
        <w:t xml:space="preserve">W czynnościach przygotowawczych do zawarcia umów ubezpieczenia, w zawieraniu umów ubezpieczenia, </w:t>
      </w:r>
      <w:r w:rsidRPr="009A7F8C">
        <w:rPr>
          <w:rFonts w:ascii="Tahoma" w:hAnsi="Tahoma" w:cs="Tahoma"/>
          <w:b/>
        </w:rPr>
        <w:t xml:space="preserve">w zarządzaniu oraz wykonywaniu umów ubezpieczenia, w tym również w procedurze likwidacji </w:t>
      </w:r>
      <w:r w:rsidRPr="00756775">
        <w:rPr>
          <w:rFonts w:ascii="Tahoma" w:hAnsi="Tahoma" w:cs="Tahoma"/>
          <w:b/>
        </w:rPr>
        <w:t>szkód</w:t>
      </w:r>
      <w:r w:rsidR="00E322FD" w:rsidRPr="00756775">
        <w:rPr>
          <w:rFonts w:ascii="Tahoma" w:hAnsi="Tahoma" w:cs="Tahoma"/>
          <w:b/>
        </w:rPr>
        <w:t xml:space="preserve"> </w:t>
      </w:r>
      <w:r w:rsidR="00D34BDE" w:rsidRPr="001B26BD">
        <w:rPr>
          <w:rFonts w:ascii="Tahoma" w:hAnsi="Tahoma" w:cs="Tahoma"/>
          <w:b/>
        </w:rPr>
        <w:t xml:space="preserve">Gmina </w:t>
      </w:r>
      <w:r w:rsidR="006964D9">
        <w:rPr>
          <w:rFonts w:ascii="Tahoma" w:hAnsi="Tahoma" w:cs="Tahoma"/>
          <w:b/>
        </w:rPr>
        <w:t>Zelów</w:t>
      </w:r>
      <w:r w:rsidR="00071BD0" w:rsidRPr="001B26BD">
        <w:rPr>
          <w:rFonts w:ascii="Tahoma" w:hAnsi="Tahoma" w:cs="Tahoma"/>
          <w:b/>
        </w:rPr>
        <w:t xml:space="preserve"> </w:t>
      </w:r>
      <w:r w:rsidR="00E322FD" w:rsidRPr="001B26BD">
        <w:rPr>
          <w:rFonts w:ascii="Tahoma" w:hAnsi="Tahoma" w:cs="Tahoma"/>
          <w:b/>
        </w:rPr>
        <w:t>na podstawie</w:t>
      </w:r>
      <w:r w:rsidR="00E322FD" w:rsidRPr="009A7F8C">
        <w:rPr>
          <w:rFonts w:ascii="Tahoma" w:hAnsi="Tahoma" w:cs="Tahoma"/>
          <w:b/>
        </w:rPr>
        <w:t xml:space="preserve"> posiadanego pełnomocnictwa pośredniczy firma Magnus Broker sp. z o.o.</w:t>
      </w:r>
      <w:r w:rsidR="00E322FD" w:rsidRPr="009A7F8C">
        <w:rPr>
          <w:rFonts w:ascii="Tahoma" w:hAnsi="Tahoma" w:cs="Tahoma"/>
          <w:b/>
          <w:color w:val="FF0000"/>
        </w:rPr>
        <w:t xml:space="preserve"> </w:t>
      </w:r>
      <w:r w:rsidR="00E322FD" w:rsidRPr="009A7F8C">
        <w:rPr>
          <w:rFonts w:ascii="Tahoma" w:hAnsi="Tahoma" w:cs="Tahoma"/>
          <w:b/>
        </w:rPr>
        <w:t>z</w:t>
      </w:r>
      <w:r w:rsidR="00E322FD" w:rsidRPr="009A7F8C">
        <w:rPr>
          <w:rFonts w:ascii="Tahoma" w:hAnsi="Tahoma" w:cs="Tahoma"/>
          <w:b/>
          <w:color w:val="FF0000"/>
        </w:rPr>
        <w:t xml:space="preserve"> </w:t>
      </w:r>
      <w:r w:rsidR="00E322FD" w:rsidRPr="009A7F8C">
        <w:rPr>
          <w:rFonts w:ascii="Tahoma" w:hAnsi="Tahoma" w:cs="Tahoma"/>
          <w:b/>
        </w:rPr>
        <w:t>siedzibą w Toruniu, wynagradzana prowizyjnie przez Wykonawcę według stawek zwyczajowo przyjętych dla firm brokerskich</w:t>
      </w:r>
      <w:r w:rsidR="00E322FD">
        <w:rPr>
          <w:rFonts w:ascii="Tahoma" w:hAnsi="Tahoma" w:cs="Tahoma"/>
          <w:b/>
        </w:rPr>
        <w:t xml:space="preserve"> przez cały okres umowy wynikający ze specyfikacji.</w:t>
      </w:r>
    </w:p>
    <w:p w:rsidR="00A14C28" w:rsidRDefault="00A14C28">
      <w:pPr>
        <w:pStyle w:val="WW-Tekstpodstawowy3"/>
        <w:ind w:left="567"/>
        <w:rPr>
          <w:rFonts w:ascii="Tahoma" w:hAnsi="Tahoma" w:cs="Tahoma"/>
          <w:sz w:val="20"/>
        </w:rPr>
      </w:pPr>
    </w:p>
    <w:p w:rsidR="0093781B" w:rsidRPr="00A721C2" w:rsidRDefault="00A721C2" w:rsidP="0093781B">
      <w:pPr>
        <w:pStyle w:val="Nagwek2"/>
        <w:ind w:left="284" w:hanging="284"/>
        <w:rPr>
          <w:rFonts w:ascii="Tahoma" w:hAnsi="Tahoma" w:cs="Tahoma"/>
          <w:sz w:val="22"/>
          <w:szCs w:val="22"/>
          <w:u w:val="single"/>
        </w:rPr>
      </w:pPr>
      <w:r w:rsidRPr="00A721C2">
        <w:rPr>
          <w:rFonts w:ascii="Tahoma" w:hAnsi="Tahoma" w:cs="Tahoma"/>
          <w:sz w:val="22"/>
          <w:szCs w:val="22"/>
          <w:u w:val="single"/>
        </w:rPr>
        <w:t xml:space="preserve">I. </w:t>
      </w:r>
      <w:r w:rsidR="0093781B" w:rsidRPr="00A721C2">
        <w:rPr>
          <w:rFonts w:ascii="Tahoma" w:hAnsi="Tahoma" w:cs="Tahoma"/>
          <w:sz w:val="22"/>
          <w:szCs w:val="22"/>
          <w:u w:val="single"/>
        </w:rPr>
        <w:t>KLAUZULE DODATKOWE ROZSZERZAJĄCE ZAKRES OCHRONY</w:t>
      </w:r>
    </w:p>
    <w:p w:rsidR="0093781B" w:rsidRDefault="0093781B" w:rsidP="0093781B">
      <w:pPr>
        <w:rPr>
          <w:rFonts w:ascii="Tahoma" w:hAnsi="Tahoma" w:cs="Tahoma"/>
        </w:rPr>
      </w:pPr>
    </w:p>
    <w:p w:rsidR="00A721C2" w:rsidRDefault="00A721C2" w:rsidP="0093781B">
      <w:pPr>
        <w:jc w:val="center"/>
        <w:rPr>
          <w:rFonts w:ascii="Tahoma" w:hAnsi="Tahoma" w:cs="Tahoma"/>
          <w:b/>
          <w:u w:val="single"/>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
        <w:gridCol w:w="9346"/>
      </w:tblGrid>
      <w:tr w:rsidR="00433BFF" w:rsidRPr="001233DF" w:rsidTr="00FF03DE">
        <w:tc>
          <w:tcPr>
            <w:tcW w:w="10065" w:type="dxa"/>
            <w:gridSpan w:val="2"/>
            <w:vAlign w:val="center"/>
          </w:tcPr>
          <w:p w:rsidR="00433BFF" w:rsidRDefault="00433BFF" w:rsidP="00433BFF">
            <w:pPr>
              <w:jc w:val="center"/>
              <w:rPr>
                <w:rFonts w:ascii="Tahoma" w:hAnsi="Tahoma" w:cs="Tahoma"/>
                <w:b/>
              </w:rPr>
            </w:pPr>
          </w:p>
          <w:p w:rsidR="00433BFF" w:rsidRPr="00A721C2" w:rsidRDefault="00433BFF" w:rsidP="00433BFF">
            <w:pPr>
              <w:jc w:val="center"/>
              <w:rPr>
                <w:rFonts w:ascii="Tahoma" w:hAnsi="Tahoma" w:cs="Tahoma"/>
                <w:b/>
              </w:rPr>
            </w:pPr>
            <w:r w:rsidRPr="00A721C2">
              <w:rPr>
                <w:rFonts w:ascii="Tahoma" w:hAnsi="Tahoma" w:cs="Tahoma"/>
                <w:b/>
              </w:rPr>
              <w:t>KLAUZULE OBLIGATORYJNIE WŁĄCZONE DO ZAKRESU UBEZPIECZENIA</w:t>
            </w:r>
          </w:p>
          <w:p w:rsidR="00433BFF" w:rsidRPr="001233DF" w:rsidRDefault="00433BFF" w:rsidP="001233DF">
            <w:pPr>
              <w:widowControl w:val="0"/>
              <w:jc w:val="both"/>
              <w:rPr>
                <w:rFonts w:ascii="Tahoma" w:hAnsi="Tahoma" w:cs="Tahoma"/>
                <w:b/>
              </w:rPr>
            </w:pPr>
          </w:p>
        </w:tc>
      </w:tr>
      <w:tr w:rsidR="00736B67" w:rsidRPr="001233DF" w:rsidTr="001233DF">
        <w:tc>
          <w:tcPr>
            <w:tcW w:w="719" w:type="dxa"/>
            <w:vAlign w:val="center"/>
          </w:tcPr>
          <w:p w:rsidR="00736B67" w:rsidRPr="001233DF" w:rsidRDefault="00736B67" w:rsidP="001233DF">
            <w:pPr>
              <w:widowControl w:val="0"/>
              <w:jc w:val="center"/>
              <w:rPr>
                <w:rFonts w:ascii="Tahoma" w:hAnsi="Tahoma" w:cs="Tahoma"/>
                <w:b/>
              </w:rPr>
            </w:pPr>
            <w:r w:rsidRPr="001233DF">
              <w:rPr>
                <w:rFonts w:ascii="Tahoma" w:hAnsi="Tahoma" w:cs="Tahoma"/>
                <w:b/>
              </w:rPr>
              <w:t>1</w:t>
            </w:r>
            <w:r w:rsidR="00622E9C" w:rsidRPr="001233DF">
              <w:rPr>
                <w:rFonts w:ascii="Tahoma" w:hAnsi="Tahoma" w:cs="Tahoma"/>
                <w:b/>
              </w:rPr>
              <w:t>.</w:t>
            </w:r>
          </w:p>
        </w:tc>
        <w:tc>
          <w:tcPr>
            <w:tcW w:w="9346" w:type="dxa"/>
            <w:vAlign w:val="center"/>
          </w:tcPr>
          <w:p w:rsidR="00736B67" w:rsidRPr="001233DF" w:rsidRDefault="00736B67" w:rsidP="006A2EF5">
            <w:pPr>
              <w:widowControl w:val="0"/>
              <w:jc w:val="both"/>
              <w:rPr>
                <w:rFonts w:ascii="Tahoma" w:hAnsi="Tahoma" w:cs="Tahoma"/>
              </w:rPr>
            </w:pPr>
            <w:r w:rsidRPr="001233DF">
              <w:rPr>
                <w:rFonts w:ascii="Tahoma" w:hAnsi="Tahoma" w:cs="Tahoma"/>
                <w:b/>
              </w:rPr>
              <w:t>Klauzula reprezentantów</w:t>
            </w:r>
            <w:r w:rsidRPr="001233DF">
              <w:rPr>
                <w:rFonts w:ascii="Tahoma" w:hAnsi="Tahoma" w:cs="Tahoma"/>
              </w:rPr>
              <w:t xml:space="preserve"> – z zachowaniem pozostałych, niezmienionych niniejszą klauzulą, postanowień ogólnych warunków ubezpieczenia strony uzgodniły, że Ubezpieczyciel nie ponosi odpowiedzialności za szkody powstałe wskutek winy umyślnej lub rażącego niedbalstwa wyłącznie reprezentantów Ubezpieczającego/Ubezpieczonego. Dla celów niniejszej umowy za reprezentantów ubezpieczającego uważa się osoby lub organ wieloosobowy, które zgodnie z obowiązującymi przepisami lub statutem uprawnione są do zarządzania ubezpieczoną jednostką. Za szkody powstałe z winy umyślnej lub rażącego niedbalstwa osób nie będących reprezentantami Ubezpieczającego/Ubezpieczonego Ubezpieczyciel ponosi pełną odpowiedzialność. Dotyczy ubezpieczenia </w:t>
            </w:r>
            <w:r w:rsidR="006A2EF5">
              <w:rPr>
                <w:rFonts w:ascii="Tahoma" w:hAnsi="Tahoma" w:cs="Tahoma"/>
              </w:rPr>
              <w:t>mienia od wszystkich ryzyk</w:t>
            </w:r>
            <w:r w:rsidRPr="001233DF">
              <w:rPr>
                <w:rFonts w:ascii="Tahoma" w:hAnsi="Tahoma" w:cs="Tahoma"/>
              </w:rPr>
              <w:t xml:space="preserve"> oraz sprzętów elektronicznych od wszystkich ryzyk.</w:t>
            </w:r>
          </w:p>
        </w:tc>
      </w:tr>
      <w:tr w:rsidR="00736B67" w:rsidRPr="001233DF" w:rsidTr="001233DF">
        <w:tc>
          <w:tcPr>
            <w:tcW w:w="719" w:type="dxa"/>
            <w:vAlign w:val="center"/>
          </w:tcPr>
          <w:p w:rsidR="00736B67" w:rsidRPr="001233DF" w:rsidRDefault="00736B67" w:rsidP="001233DF">
            <w:pPr>
              <w:widowControl w:val="0"/>
              <w:jc w:val="center"/>
              <w:rPr>
                <w:rFonts w:ascii="Tahoma" w:hAnsi="Tahoma" w:cs="Tahoma"/>
                <w:b/>
              </w:rPr>
            </w:pPr>
            <w:r w:rsidRPr="001233DF">
              <w:rPr>
                <w:rFonts w:ascii="Tahoma" w:hAnsi="Tahoma" w:cs="Tahoma"/>
                <w:b/>
              </w:rPr>
              <w:t>2</w:t>
            </w:r>
            <w:r w:rsidR="00622E9C" w:rsidRPr="001233DF">
              <w:rPr>
                <w:rFonts w:ascii="Tahoma" w:hAnsi="Tahoma" w:cs="Tahoma"/>
                <w:b/>
              </w:rPr>
              <w:t>.</w:t>
            </w:r>
          </w:p>
        </w:tc>
        <w:tc>
          <w:tcPr>
            <w:tcW w:w="9346" w:type="dxa"/>
          </w:tcPr>
          <w:p w:rsidR="00736B67" w:rsidRPr="001233DF" w:rsidRDefault="00736B67" w:rsidP="001233DF">
            <w:pPr>
              <w:widowControl w:val="0"/>
              <w:jc w:val="both"/>
              <w:rPr>
                <w:rFonts w:ascii="Tahoma" w:hAnsi="Tahoma" w:cs="Tahoma"/>
              </w:rPr>
            </w:pPr>
            <w:r w:rsidRPr="001233DF">
              <w:rPr>
                <w:rFonts w:ascii="Tahoma" w:hAnsi="Tahoma" w:cs="Tahoma"/>
                <w:b/>
              </w:rPr>
              <w:t>Klauzula odstąpienia od prawa do regresu -</w:t>
            </w:r>
            <w:r w:rsidRPr="001233DF">
              <w:rPr>
                <w:rFonts w:ascii="Tahoma" w:hAnsi="Tahoma" w:cs="Tahoma"/>
              </w:rPr>
              <w:t xml:space="preserve"> Ubezpieczyciel zrzeka się prawa do regresu w stosunku do osób, za które Ubezpieczający/Ubezpieczony ponosi odpowiedzialność za szkody wyrządzone przez te osoby. Zrzeczenie się prawa do regresu nie ma zastosowania, gdy osoby te wyrządziły szkodę umyślnie. Dotyczy wszystkich ryzyk. </w:t>
            </w:r>
          </w:p>
        </w:tc>
      </w:tr>
      <w:tr w:rsidR="00736B67" w:rsidRPr="001233DF" w:rsidTr="001233DF">
        <w:tc>
          <w:tcPr>
            <w:tcW w:w="719" w:type="dxa"/>
            <w:vAlign w:val="center"/>
          </w:tcPr>
          <w:p w:rsidR="00736B67" w:rsidRPr="001233DF" w:rsidRDefault="00736B67" w:rsidP="001233DF">
            <w:pPr>
              <w:widowControl w:val="0"/>
              <w:jc w:val="center"/>
              <w:rPr>
                <w:rFonts w:ascii="Tahoma" w:hAnsi="Tahoma" w:cs="Tahoma"/>
                <w:b/>
              </w:rPr>
            </w:pPr>
            <w:r w:rsidRPr="001233DF">
              <w:rPr>
                <w:rFonts w:ascii="Tahoma" w:hAnsi="Tahoma" w:cs="Tahoma"/>
                <w:b/>
              </w:rPr>
              <w:t>3</w:t>
            </w:r>
            <w:r w:rsidR="00622E9C" w:rsidRPr="001233DF">
              <w:rPr>
                <w:rFonts w:ascii="Tahoma" w:hAnsi="Tahoma" w:cs="Tahoma"/>
                <w:b/>
              </w:rPr>
              <w:t>.</w:t>
            </w:r>
          </w:p>
        </w:tc>
        <w:tc>
          <w:tcPr>
            <w:tcW w:w="9346" w:type="dxa"/>
          </w:tcPr>
          <w:p w:rsidR="00736B67" w:rsidRPr="009D2D89" w:rsidRDefault="00736B67" w:rsidP="001233DF">
            <w:pPr>
              <w:widowControl w:val="0"/>
              <w:jc w:val="both"/>
              <w:rPr>
                <w:rFonts w:ascii="Tahoma" w:hAnsi="Tahoma" w:cs="Tahoma"/>
              </w:rPr>
            </w:pPr>
            <w:r w:rsidRPr="009D2D89">
              <w:rPr>
                <w:rFonts w:ascii="Tahoma" w:hAnsi="Tahoma" w:cs="Tahoma"/>
                <w:b/>
              </w:rPr>
              <w:t>Klauzula przewłaszczenia mienia –</w:t>
            </w:r>
            <w:r w:rsidRPr="009D2D89">
              <w:rPr>
                <w:rFonts w:ascii="Tahoma" w:hAnsi="Tahoma" w:cs="Tahoma"/>
              </w:rPr>
              <w:t xml:space="preserve"> ochrona ubezpieczeniowa zostaje zachowana mimo przeniesienia własności ubezpieczonego mienia między jednostkami organizacyjnymi Ubezpieczającego/Ubezpieczonego, jednostkami powiązanymi, lokalizacjami jednostek lub przeniesienia własności ubezpieczonego mienia na nowo powołane jednostki Ubezpieczającego/Ubezpieczonego oraz w przypadku przeniesienia własności mienia na bank, Ubezpieczyciela lub inny podmiot – jako zabezpieczenie wierzytelności. Ochrona zostaje zachowana również w przypadku przeniesienia własności mienia pomiędzy jednostkami samorządu terytorialnego. </w:t>
            </w:r>
            <w:r w:rsidR="006A2EF5" w:rsidRPr="009D2D89">
              <w:rPr>
                <w:rFonts w:ascii="Tahoma" w:hAnsi="Tahoma" w:cs="Tahoma"/>
              </w:rPr>
              <w:t>Dotyczy ubezpieczenia mienia od wszystkich ryzyk oraz sprzętów elektronicznych od wszystkich ryzyk.</w:t>
            </w:r>
          </w:p>
        </w:tc>
      </w:tr>
      <w:tr w:rsidR="00736B67" w:rsidRPr="001233DF" w:rsidTr="001233DF">
        <w:tc>
          <w:tcPr>
            <w:tcW w:w="719" w:type="dxa"/>
            <w:vAlign w:val="center"/>
          </w:tcPr>
          <w:p w:rsidR="00736B67" w:rsidRPr="001233DF" w:rsidRDefault="00736B67" w:rsidP="001233DF">
            <w:pPr>
              <w:widowControl w:val="0"/>
              <w:jc w:val="center"/>
              <w:rPr>
                <w:rFonts w:ascii="Tahoma" w:hAnsi="Tahoma" w:cs="Tahoma"/>
                <w:b/>
              </w:rPr>
            </w:pPr>
            <w:r w:rsidRPr="001233DF">
              <w:rPr>
                <w:rFonts w:ascii="Tahoma" w:hAnsi="Tahoma" w:cs="Tahoma"/>
                <w:b/>
              </w:rPr>
              <w:t>4</w:t>
            </w:r>
            <w:r w:rsidR="00622E9C" w:rsidRPr="001233DF">
              <w:rPr>
                <w:rFonts w:ascii="Tahoma" w:hAnsi="Tahoma" w:cs="Tahoma"/>
                <w:b/>
              </w:rPr>
              <w:t>.</w:t>
            </w:r>
          </w:p>
        </w:tc>
        <w:tc>
          <w:tcPr>
            <w:tcW w:w="9346" w:type="dxa"/>
          </w:tcPr>
          <w:p w:rsidR="00736B67" w:rsidRPr="009D2D89" w:rsidRDefault="00C674DB" w:rsidP="001233DF">
            <w:pPr>
              <w:widowControl w:val="0"/>
              <w:jc w:val="both"/>
              <w:rPr>
                <w:rFonts w:ascii="Tahoma" w:hAnsi="Tahoma" w:cs="Tahoma"/>
              </w:rPr>
            </w:pPr>
            <w:r w:rsidRPr="009D2D89">
              <w:rPr>
                <w:rFonts w:ascii="Tahoma" w:hAnsi="Tahoma" w:cs="Tahoma"/>
                <w:b/>
              </w:rPr>
              <w:t>Klauzula rozstrzygania sporów –</w:t>
            </w:r>
            <w:r w:rsidR="009B06F5">
              <w:rPr>
                <w:rFonts w:ascii="Tahoma" w:hAnsi="Tahoma" w:cs="Tahoma"/>
                <w:b/>
              </w:rPr>
              <w:t xml:space="preserve"> </w:t>
            </w:r>
            <w:r w:rsidRPr="009D2D89">
              <w:rPr>
                <w:rFonts w:ascii="Tahoma" w:hAnsi="Tahoma" w:cs="Tahoma"/>
              </w:rPr>
              <w:t>powództwo o roszczenie wynikające z umowy ubezpieczenia można wytoczyć według przepisów o właściwości ogólnej albo przed sąd właściwy dla miejsca zamieszkania lub siedziby ubezpieczającego, ubezpieczonego lub uprawnionego z umowy ubezpieczenia. Dotyczy wszystkich ryzyk.</w:t>
            </w:r>
          </w:p>
        </w:tc>
      </w:tr>
      <w:tr w:rsidR="00736B67" w:rsidRPr="001233DF" w:rsidTr="001233DF">
        <w:tc>
          <w:tcPr>
            <w:tcW w:w="719" w:type="dxa"/>
            <w:vAlign w:val="center"/>
          </w:tcPr>
          <w:p w:rsidR="00736B67" w:rsidRPr="001233DF" w:rsidRDefault="00736B67" w:rsidP="001233DF">
            <w:pPr>
              <w:widowControl w:val="0"/>
              <w:jc w:val="center"/>
              <w:rPr>
                <w:rFonts w:ascii="Tahoma" w:hAnsi="Tahoma" w:cs="Tahoma"/>
                <w:b/>
              </w:rPr>
            </w:pPr>
            <w:r w:rsidRPr="001233DF">
              <w:rPr>
                <w:rFonts w:ascii="Tahoma" w:hAnsi="Tahoma" w:cs="Tahoma"/>
                <w:b/>
              </w:rPr>
              <w:t>5</w:t>
            </w:r>
            <w:r w:rsidR="00622E9C" w:rsidRPr="001233DF">
              <w:rPr>
                <w:rFonts w:ascii="Tahoma" w:hAnsi="Tahoma" w:cs="Tahoma"/>
                <w:b/>
              </w:rPr>
              <w:t>.</w:t>
            </w:r>
          </w:p>
        </w:tc>
        <w:tc>
          <w:tcPr>
            <w:tcW w:w="9346" w:type="dxa"/>
          </w:tcPr>
          <w:p w:rsidR="00736B67" w:rsidRPr="001233DF" w:rsidRDefault="00736B67" w:rsidP="001233DF">
            <w:pPr>
              <w:widowControl w:val="0"/>
              <w:jc w:val="both"/>
              <w:rPr>
                <w:rFonts w:ascii="Tahoma" w:hAnsi="Tahoma" w:cs="Tahoma"/>
              </w:rPr>
            </w:pPr>
            <w:r w:rsidRPr="001233DF">
              <w:rPr>
                <w:rFonts w:ascii="Tahoma" w:hAnsi="Tahoma" w:cs="Tahoma"/>
                <w:b/>
              </w:rPr>
              <w:t>Klauzula likwidacyjna w sprzęcie elektronicznym -</w:t>
            </w:r>
            <w:r w:rsidRPr="001233DF">
              <w:rPr>
                <w:rFonts w:ascii="Tahoma" w:hAnsi="Tahoma" w:cs="Tahoma"/>
              </w:rPr>
              <w:t xml:space="preserve"> odszkodowanie wypłacane jest </w:t>
            </w:r>
            <w:r w:rsidRPr="001233DF">
              <w:rPr>
                <w:rFonts w:ascii="Tahoma" w:hAnsi="Tahoma" w:cs="Tahoma"/>
              </w:rPr>
              <w:br/>
              <w:t>w wartości odtworzenia (maksymalnie do wysokości przyjętej sumy ubezpieczenia danego środka), rozumianej jako koszt zastąpienia ubezpieczonego sprzętu przez fabrycznie nowy, dostępny na rynku, możliwie jak najbardziej zbliżony parametrami jakości i wydajności do sprzętu zniszczonego,</w:t>
            </w:r>
            <w:r w:rsidRPr="001233DF">
              <w:rPr>
                <w:rFonts w:ascii="Tahoma" w:hAnsi="Tahoma" w:cs="Tahoma"/>
              </w:rPr>
              <w:br/>
              <w:t>z uwzględnieniem kosztów transportu, demontażu i montażu oraz opłat celnych i innych tego typu należności, niezależnie od wieku i stopnia umorzenia sprzętu.  Dotyczy ubezpieczenia sprzętów elektronicznych od wszystkich ryzyk.</w:t>
            </w:r>
          </w:p>
        </w:tc>
      </w:tr>
      <w:tr w:rsidR="00736B67" w:rsidRPr="00EC12F9" w:rsidTr="001233DF">
        <w:tc>
          <w:tcPr>
            <w:tcW w:w="719" w:type="dxa"/>
            <w:vAlign w:val="center"/>
          </w:tcPr>
          <w:p w:rsidR="00736B67" w:rsidRPr="00043B79" w:rsidRDefault="00736B67" w:rsidP="001233DF">
            <w:pPr>
              <w:widowControl w:val="0"/>
              <w:jc w:val="center"/>
              <w:rPr>
                <w:rFonts w:ascii="Tahoma" w:hAnsi="Tahoma" w:cs="Tahoma"/>
                <w:b/>
              </w:rPr>
            </w:pPr>
            <w:r w:rsidRPr="00043B79">
              <w:rPr>
                <w:rFonts w:ascii="Tahoma" w:hAnsi="Tahoma" w:cs="Tahoma"/>
                <w:b/>
              </w:rPr>
              <w:t>6</w:t>
            </w:r>
            <w:r w:rsidR="00622E9C" w:rsidRPr="00043B79">
              <w:rPr>
                <w:rFonts w:ascii="Tahoma" w:hAnsi="Tahoma" w:cs="Tahoma"/>
                <w:b/>
              </w:rPr>
              <w:t>.</w:t>
            </w:r>
          </w:p>
        </w:tc>
        <w:tc>
          <w:tcPr>
            <w:tcW w:w="9346" w:type="dxa"/>
          </w:tcPr>
          <w:p w:rsidR="00736B67" w:rsidRPr="00043B79" w:rsidRDefault="00D34BDE" w:rsidP="006964D9">
            <w:pPr>
              <w:widowControl w:val="0"/>
              <w:jc w:val="both"/>
              <w:rPr>
                <w:rFonts w:ascii="Tahoma" w:hAnsi="Tahoma" w:cs="Tahoma"/>
              </w:rPr>
            </w:pPr>
            <w:r w:rsidRPr="00043B79">
              <w:rPr>
                <w:rFonts w:ascii="Tahoma" w:hAnsi="Tahoma" w:cs="Tahoma"/>
                <w:b/>
              </w:rPr>
              <w:t>Klauzula automatycznego pokrycia majątku nabytego po zebraniu danych do SIWZ</w:t>
            </w:r>
            <w:r w:rsidRPr="00043B79">
              <w:rPr>
                <w:rFonts w:ascii="Tahoma" w:hAnsi="Tahoma" w:cs="Tahoma"/>
              </w:rPr>
              <w:t xml:space="preserve"> - ochroną ubezpieczeniową zostaje objęty sprzęt elektroniczny, środki trwałe i wyposażenie oraz nakłady powodujące wzrost wartości bądź wydajności zgłoszonych do ubezpieczenia środków trwałych, sprzętu elektronicznego i wyposażenia, w których posiadanie wszedł ubezpieczony w okresie od</w:t>
            </w:r>
            <w:r w:rsidR="00EC12F9" w:rsidRPr="00043B79">
              <w:rPr>
                <w:rFonts w:ascii="Tahoma" w:hAnsi="Tahoma" w:cs="Tahoma"/>
              </w:rPr>
              <w:t xml:space="preserve"> </w:t>
            </w:r>
            <w:r w:rsidR="006964D9" w:rsidRPr="00043B79">
              <w:rPr>
                <w:rFonts w:ascii="Tahoma" w:hAnsi="Tahoma" w:cs="Tahoma"/>
              </w:rPr>
              <w:t>17.01.2018</w:t>
            </w:r>
            <w:r w:rsidRPr="00043B79">
              <w:rPr>
                <w:rFonts w:ascii="Tahoma" w:hAnsi="Tahoma" w:cs="Tahoma"/>
              </w:rPr>
              <w:t xml:space="preserve"> do </w:t>
            </w:r>
            <w:r w:rsidR="006964D9" w:rsidRPr="00043B79">
              <w:rPr>
                <w:rFonts w:ascii="Tahoma" w:hAnsi="Tahoma" w:cs="Tahoma"/>
              </w:rPr>
              <w:t>30.04</w:t>
            </w:r>
            <w:r w:rsidR="00CC769B" w:rsidRPr="00043B79">
              <w:rPr>
                <w:rFonts w:ascii="Tahoma" w:hAnsi="Tahoma" w:cs="Tahoma"/>
              </w:rPr>
              <w:t>.201</w:t>
            </w:r>
            <w:r w:rsidR="00D56E15" w:rsidRPr="00043B79">
              <w:rPr>
                <w:rFonts w:ascii="Tahoma" w:hAnsi="Tahoma" w:cs="Tahoma"/>
              </w:rPr>
              <w:t>8</w:t>
            </w:r>
            <w:r w:rsidR="00260A09" w:rsidRPr="00043B79">
              <w:rPr>
                <w:rFonts w:ascii="Tahoma" w:hAnsi="Tahoma" w:cs="Tahoma"/>
              </w:rPr>
              <w:t>r</w:t>
            </w:r>
            <w:r w:rsidRPr="00043B79">
              <w:rPr>
                <w:rFonts w:ascii="Tahoma" w:hAnsi="Tahoma" w:cs="Tahoma"/>
              </w:rPr>
              <w:t>.</w:t>
            </w:r>
            <w:r w:rsidR="00260A09" w:rsidRPr="00043B79">
              <w:rPr>
                <w:rFonts w:ascii="Tahoma" w:hAnsi="Tahoma" w:cs="Tahoma"/>
              </w:rPr>
              <w:t xml:space="preserve"> </w:t>
            </w:r>
            <w:r w:rsidRPr="00043B79">
              <w:rPr>
                <w:rFonts w:ascii="Tahoma" w:hAnsi="Tahoma" w:cs="Tahoma"/>
              </w:rPr>
              <w:t xml:space="preserve">(tj. po zebraniu danych do ubezpieczenia i jednocześnie przed okresem ubezpieczenia wynikającym z SIWZ). Ochrona ubezpieczeniowa dla tej masy majątkowej rozpoczyna się od </w:t>
            </w:r>
            <w:r w:rsidR="006964D9" w:rsidRPr="00043B79">
              <w:rPr>
                <w:rFonts w:ascii="Tahoma" w:hAnsi="Tahoma" w:cs="Tahoma"/>
              </w:rPr>
              <w:t>01.05.</w:t>
            </w:r>
            <w:r w:rsidR="00CC769B" w:rsidRPr="00043B79">
              <w:rPr>
                <w:rFonts w:ascii="Tahoma" w:hAnsi="Tahoma" w:cs="Tahoma"/>
              </w:rPr>
              <w:t>201</w:t>
            </w:r>
            <w:r w:rsidR="00D56E15" w:rsidRPr="00043B79">
              <w:rPr>
                <w:rFonts w:ascii="Tahoma" w:hAnsi="Tahoma" w:cs="Tahoma"/>
              </w:rPr>
              <w:t>8</w:t>
            </w:r>
            <w:r w:rsidR="00260A09" w:rsidRPr="00043B79">
              <w:rPr>
                <w:rFonts w:ascii="Tahoma" w:hAnsi="Tahoma" w:cs="Tahoma"/>
              </w:rPr>
              <w:t>r.</w:t>
            </w:r>
            <w:r w:rsidRPr="00043B79">
              <w:rPr>
                <w:rFonts w:ascii="Tahoma" w:hAnsi="Tahoma" w:cs="Tahoma"/>
              </w:rPr>
              <w:t xml:space="preserve">  Zgłoszenie sprzętu elektronicznego, środków trwałych i wyposażenia do Ubezpieczyciela nastąpi w terminie do dnia </w:t>
            </w:r>
            <w:r w:rsidR="006964D9" w:rsidRPr="00043B79">
              <w:rPr>
                <w:rFonts w:ascii="Tahoma" w:hAnsi="Tahoma" w:cs="Tahoma"/>
              </w:rPr>
              <w:t>09.09.2018</w:t>
            </w:r>
            <w:r w:rsidRPr="00043B79">
              <w:rPr>
                <w:rFonts w:ascii="Tahoma" w:hAnsi="Tahoma" w:cs="Tahoma"/>
              </w:rPr>
              <w:t xml:space="preserve"> r. Rozliczenie przedmiotowej klauzuli za ubezpieczony sprzęt, środki trwałe i wyposażenie nastąpi w ciągu 30 dni od dostarczenia wykazów. Limit odpowiedzialności dla niniejszej klauzuli wynosi nie więcej niż 20% wartości mienia Ubezpieczającego/Ubezpieczonego </w:t>
            </w:r>
            <w:r w:rsidRPr="00043B79">
              <w:rPr>
                <w:rFonts w:ascii="Tahoma" w:hAnsi="Tahoma" w:cs="Tahoma"/>
              </w:rPr>
              <w:lastRenderedPageBreak/>
              <w:t>określonego w załącznikach z wykazem majątku. Dotyczy wszystkich ryzyk.</w:t>
            </w:r>
          </w:p>
        </w:tc>
      </w:tr>
      <w:tr w:rsidR="003C6A6E" w:rsidRPr="001233DF" w:rsidTr="001233DF">
        <w:tc>
          <w:tcPr>
            <w:tcW w:w="719" w:type="dxa"/>
            <w:vAlign w:val="center"/>
          </w:tcPr>
          <w:p w:rsidR="003C6A6E" w:rsidRPr="001233DF" w:rsidRDefault="003C6A6E" w:rsidP="00D2293C">
            <w:pPr>
              <w:widowControl w:val="0"/>
              <w:jc w:val="center"/>
              <w:rPr>
                <w:rFonts w:ascii="Tahoma" w:hAnsi="Tahoma" w:cs="Tahoma"/>
                <w:b/>
              </w:rPr>
            </w:pPr>
            <w:r>
              <w:rPr>
                <w:rFonts w:ascii="Tahoma" w:hAnsi="Tahoma" w:cs="Tahoma"/>
                <w:b/>
              </w:rPr>
              <w:lastRenderedPageBreak/>
              <w:t>6a.</w:t>
            </w:r>
          </w:p>
        </w:tc>
        <w:tc>
          <w:tcPr>
            <w:tcW w:w="9346" w:type="dxa"/>
          </w:tcPr>
          <w:p w:rsidR="003C6A6E" w:rsidRPr="00AF3EDB" w:rsidRDefault="003C6A6E" w:rsidP="006964D9">
            <w:pPr>
              <w:widowControl w:val="0"/>
              <w:jc w:val="both"/>
              <w:rPr>
                <w:rFonts w:ascii="Tahoma" w:hAnsi="Tahoma" w:cs="Tahoma"/>
                <w:b/>
              </w:rPr>
            </w:pPr>
            <w:r w:rsidRPr="00AF3EDB">
              <w:rPr>
                <w:rFonts w:ascii="Tahoma" w:hAnsi="Tahoma" w:cs="Tahoma"/>
                <w:b/>
              </w:rPr>
              <w:t>Klauzula automatycznego pokrycia majątku nabytego po aktualizacji danych w kolejnych okresach ubezpieczenia</w:t>
            </w:r>
            <w:r w:rsidRPr="00AF3EDB">
              <w:rPr>
                <w:rFonts w:ascii="Tahoma" w:hAnsi="Tahoma" w:cs="Tahoma"/>
              </w:rPr>
              <w:t xml:space="preserve"> - ochroną ubezpieczeniową zostaje objęty sprzęt elektroniczny, środki trwałe i wyposażenie oraz nakłady powodujące wzrost wartości bądź wydajności zgłoszonych do ubezpieczenia środków trwałych, sprzętu elektronicznego i wyposażenia, w których posiadanie wszedł ubezpieczony po zaktualizowaniu danych do ubezpieczenia i jednocześnie przed okresem ubezpieczenia wynikającym z </w:t>
            </w:r>
            <w:r w:rsidRPr="00EC610F">
              <w:rPr>
                <w:rFonts w:ascii="Tahoma" w:hAnsi="Tahoma" w:cs="Tahoma"/>
              </w:rPr>
              <w:t xml:space="preserve">SIWZ w danym roku ubezpieczeniowym. Ochrona ubezpieczeniowa dla tej masy majątkowej </w:t>
            </w:r>
            <w:r w:rsidRPr="00043B79">
              <w:rPr>
                <w:rFonts w:ascii="Tahoma" w:hAnsi="Tahoma" w:cs="Tahoma"/>
              </w:rPr>
              <w:t xml:space="preserve">rozpoczyna się od </w:t>
            </w:r>
            <w:r w:rsidR="006964D9" w:rsidRPr="00043B79">
              <w:rPr>
                <w:rFonts w:ascii="Tahoma" w:hAnsi="Tahoma" w:cs="Tahoma"/>
              </w:rPr>
              <w:t>01.05.</w:t>
            </w:r>
            <w:r w:rsidR="00EC12F9" w:rsidRPr="00043B79">
              <w:rPr>
                <w:rFonts w:ascii="Tahoma" w:hAnsi="Tahoma" w:cs="Tahoma"/>
              </w:rPr>
              <w:t xml:space="preserve"> </w:t>
            </w:r>
            <w:r w:rsidRPr="00043B79">
              <w:rPr>
                <w:rFonts w:ascii="Tahoma" w:hAnsi="Tahoma" w:cs="Tahoma"/>
              </w:rPr>
              <w:t>w każdym</w:t>
            </w:r>
            <w:r w:rsidRPr="001B26BD">
              <w:rPr>
                <w:rFonts w:ascii="Tahoma" w:hAnsi="Tahoma" w:cs="Tahoma"/>
              </w:rPr>
              <w:t xml:space="preserve"> roku ubezpieczeniowym.  Zgłoszenie sprzętu elektronicznego, środków trwałych i wyposażenia do Ubezpieczyciela</w:t>
            </w:r>
            <w:r w:rsidRPr="00AF3EDB">
              <w:rPr>
                <w:rFonts w:ascii="Tahoma" w:hAnsi="Tahoma" w:cs="Tahoma"/>
              </w:rPr>
              <w:t xml:space="preserve"> nastąpi w ciągu 30 dni od początku okresu ubezpieczenia w danym roku. Rozliczenie przedmiotowej klauzuli za ubezpieczony sprzęt, środki trwałe i wyposażenie nastąpi w ciągu 30 dni od dostarczenia wykazów. Limit odpowiedzialności dla niniejszej klauzuli wynosi nie więcej niż 20% wartości mienia Ubezpieczającego/Ubezpieczonego określonego w załącznikach z wykazem majątku. Dotyczy wszystkich ryzyk.</w:t>
            </w:r>
          </w:p>
        </w:tc>
      </w:tr>
      <w:tr w:rsidR="003C6A6E" w:rsidRPr="001233DF" w:rsidTr="001233DF">
        <w:tc>
          <w:tcPr>
            <w:tcW w:w="719" w:type="dxa"/>
            <w:vAlign w:val="center"/>
          </w:tcPr>
          <w:p w:rsidR="003C6A6E" w:rsidRPr="001233DF" w:rsidRDefault="003C6A6E" w:rsidP="001233DF">
            <w:pPr>
              <w:widowControl w:val="0"/>
              <w:jc w:val="center"/>
              <w:rPr>
                <w:rFonts w:ascii="Tahoma" w:hAnsi="Tahoma" w:cs="Tahoma"/>
                <w:b/>
              </w:rPr>
            </w:pPr>
            <w:r w:rsidRPr="001233DF">
              <w:rPr>
                <w:rFonts w:ascii="Tahoma" w:hAnsi="Tahoma" w:cs="Tahoma"/>
                <w:b/>
              </w:rPr>
              <w:t>7.</w:t>
            </w:r>
          </w:p>
        </w:tc>
        <w:tc>
          <w:tcPr>
            <w:tcW w:w="9346" w:type="dxa"/>
          </w:tcPr>
          <w:p w:rsidR="003C6A6E" w:rsidRPr="001233DF" w:rsidRDefault="003C6A6E" w:rsidP="009A7F8C">
            <w:pPr>
              <w:widowControl w:val="0"/>
              <w:jc w:val="both"/>
              <w:rPr>
                <w:rFonts w:ascii="Tahoma" w:hAnsi="Tahoma" w:cs="Tahoma"/>
              </w:rPr>
            </w:pPr>
            <w:r w:rsidRPr="001233DF">
              <w:rPr>
                <w:rFonts w:ascii="Tahoma" w:hAnsi="Tahoma" w:cs="Tahoma"/>
                <w:b/>
              </w:rPr>
              <w:t>Klauzula automatycznego pokrycia w sprzęcie elektronicznym -</w:t>
            </w:r>
            <w:r w:rsidRPr="001233DF">
              <w:rPr>
                <w:rFonts w:ascii="Tahoma" w:hAnsi="Tahoma" w:cs="Tahoma"/>
              </w:rPr>
              <w:t xml:space="preserve"> ochroną ubezpieczeniową zostaje automatycznie objęty sprzęt elektroniczny, oraz dodatki i ulepszenia zgłoszonego do ubezpieczenia sprzętu, w których posiadanie wejdzie </w:t>
            </w:r>
            <w:r w:rsidR="00BD4BD3" w:rsidRPr="00BD4BD3">
              <w:rPr>
                <w:rFonts w:ascii="Tahoma" w:hAnsi="Tahoma" w:cs="Tahoma"/>
              </w:rPr>
              <w:t>(lub dla których nabędzie prawo własności)</w:t>
            </w:r>
            <w:r w:rsidR="00BD4BD3">
              <w:rPr>
                <w:rFonts w:ascii="Tahoma" w:hAnsi="Tahoma" w:cs="Tahoma"/>
              </w:rPr>
              <w:t xml:space="preserve"> </w:t>
            </w:r>
            <w:r w:rsidRPr="001233DF">
              <w:rPr>
                <w:rFonts w:ascii="Tahoma" w:hAnsi="Tahoma" w:cs="Tahoma"/>
              </w:rPr>
              <w:t xml:space="preserve">Ubezpieczający/Ubezpieczony podczas trwania okresu ubezpieczenia. Ochrona ubezpieczeniowa rozpoczyna się od momentu przejścia na Ubezpieczającego/Ubezpieczonego ryzyka związanego z posiadaniem mienia,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w:t>
            </w:r>
            <w:proofErr w:type="spellStart"/>
            <w:r w:rsidRPr="001233DF">
              <w:rPr>
                <w:rFonts w:ascii="Tahoma" w:hAnsi="Tahoma" w:cs="Tahoma"/>
              </w:rPr>
              <w:t>bezskładkowy</w:t>
            </w:r>
            <w:proofErr w:type="spellEnd"/>
            <w:r w:rsidRPr="001233DF">
              <w:rPr>
                <w:rFonts w:ascii="Tahoma" w:hAnsi="Tahoma" w:cs="Tahoma"/>
              </w:rPr>
              <w:t xml:space="preserve"> certyfikat potwierdzający ochronę ubezpieczeniową na mocy przedmiotowej klauzuli. W terminie 30 dni od zakończenia ochrony ubezpieczeniowej Ubezpieczyciel wystawia jedną polisę rozliczającą zakupy nowego sprzętu elektronicznego, jeżeli majątek wzrośnie powyżej 10% sumy ubezpieczenia z początku okresu ubezpieczenia. Za wzrost majątku do 10% sumy ubezpieczenia z początku okresu ubezpieczenia nie zostanie pobrana dodatkowa składka. Rozliczenie przedmiotowej klauzuli za ubezpieczony sprzęt nastąpi w ciągu 30 dni po zakończeniu okresu ubezpieczenia wg systemu „pro rata temporis”- jeżeli majątek wzrośnie powyżej 10% progu.  Limit odpowiedzialności dla niniejszej klauzuli wynosi nie więcej niż </w:t>
            </w:r>
            <w:r w:rsidR="009A7F8C">
              <w:rPr>
                <w:rFonts w:ascii="Tahoma" w:hAnsi="Tahoma" w:cs="Tahoma"/>
              </w:rPr>
              <w:t>3</w:t>
            </w:r>
            <w:r w:rsidRPr="001233DF">
              <w:rPr>
                <w:rFonts w:ascii="Tahoma" w:hAnsi="Tahoma" w:cs="Tahoma"/>
              </w:rPr>
              <w:t>0% łącznej sumy ubezpieczenia przyjętej w ubezpieczeniu sprzętu elektronicznego od wszystkich ryzyk na początku okresu ubezpieczenia. Dotyczy ubezpieczenia sprzętu elektronicznego od wszystkich ryzyk</w:t>
            </w:r>
            <w:r>
              <w:rPr>
                <w:rFonts w:ascii="Tahoma" w:hAnsi="Tahoma" w:cs="Tahoma"/>
              </w:rPr>
              <w:t>.</w:t>
            </w:r>
          </w:p>
        </w:tc>
      </w:tr>
      <w:tr w:rsidR="003C6A6E" w:rsidRPr="001233DF" w:rsidTr="001233DF">
        <w:tc>
          <w:tcPr>
            <w:tcW w:w="719" w:type="dxa"/>
            <w:vAlign w:val="center"/>
          </w:tcPr>
          <w:p w:rsidR="003C6A6E" w:rsidRPr="001233DF" w:rsidRDefault="003C6A6E" w:rsidP="001233DF">
            <w:pPr>
              <w:widowControl w:val="0"/>
              <w:jc w:val="center"/>
              <w:rPr>
                <w:rFonts w:ascii="Tahoma" w:hAnsi="Tahoma" w:cs="Tahoma"/>
                <w:b/>
              </w:rPr>
            </w:pPr>
            <w:r w:rsidRPr="001233DF">
              <w:rPr>
                <w:rFonts w:ascii="Tahoma" w:hAnsi="Tahoma" w:cs="Tahoma"/>
                <w:b/>
              </w:rPr>
              <w:t>8.</w:t>
            </w:r>
          </w:p>
        </w:tc>
        <w:tc>
          <w:tcPr>
            <w:tcW w:w="9346" w:type="dxa"/>
          </w:tcPr>
          <w:p w:rsidR="003C6A6E" w:rsidRPr="001233DF" w:rsidRDefault="003C6A6E" w:rsidP="009A7F8C">
            <w:pPr>
              <w:widowControl w:val="0"/>
              <w:jc w:val="both"/>
              <w:rPr>
                <w:rFonts w:ascii="Tahoma" w:hAnsi="Tahoma" w:cs="Tahoma"/>
              </w:rPr>
            </w:pPr>
            <w:r w:rsidRPr="001233DF">
              <w:rPr>
                <w:rFonts w:ascii="Tahoma" w:hAnsi="Tahoma" w:cs="Tahoma"/>
                <w:b/>
              </w:rPr>
              <w:t>Klauzula automatycznego pokrycia w środkach trwałych i wyposażeniu -</w:t>
            </w:r>
            <w:r w:rsidRPr="001233DF">
              <w:rPr>
                <w:rFonts w:ascii="Tahoma" w:hAnsi="Tahoma" w:cs="Tahoma"/>
              </w:rPr>
              <w:t xml:space="preserve"> ochroną ubezpieczeniową zostają objęte środki trwałe i wyposażenie, oraz dodatki i ulepszenia zgłoszonych do ubezpieczenia środków trwałych i wyposażenia, w których posiadanie wejdzie</w:t>
            </w:r>
            <w:r w:rsidR="00BD4BD3">
              <w:rPr>
                <w:rFonts w:ascii="Tahoma" w:hAnsi="Tahoma" w:cs="Tahoma"/>
              </w:rPr>
              <w:t xml:space="preserve"> </w:t>
            </w:r>
            <w:r w:rsidR="00BD4BD3" w:rsidRPr="00BD4BD3">
              <w:rPr>
                <w:rFonts w:ascii="Tahoma" w:hAnsi="Tahoma" w:cs="Tahoma"/>
              </w:rPr>
              <w:t>(lub dla których nabędzie prawo własności)</w:t>
            </w:r>
            <w:r w:rsidRPr="001233DF">
              <w:rPr>
                <w:rFonts w:ascii="Tahoma" w:hAnsi="Tahoma" w:cs="Tahoma"/>
              </w:rPr>
              <w:t xml:space="preserve"> Ubezpieczający/Ubezpieczony podczas trwania okresu ubezpieczenia. Ochrona ubezpieczeniowa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w:t>
            </w:r>
            <w:proofErr w:type="spellStart"/>
            <w:r w:rsidRPr="001233DF">
              <w:rPr>
                <w:rFonts w:ascii="Tahoma" w:hAnsi="Tahoma" w:cs="Tahoma"/>
              </w:rPr>
              <w:t>bezskładkowy</w:t>
            </w:r>
            <w:proofErr w:type="spellEnd"/>
            <w:r w:rsidRPr="001233DF">
              <w:rPr>
                <w:rFonts w:ascii="Tahoma" w:hAnsi="Tahoma" w:cs="Tahoma"/>
              </w:rPr>
              <w:t xml:space="preserve"> certyfikat potwierdzający ochronę ubezpieczeniową na mocy przedmiotowej klauzuli. W terminie 30 dni od zakończenia ochrony ubezpieczeniowej Ubezpieczyciel wystawia jedną polisę rozliczającą zakupy nowych środków trwałych, jeżeli majątek wzrośnie powyżej 10% sumy ubezpieczenia z początku okresu ubezpieczenia. Za wzrost majątku do 10% sumy ubezpieczenia z początku okresu ubezpieczenia nie zostanie pobrana dodatkowa składka. Rozliczenie przedmiotowej klauzuli za ubezpieczony sprzęt nastąpi w ciągu 30 dni po zakończeniu okresu ubezpieczenia wg systemu „pro rata temporis”- jeżeli majątek wzrośnie powyżej 10% progu.  Dotyczy wszystkich ryzyk z wyłączeniem  ubezpieczenia sprzętu elektronicznego od wszystkich ryzyk. Limit odpowiedzialności dla niniejszej klauzuli wynosi nie więcej niż </w:t>
            </w:r>
            <w:r w:rsidR="009A7F8C">
              <w:rPr>
                <w:rFonts w:ascii="Tahoma" w:hAnsi="Tahoma" w:cs="Tahoma"/>
              </w:rPr>
              <w:t>3</w:t>
            </w:r>
            <w:r w:rsidRPr="001233DF">
              <w:rPr>
                <w:rFonts w:ascii="Tahoma" w:hAnsi="Tahoma" w:cs="Tahoma"/>
              </w:rPr>
              <w:t xml:space="preserve">0% łącznej sumy ubezpieczenia przyjętej do ubezpieczenia w ww. ryzyku na początku okresu ubezpieczenia. </w:t>
            </w:r>
          </w:p>
        </w:tc>
      </w:tr>
      <w:tr w:rsidR="003C6A6E" w:rsidRPr="001233DF" w:rsidTr="001233DF">
        <w:tc>
          <w:tcPr>
            <w:tcW w:w="719" w:type="dxa"/>
            <w:vAlign w:val="center"/>
          </w:tcPr>
          <w:p w:rsidR="003C6A6E" w:rsidRPr="001233DF" w:rsidRDefault="003C6A6E" w:rsidP="001233DF">
            <w:pPr>
              <w:widowControl w:val="0"/>
              <w:jc w:val="center"/>
              <w:rPr>
                <w:rFonts w:ascii="Tahoma" w:hAnsi="Tahoma" w:cs="Tahoma"/>
                <w:b/>
              </w:rPr>
            </w:pPr>
            <w:r w:rsidRPr="001233DF">
              <w:rPr>
                <w:rFonts w:ascii="Tahoma" w:hAnsi="Tahoma" w:cs="Tahoma"/>
                <w:b/>
              </w:rPr>
              <w:t>9.</w:t>
            </w:r>
          </w:p>
        </w:tc>
        <w:tc>
          <w:tcPr>
            <w:tcW w:w="9346" w:type="dxa"/>
          </w:tcPr>
          <w:p w:rsidR="003C6A6E" w:rsidRPr="001233DF" w:rsidRDefault="003C6A6E" w:rsidP="001233DF">
            <w:pPr>
              <w:widowControl w:val="0"/>
              <w:jc w:val="both"/>
              <w:rPr>
                <w:rFonts w:ascii="Tahoma" w:hAnsi="Tahoma" w:cs="Tahoma"/>
              </w:rPr>
            </w:pPr>
            <w:r w:rsidRPr="001233DF">
              <w:rPr>
                <w:rFonts w:ascii="Tahoma" w:hAnsi="Tahoma" w:cs="Tahoma"/>
                <w:b/>
              </w:rPr>
              <w:t>Klauzula likwidacyjna dotycząca środków trwałych -</w:t>
            </w:r>
            <w:r w:rsidRPr="001233DF">
              <w:rPr>
                <w:rFonts w:ascii="Tahoma" w:hAnsi="Tahoma" w:cs="Tahoma"/>
              </w:rPr>
              <w:t xml:space="preserve"> dla środków ubezpieczanych wg wartości księgowej brutto lub odtworzeniowej: – bez względu na stopień umorzenia księgowego lub zużycia technicznego danego środka trwałego i bez względu na jego wartość, odszkodowanie wypłacane jest </w:t>
            </w:r>
            <w:r w:rsidRPr="001233DF">
              <w:rPr>
                <w:rFonts w:ascii="Tahoma" w:hAnsi="Tahoma" w:cs="Tahoma"/>
              </w:rPr>
              <w:br/>
              <w:t xml:space="preserve">w pełnej wartości, do wysokości deklarowanej sumy ubezpieczenia utraconego/uszkodzonego środka trwałego, bez potrącenia umorzenia księgowego, zużycia technicznego i bez proporcjonalnej redukcji odszkodowania. W przypadku nie odtwarzania środka trwałego wypłata odszkodowania nastąpi na </w:t>
            </w:r>
            <w:r w:rsidRPr="00B4501C">
              <w:rPr>
                <w:rFonts w:ascii="Tahoma" w:hAnsi="Tahoma" w:cs="Tahoma"/>
              </w:rPr>
              <w:t>podstawie protokołu szkody i kosztorysu do wysokości sumy ubezpieczenia danego środka trwałego</w:t>
            </w:r>
            <w:r w:rsidR="00112704" w:rsidRPr="00B4501C">
              <w:rPr>
                <w:rFonts w:ascii="Tahoma" w:hAnsi="Tahoma" w:cs="Tahoma"/>
              </w:rPr>
              <w:t xml:space="preserve"> rozumianej jako wartość nowa (odtworzenia)</w:t>
            </w:r>
            <w:r w:rsidRPr="00B4501C">
              <w:rPr>
                <w:rFonts w:ascii="Tahoma" w:hAnsi="Tahoma" w:cs="Tahoma"/>
              </w:rPr>
              <w:t>.</w:t>
            </w:r>
            <w:r w:rsidRPr="001233DF">
              <w:rPr>
                <w:rFonts w:ascii="Tahoma" w:hAnsi="Tahoma" w:cs="Tahoma"/>
              </w:rPr>
              <w:t xml:space="preserve"> Dotyczy wszystkich ryzyk z wyłączeniem  ubezpieczenia </w:t>
            </w:r>
            <w:r w:rsidRPr="001233DF">
              <w:rPr>
                <w:rFonts w:ascii="Tahoma" w:hAnsi="Tahoma" w:cs="Tahoma"/>
              </w:rPr>
              <w:lastRenderedPageBreak/>
              <w:t>sprzętów elektronicznych od wszystkich ryzyk.</w:t>
            </w:r>
          </w:p>
        </w:tc>
      </w:tr>
      <w:tr w:rsidR="003C6A6E" w:rsidRPr="001233DF" w:rsidTr="001233DF">
        <w:tc>
          <w:tcPr>
            <w:tcW w:w="719" w:type="dxa"/>
            <w:vAlign w:val="center"/>
          </w:tcPr>
          <w:p w:rsidR="003C6A6E" w:rsidRPr="001233DF" w:rsidRDefault="003C6A6E" w:rsidP="001233DF">
            <w:pPr>
              <w:widowControl w:val="0"/>
              <w:jc w:val="center"/>
              <w:rPr>
                <w:rFonts w:ascii="Tahoma" w:hAnsi="Tahoma" w:cs="Tahoma"/>
                <w:b/>
              </w:rPr>
            </w:pPr>
            <w:r w:rsidRPr="001233DF">
              <w:rPr>
                <w:rFonts w:ascii="Tahoma" w:hAnsi="Tahoma" w:cs="Tahoma"/>
                <w:b/>
              </w:rPr>
              <w:lastRenderedPageBreak/>
              <w:t>10.</w:t>
            </w:r>
          </w:p>
        </w:tc>
        <w:tc>
          <w:tcPr>
            <w:tcW w:w="9346" w:type="dxa"/>
          </w:tcPr>
          <w:p w:rsidR="003C6A6E" w:rsidRPr="001233DF" w:rsidRDefault="003C6A6E" w:rsidP="001233DF">
            <w:pPr>
              <w:widowControl w:val="0"/>
              <w:jc w:val="both"/>
              <w:rPr>
                <w:rFonts w:ascii="Tahoma" w:hAnsi="Tahoma" w:cs="Tahoma"/>
              </w:rPr>
            </w:pPr>
            <w:r w:rsidRPr="001233DF">
              <w:rPr>
                <w:rFonts w:ascii="Tahoma" w:hAnsi="Tahoma" w:cs="Tahoma"/>
                <w:b/>
              </w:rPr>
              <w:t>Klauzula daty stempla bankowego lub pocztowego –</w:t>
            </w:r>
            <w:r w:rsidRPr="001233DF">
              <w:rPr>
                <w:rFonts w:ascii="Tahoma" w:hAnsi="Tahoma" w:cs="Tahoma"/>
              </w:rPr>
              <w:t xml:space="preserve"> za datę prawidłowego opłacenia składki ubezpieczeniowej uznaje się datę stempla bankowego lub pocztowego, uwidocznioną na przelewie bankowym lub pocztowym.  Dotyczy wszystkich ryzyk.</w:t>
            </w:r>
          </w:p>
        </w:tc>
      </w:tr>
      <w:tr w:rsidR="003C6A6E" w:rsidRPr="001233DF" w:rsidTr="001233DF">
        <w:tc>
          <w:tcPr>
            <w:tcW w:w="719" w:type="dxa"/>
            <w:vAlign w:val="center"/>
          </w:tcPr>
          <w:p w:rsidR="003C6A6E" w:rsidRPr="001233DF" w:rsidRDefault="003C6A6E" w:rsidP="001233DF">
            <w:pPr>
              <w:widowControl w:val="0"/>
              <w:jc w:val="center"/>
              <w:rPr>
                <w:rFonts w:ascii="Tahoma" w:hAnsi="Tahoma" w:cs="Tahoma"/>
                <w:b/>
              </w:rPr>
            </w:pPr>
            <w:r w:rsidRPr="001233DF">
              <w:rPr>
                <w:rFonts w:ascii="Tahoma" w:hAnsi="Tahoma" w:cs="Tahoma"/>
                <w:b/>
              </w:rPr>
              <w:t>11.</w:t>
            </w:r>
          </w:p>
        </w:tc>
        <w:tc>
          <w:tcPr>
            <w:tcW w:w="9346" w:type="dxa"/>
          </w:tcPr>
          <w:p w:rsidR="000A14F5" w:rsidRPr="009B35BB" w:rsidRDefault="000A14F5" w:rsidP="000A14F5">
            <w:pPr>
              <w:widowControl w:val="0"/>
              <w:pBdr>
                <w:top w:val="none" w:sz="0" w:space="0" w:color="000000"/>
                <w:left w:val="none" w:sz="0" w:space="0" w:color="000000"/>
                <w:bottom w:val="none" w:sz="0" w:space="0" w:color="000000"/>
                <w:right w:val="none" w:sz="0" w:space="0" w:color="000000"/>
              </w:pBdr>
              <w:jc w:val="both"/>
              <w:rPr>
                <w:rFonts w:ascii="Tahoma" w:hAnsi="Tahoma" w:cs="Tahoma"/>
              </w:rPr>
            </w:pPr>
            <w:r w:rsidRPr="009B35BB">
              <w:rPr>
                <w:rFonts w:ascii="Tahoma" w:hAnsi="Tahoma" w:cs="Tahoma"/>
                <w:b/>
              </w:rPr>
              <w:t>Klauzula czasu ochrony</w:t>
            </w:r>
            <w:r w:rsidRPr="009B35BB">
              <w:rPr>
                <w:rFonts w:ascii="Tahoma" w:hAnsi="Tahoma" w:cs="Tahoma"/>
              </w:rPr>
              <w:t xml:space="preserve"> –</w:t>
            </w:r>
            <w:r w:rsidRPr="001233DF">
              <w:rPr>
                <w:rFonts w:ascii="Tahoma" w:hAnsi="Tahoma" w:cs="Tahoma"/>
              </w:rPr>
              <w:t xml:space="preserve"> </w:t>
            </w:r>
            <w:r w:rsidRPr="009B35BB">
              <w:rPr>
                <w:rFonts w:ascii="Tahoma" w:hAnsi="Tahoma" w:cs="Tahoma"/>
              </w:rPr>
              <w:t xml:space="preserve">Brak zapłaty raty składki nie może być podstawą do wypowiedzenia umowy ubezpieczenia ze skutkiem natychmiastowym. </w:t>
            </w:r>
          </w:p>
          <w:p w:rsidR="000A14F5" w:rsidRPr="009B35BB" w:rsidRDefault="000A14F5" w:rsidP="000A14F5">
            <w:pPr>
              <w:widowControl w:val="0"/>
              <w:pBdr>
                <w:left w:val="none" w:sz="0" w:space="0" w:color="000000"/>
                <w:bottom w:val="none" w:sz="0" w:space="0" w:color="000000"/>
                <w:right w:val="none" w:sz="0" w:space="0" w:color="000000"/>
              </w:pBdr>
              <w:jc w:val="both"/>
              <w:rPr>
                <w:rFonts w:ascii="Tahoma" w:hAnsi="Tahoma" w:cs="Tahoma"/>
              </w:rPr>
            </w:pPr>
            <w:r w:rsidRPr="009B35BB">
              <w:rPr>
                <w:rFonts w:ascii="Tahoma" w:hAnsi="Tahoma" w:cs="Tahoma"/>
              </w:rPr>
              <w:t>W przypadku niezapłacenia pierwszej lub kolejnej raty składki w wyznaczonym terminie Ubezpieczyciel powiadomi Brokera i wezwie Zamawiającego do zapłaty należnej raty składki.</w:t>
            </w:r>
          </w:p>
          <w:p w:rsidR="003C6A6E" w:rsidRPr="001233DF" w:rsidRDefault="000A14F5" w:rsidP="000A14F5">
            <w:pPr>
              <w:widowControl w:val="0"/>
              <w:jc w:val="both"/>
              <w:rPr>
                <w:rFonts w:ascii="Tahoma" w:hAnsi="Tahoma" w:cs="Tahoma"/>
              </w:rPr>
            </w:pPr>
            <w:r w:rsidRPr="001233DF">
              <w:rPr>
                <w:rFonts w:ascii="Tahoma" w:hAnsi="Tahoma" w:cs="Tahoma"/>
              </w:rPr>
              <w:t>Dotyczy wszystkich ryzyk.</w:t>
            </w:r>
          </w:p>
        </w:tc>
      </w:tr>
      <w:tr w:rsidR="003C6A6E" w:rsidRPr="001233DF" w:rsidTr="001233DF">
        <w:tc>
          <w:tcPr>
            <w:tcW w:w="719" w:type="dxa"/>
            <w:vAlign w:val="center"/>
          </w:tcPr>
          <w:p w:rsidR="003C6A6E" w:rsidRPr="001233DF" w:rsidRDefault="003C6A6E" w:rsidP="001233DF">
            <w:pPr>
              <w:widowControl w:val="0"/>
              <w:jc w:val="center"/>
              <w:rPr>
                <w:rFonts w:ascii="Tahoma" w:hAnsi="Tahoma" w:cs="Tahoma"/>
                <w:b/>
              </w:rPr>
            </w:pPr>
            <w:r w:rsidRPr="001233DF">
              <w:rPr>
                <w:rFonts w:ascii="Tahoma" w:hAnsi="Tahoma" w:cs="Tahoma"/>
                <w:b/>
              </w:rPr>
              <w:t>12.</w:t>
            </w:r>
          </w:p>
        </w:tc>
        <w:tc>
          <w:tcPr>
            <w:tcW w:w="9346" w:type="dxa"/>
          </w:tcPr>
          <w:p w:rsidR="003C6A6E" w:rsidRPr="001233DF" w:rsidRDefault="003C6A6E" w:rsidP="001233DF">
            <w:pPr>
              <w:widowControl w:val="0"/>
              <w:jc w:val="both"/>
              <w:rPr>
                <w:rFonts w:ascii="Tahoma" w:hAnsi="Tahoma" w:cs="Tahoma"/>
              </w:rPr>
            </w:pPr>
            <w:r w:rsidRPr="001B3A67">
              <w:rPr>
                <w:rFonts w:ascii="Tahoma" w:hAnsi="Tahoma" w:cs="Tahoma"/>
                <w:b/>
              </w:rPr>
              <w:t>Klauzula nie ściągania rat nie wymagalnych</w:t>
            </w:r>
            <w:r w:rsidRPr="001233DF">
              <w:rPr>
                <w:rFonts w:ascii="Tahoma" w:hAnsi="Tahoma" w:cs="Tahoma"/>
              </w:rPr>
              <w:t xml:space="preserve"> - w przypadku wypłaty odszkodowania, Ubezpieczyciel nie potrąca z kwoty odszkodowania dla Ubezpieczającego rat jeszcze nie wymagalnych oraz nie żąda zapłaty pozostałych rat. W przypadku wypłaty jakiegokolwiek odszkodowania Ubezpieczający zobowiązany jest do opłacenia pozostałych rat składki w uzgodnionych terminach i wysokości nawet, jeżeli umowa ubezpieczenia zostanie wypowiedziana.  W ubezpieczeniu </w:t>
            </w:r>
            <w:proofErr w:type="spellStart"/>
            <w:r w:rsidRPr="001233DF">
              <w:rPr>
                <w:rFonts w:ascii="Tahoma" w:hAnsi="Tahoma" w:cs="Tahoma"/>
              </w:rPr>
              <w:t>AutoCasco</w:t>
            </w:r>
            <w:proofErr w:type="spellEnd"/>
            <w:r w:rsidRPr="001233DF">
              <w:rPr>
                <w:rFonts w:ascii="Tahoma" w:hAnsi="Tahoma" w:cs="Tahoma"/>
              </w:rPr>
              <w:t xml:space="preserve"> Ubezpieczyciel jest uprawniony w przypadku wypłaty odszkodowania do potrącenia z niego rat bądź żądania ich wcześniejszej spłaty tylko w przypadku szkody całkowitej lub szkody polegającej na kradzieży pojazdu. Dotyczy wszystkich ryzyk.</w:t>
            </w:r>
          </w:p>
        </w:tc>
      </w:tr>
      <w:tr w:rsidR="003C6A6E" w:rsidRPr="001233DF" w:rsidTr="001233DF">
        <w:tc>
          <w:tcPr>
            <w:tcW w:w="719" w:type="dxa"/>
            <w:vAlign w:val="center"/>
          </w:tcPr>
          <w:p w:rsidR="003C6A6E" w:rsidRPr="001233DF" w:rsidRDefault="003C6A6E" w:rsidP="001233DF">
            <w:pPr>
              <w:widowControl w:val="0"/>
              <w:jc w:val="center"/>
              <w:rPr>
                <w:rFonts w:ascii="Tahoma" w:hAnsi="Tahoma" w:cs="Tahoma"/>
                <w:b/>
              </w:rPr>
            </w:pPr>
            <w:r w:rsidRPr="001233DF">
              <w:rPr>
                <w:rFonts w:ascii="Tahoma" w:hAnsi="Tahoma" w:cs="Tahoma"/>
                <w:b/>
              </w:rPr>
              <w:t>13.</w:t>
            </w:r>
          </w:p>
        </w:tc>
        <w:tc>
          <w:tcPr>
            <w:tcW w:w="9346" w:type="dxa"/>
          </w:tcPr>
          <w:p w:rsidR="003C6A6E" w:rsidRPr="001233DF" w:rsidRDefault="003C6A6E" w:rsidP="001233DF">
            <w:pPr>
              <w:widowControl w:val="0"/>
              <w:jc w:val="both"/>
              <w:rPr>
                <w:rFonts w:ascii="Tahoma" w:hAnsi="Tahoma" w:cs="Tahoma"/>
              </w:rPr>
            </w:pPr>
            <w:r w:rsidRPr="001233DF">
              <w:rPr>
                <w:rFonts w:ascii="Tahoma" w:hAnsi="Tahoma" w:cs="Tahoma"/>
                <w:b/>
              </w:rPr>
              <w:t>Klauzula uznania okoliczności –</w:t>
            </w:r>
            <w:r w:rsidRPr="001233DF">
              <w:rPr>
                <w:rFonts w:ascii="Tahoma" w:hAnsi="Tahoma" w:cs="Tahoma"/>
              </w:rPr>
              <w:t xml:space="preserve"> Ubezpieczyciel uznaje, że przy zawarciu umowy ubezpieczenia znane mu były wszelkie okoliczności, które są istotne dla oceny ryzyka ubezpieczeniowego. Niniejsze postanowienie nie dotyczy sytuacji, gdy okoliczności, o które zapytywał Ubezpieczyciel przed zawarciem umowy, zostały podane niezgodnie z prawdą.  Dotyczy wszystkich ryzyk.</w:t>
            </w:r>
          </w:p>
        </w:tc>
      </w:tr>
      <w:tr w:rsidR="003C6A6E" w:rsidRPr="001233DF" w:rsidTr="001233DF">
        <w:tc>
          <w:tcPr>
            <w:tcW w:w="719" w:type="dxa"/>
            <w:vAlign w:val="center"/>
          </w:tcPr>
          <w:p w:rsidR="003C6A6E" w:rsidRPr="001233DF" w:rsidRDefault="003C6A6E" w:rsidP="001233DF">
            <w:pPr>
              <w:widowControl w:val="0"/>
              <w:jc w:val="center"/>
              <w:rPr>
                <w:rFonts w:ascii="Tahoma" w:hAnsi="Tahoma" w:cs="Tahoma"/>
                <w:b/>
              </w:rPr>
            </w:pPr>
            <w:r w:rsidRPr="001233DF">
              <w:rPr>
                <w:rFonts w:ascii="Tahoma" w:hAnsi="Tahoma" w:cs="Tahoma"/>
                <w:b/>
              </w:rPr>
              <w:t>14.</w:t>
            </w:r>
          </w:p>
        </w:tc>
        <w:tc>
          <w:tcPr>
            <w:tcW w:w="9346" w:type="dxa"/>
          </w:tcPr>
          <w:p w:rsidR="003C6A6E" w:rsidRPr="001233DF" w:rsidRDefault="003C6A6E" w:rsidP="001233DF">
            <w:pPr>
              <w:widowControl w:val="0"/>
              <w:jc w:val="both"/>
              <w:rPr>
                <w:rFonts w:ascii="Tahoma" w:hAnsi="Tahoma" w:cs="Tahoma"/>
              </w:rPr>
            </w:pPr>
            <w:r w:rsidRPr="001233DF">
              <w:rPr>
                <w:rFonts w:ascii="Tahoma" w:hAnsi="Tahoma" w:cs="Tahoma"/>
                <w:b/>
              </w:rPr>
              <w:t>Klauzula miejsc ubezpieczenia</w:t>
            </w:r>
            <w:r w:rsidRPr="001233DF">
              <w:rPr>
                <w:rFonts w:ascii="Tahoma" w:hAnsi="Tahoma" w:cs="Tahoma"/>
              </w:rPr>
              <w:t xml:space="preserve"> – do ubezpieczenia przyjmuje się wszystkie istniejące i przyszłe lokalizacje należące do Ubezpieczającego oraz każde miejsce związane z prowadzoną działalnością. Ubezpieczający zobowiązany jest do pisemnego powiadomienia Ubezpieczyciela o otwarciu każdej nowej lokalizacji w ciągu 30 dni od momentu wejścia w posiadanie, chyba że łączna wartość mienia w tej lokalizacji nie przekracza 1 000 000 zł. Dotyczy wszystkich ryzyk.</w:t>
            </w:r>
          </w:p>
        </w:tc>
      </w:tr>
      <w:tr w:rsidR="003C6A6E" w:rsidRPr="001233DF" w:rsidTr="001233DF">
        <w:tc>
          <w:tcPr>
            <w:tcW w:w="719" w:type="dxa"/>
            <w:vAlign w:val="center"/>
          </w:tcPr>
          <w:p w:rsidR="003C6A6E" w:rsidRPr="001233DF" w:rsidRDefault="003C6A6E" w:rsidP="001233DF">
            <w:pPr>
              <w:widowControl w:val="0"/>
              <w:jc w:val="center"/>
              <w:rPr>
                <w:rFonts w:ascii="Tahoma" w:hAnsi="Tahoma" w:cs="Tahoma"/>
                <w:b/>
              </w:rPr>
            </w:pPr>
            <w:r w:rsidRPr="001233DF">
              <w:rPr>
                <w:rFonts w:ascii="Tahoma" w:hAnsi="Tahoma" w:cs="Tahoma"/>
                <w:b/>
              </w:rPr>
              <w:t>15.</w:t>
            </w:r>
          </w:p>
        </w:tc>
        <w:tc>
          <w:tcPr>
            <w:tcW w:w="9346" w:type="dxa"/>
          </w:tcPr>
          <w:p w:rsidR="003C6A6E" w:rsidRPr="001233DF" w:rsidRDefault="003C6A6E" w:rsidP="001233DF">
            <w:pPr>
              <w:widowControl w:val="0"/>
              <w:jc w:val="both"/>
              <w:rPr>
                <w:rFonts w:ascii="Tahoma" w:hAnsi="Tahoma" w:cs="Tahoma"/>
              </w:rPr>
            </w:pPr>
            <w:r w:rsidRPr="001233DF">
              <w:rPr>
                <w:rFonts w:ascii="Tahoma" w:hAnsi="Tahoma" w:cs="Tahoma"/>
                <w:b/>
              </w:rPr>
              <w:t>Klauzula 72 godzin</w:t>
            </w:r>
            <w:r w:rsidRPr="001233DF">
              <w:rPr>
                <w:rFonts w:ascii="Tahoma" w:hAnsi="Tahoma" w:cs="Tahoma"/>
              </w:rPr>
              <w:t xml:space="preserve"> - ochroną ubezpieczeniową objęte są wszystkie szkody powstałe z tej samej przyczyny, w tym samym miejscu do upływu 72 godzin od zgłoszenia pierwszej szkody. Dotyczy ubezpieczenia odpowiedzialności cywilnej.</w:t>
            </w:r>
          </w:p>
        </w:tc>
      </w:tr>
      <w:tr w:rsidR="003C6A6E" w:rsidRPr="001233DF" w:rsidTr="001233DF">
        <w:trPr>
          <w:trHeight w:val="2063"/>
        </w:trPr>
        <w:tc>
          <w:tcPr>
            <w:tcW w:w="719" w:type="dxa"/>
            <w:vAlign w:val="center"/>
          </w:tcPr>
          <w:p w:rsidR="003C6A6E" w:rsidRPr="001233DF" w:rsidRDefault="003C6A6E" w:rsidP="001233DF">
            <w:pPr>
              <w:widowControl w:val="0"/>
              <w:jc w:val="center"/>
              <w:rPr>
                <w:rFonts w:ascii="Tahoma" w:hAnsi="Tahoma" w:cs="Tahoma"/>
                <w:b/>
              </w:rPr>
            </w:pPr>
            <w:r w:rsidRPr="001233DF">
              <w:rPr>
                <w:rFonts w:ascii="Tahoma" w:hAnsi="Tahoma" w:cs="Tahoma"/>
                <w:b/>
              </w:rPr>
              <w:t>16.</w:t>
            </w:r>
          </w:p>
        </w:tc>
        <w:tc>
          <w:tcPr>
            <w:tcW w:w="9346" w:type="dxa"/>
          </w:tcPr>
          <w:p w:rsidR="003C6A6E" w:rsidRPr="001233DF" w:rsidRDefault="003C6A6E" w:rsidP="001233DF">
            <w:pPr>
              <w:widowControl w:val="0"/>
              <w:jc w:val="both"/>
              <w:rPr>
                <w:rFonts w:ascii="Tahoma" w:hAnsi="Tahoma" w:cs="Tahoma"/>
              </w:rPr>
            </w:pPr>
            <w:r w:rsidRPr="001233DF">
              <w:rPr>
                <w:rFonts w:ascii="Tahoma" w:hAnsi="Tahoma" w:cs="Tahoma"/>
                <w:b/>
              </w:rPr>
              <w:t>Klauzula ubezpieczenia sprzętu przenośnego poza miejscem ubezpieczenia</w:t>
            </w:r>
            <w:r w:rsidRPr="001233DF">
              <w:rPr>
                <w:rFonts w:ascii="Tahoma" w:hAnsi="Tahoma" w:cs="Tahoma"/>
              </w:rPr>
              <w:t xml:space="preserve"> - </w:t>
            </w:r>
            <w:r w:rsidRPr="001233DF">
              <w:rPr>
                <w:rFonts w:ascii="Tahoma" w:hAnsi="Tahoma" w:cs="Tahoma"/>
              </w:rPr>
              <w:br/>
              <w:t xml:space="preserve">zakres ochrony ubezpieczeniowej sprzętu elektronicznego rozszerza się o szkody powstałe </w:t>
            </w:r>
            <w:r w:rsidRPr="001233DF">
              <w:rPr>
                <w:rFonts w:ascii="Tahoma" w:hAnsi="Tahoma" w:cs="Tahoma"/>
              </w:rPr>
              <w:br/>
              <w:t xml:space="preserve">w elektronicznym sprzęcie przenośnym (również w telefonach komórkowych) używanym do celów służbowych poza miejscem ubezpieczenia określonym w polisie, przy czym w przypadku kradzieży </w:t>
            </w:r>
            <w:r w:rsidRPr="001233DF">
              <w:rPr>
                <w:rFonts w:ascii="Tahoma" w:hAnsi="Tahoma" w:cs="Tahoma"/>
              </w:rPr>
              <w:br/>
              <w:t>z włamaniem ubezpieczonych przedmiotów z pojazdu odpowiedzialność Ubezpieczyciela zostaje zachowana pod warunkiem, że:</w:t>
            </w:r>
          </w:p>
          <w:p w:rsidR="003C6A6E" w:rsidRPr="001233DF" w:rsidRDefault="003C6A6E" w:rsidP="001233DF">
            <w:pPr>
              <w:widowControl w:val="0"/>
              <w:jc w:val="both"/>
              <w:rPr>
                <w:rFonts w:ascii="Tahoma" w:hAnsi="Tahoma" w:cs="Tahoma"/>
              </w:rPr>
            </w:pPr>
            <w:r w:rsidRPr="001233DF">
              <w:rPr>
                <w:rFonts w:ascii="Tahoma" w:hAnsi="Tahoma" w:cs="Tahoma"/>
              </w:rPr>
              <w:t>-  pojazd posiada trwałe zadaszenie (jednolita, trwała konstrukcja),</w:t>
            </w:r>
          </w:p>
          <w:p w:rsidR="003C6A6E" w:rsidRPr="001233DF" w:rsidRDefault="003C6A6E" w:rsidP="001233DF">
            <w:pPr>
              <w:widowControl w:val="0"/>
              <w:jc w:val="both"/>
              <w:rPr>
                <w:rFonts w:ascii="Tahoma" w:hAnsi="Tahoma" w:cs="Tahoma"/>
              </w:rPr>
            </w:pPr>
            <w:r w:rsidRPr="001233DF">
              <w:rPr>
                <w:rFonts w:ascii="Tahoma" w:hAnsi="Tahoma" w:cs="Tahoma"/>
              </w:rPr>
              <w:t>- w trakcie postoju podczas transportu pojazd został prawidłowo zamknięty na wszystkie istniejące zamki i (jeżeli pojazd ma zainstalowany) włączony został system alarmowy,</w:t>
            </w:r>
          </w:p>
          <w:p w:rsidR="003C6A6E" w:rsidRPr="001233DF" w:rsidRDefault="003C6A6E" w:rsidP="001233DF">
            <w:pPr>
              <w:widowControl w:val="0"/>
              <w:jc w:val="both"/>
              <w:rPr>
                <w:rFonts w:ascii="Tahoma" w:hAnsi="Tahoma" w:cs="Tahoma"/>
              </w:rPr>
            </w:pPr>
            <w:r w:rsidRPr="001233DF">
              <w:rPr>
                <w:rFonts w:ascii="Tahoma" w:hAnsi="Tahoma" w:cs="Tahoma"/>
              </w:rPr>
              <w:t>- kradzież z włamaniem miała miejsce pomiędzy godziną 6.00 a 22.00 (bez ograniczeń czasowych, jeżeli pojazd z przewożonym sprzętem był pozostawiony na parkingu strzeżonym lub w zamkniętym garażu),</w:t>
            </w:r>
          </w:p>
          <w:p w:rsidR="003C6A6E" w:rsidRPr="001233DF" w:rsidRDefault="003C6A6E" w:rsidP="001233DF">
            <w:pPr>
              <w:widowControl w:val="0"/>
              <w:jc w:val="both"/>
              <w:rPr>
                <w:rFonts w:ascii="Tahoma" w:hAnsi="Tahoma" w:cs="Tahoma"/>
              </w:rPr>
            </w:pPr>
            <w:r w:rsidRPr="001233DF">
              <w:rPr>
                <w:rFonts w:ascii="Tahoma" w:hAnsi="Tahoma" w:cs="Tahoma"/>
              </w:rPr>
              <w:t>- sprzęt pozostawiony w pojeździe umieszczony został w niewidocznym miejscu (np. w bagażniku).</w:t>
            </w:r>
          </w:p>
          <w:p w:rsidR="003C6A6E" w:rsidRPr="001233DF" w:rsidRDefault="003C6A6E" w:rsidP="001233DF">
            <w:pPr>
              <w:widowControl w:val="0"/>
              <w:jc w:val="both"/>
              <w:rPr>
                <w:rFonts w:ascii="Tahoma" w:hAnsi="Tahoma" w:cs="Tahoma"/>
              </w:rPr>
            </w:pPr>
            <w:r w:rsidRPr="001233DF">
              <w:rPr>
                <w:rFonts w:ascii="Tahoma" w:hAnsi="Tahoma" w:cs="Tahoma"/>
              </w:rPr>
              <w:t>Dotyczy ubezpieczenia sprzętu elektronicznego.</w:t>
            </w:r>
          </w:p>
        </w:tc>
      </w:tr>
      <w:tr w:rsidR="003C6A6E" w:rsidRPr="001233DF" w:rsidTr="001233DF">
        <w:tc>
          <w:tcPr>
            <w:tcW w:w="719" w:type="dxa"/>
            <w:vAlign w:val="center"/>
          </w:tcPr>
          <w:p w:rsidR="003C6A6E" w:rsidRPr="001233DF" w:rsidRDefault="003C6A6E" w:rsidP="001233DF">
            <w:pPr>
              <w:pStyle w:val="Tekstpodstawowy22"/>
              <w:tabs>
                <w:tab w:val="left" w:pos="709"/>
                <w:tab w:val="left" w:pos="1418"/>
              </w:tabs>
              <w:ind w:left="0" w:firstLine="0"/>
              <w:jc w:val="center"/>
              <w:rPr>
                <w:rFonts w:ascii="Tahoma" w:hAnsi="Tahoma" w:cs="Tahoma"/>
                <w:b/>
                <w:sz w:val="20"/>
              </w:rPr>
            </w:pPr>
            <w:r w:rsidRPr="001233DF">
              <w:rPr>
                <w:rFonts w:ascii="Tahoma" w:hAnsi="Tahoma" w:cs="Tahoma"/>
                <w:b/>
                <w:sz w:val="20"/>
              </w:rPr>
              <w:t>17.</w:t>
            </w:r>
          </w:p>
        </w:tc>
        <w:tc>
          <w:tcPr>
            <w:tcW w:w="9346" w:type="dxa"/>
          </w:tcPr>
          <w:p w:rsidR="003C6A6E" w:rsidRPr="001233DF" w:rsidRDefault="003C6A6E" w:rsidP="001233DF">
            <w:pPr>
              <w:widowControl w:val="0"/>
              <w:jc w:val="both"/>
              <w:rPr>
                <w:rFonts w:ascii="Tahoma" w:hAnsi="Tahoma" w:cs="Tahoma"/>
              </w:rPr>
            </w:pPr>
            <w:r w:rsidRPr="001233DF">
              <w:rPr>
                <w:rFonts w:ascii="Tahoma" w:hAnsi="Tahoma" w:cs="Tahoma"/>
                <w:b/>
              </w:rPr>
              <w:t>Klauzula ubezpieczenia od daty dostawy do daty włączenia do eksploatacji</w:t>
            </w:r>
            <w:r w:rsidRPr="001233DF">
              <w:rPr>
                <w:rFonts w:ascii="Tahoma" w:hAnsi="Tahoma" w:cs="Tahoma"/>
              </w:rPr>
              <w:t xml:space="preserve"> – odpowiedzialność Ubezpieczyciela za szkody powstałe w ubezpieczonym sprzęcie elektronicznym lub jego częściach obejmuje również okres od daty dostawy do miejsca ubezpieczenia do daty włączenia go do planowanej eksploatacji. Warunkiem rozszerzenia jest magazynowanie sprzętu lub jego części w odpowiednich opakowaniach i pomieszczeniach do tego przystosowanych. Okres magazynowania nie może przekraczać 6-ciu miesięcy od daty dostawy.  Dotyczy ubezpieczenia sprzętu elektronicznego.</w:t>
            </w:r>
          </w:p>
        </w:tc>
      </w:tr>
      <w:tr w:rsidR="003C6A6E" w:rsidRPr="001233DF" w:rsidTr="001233DF">
        <w:tc>
          <w:tcPr>
            <w:tcW w:w="719" w:type="dxa"/>
            <w:vAlign w:val="center"/>
          </w:tcPr>
          <w:p w:rsidR="003C6A6E" w:rsidRPr="001233DF" w:rsidRDefault="003C6A6E" w:rsidP="001233DF">
            <w:pPr>
              <w:widowControl w:val="0"/>
              <w:jc w:val="center"/>
              <w:rPr>
                <w:rFonts w:ascii="Tahoma" w:hAnsi="Tahoma" w:cs="Tahoma"/>
                <w:b/>
              </w:rPr>
            </w:pPr>
            <w:r w:rsidRPr="001233DF">
              <w:rPr>
                <w:rFonts w:ascii="Tahoma" w:hAnsi="Tahoma" w:cs="Tahoma"/>
                <w:b/>
              </w:rPr>
              <w:t>18.</w:t>
            </w:r>
          </w:p>
        </w:tc>
        <w:tc>
          <w:tcPr>
            <w:tcW w:w="9346" w:type="dxa"/>
          </w:tcPr>
          <w:p w:rsidR="003C6A6E" w:rsidRPr="001233DF" w:rsidRDefault="003C6A6E" w:rsidP="001233DF">
            <w:pPr>
              <w:widowControl w:val="0"/>
              <w:jc w:val="both"/>
              <w:rPr>
                <w:rFonts w:ascii="Tahoma" w:hAnsi="Tahoma" w:cs="Tahoma"/>
              </w:rPr>
            </w:pPr>
            <w:r w:rsidRPr="001233DF">
              <w:rPr>
                <w:rFonts w:ascii="Tahoma" w:hAnsi="Tahoma" w:cs="Tahoma"/>
                <w:b/>
              </w:rPr>
              <w:t>Klauzula tymczasowego magazynowania lub chwilowej przerwy w eksploatacji</w:t>
            </w:r>
            <w:r w:rsidRPr="001233DF">
              <w:rPr>
                <w:rFonts w:ascii="Tahoma" w:hAnsi="Tahoma" w:cs="Tahoma"/>
              </w:rPr>
              <w:t xml:space="preserve"> – zakres ochrony ubezpieczeniowej obejmuje szkody w sprzęcie elektronicznym będącym we wcześniejszej eksploatacji, a powstałe w czasie tymczasowego magazynowania (poza stanowiskiem pracy) lub  przerwy w użytkowaniu w miejscu objętym ubezpieczeniem. </w:t>
            </w:r>
            <w:r w:rsidR="006A15F8" w:rsidRPr="001233DF">
              <w:rPr>
                <w:rFonts w:ascii="Tahoma" w:hAnsi="Tahoma" w:cs="Tahoma"/>
              </w:rPr>
              <w:t xml:space="preserve">Dotyczy ubezpieczenia </w:t>
            </w:r>
            <w:r w:rsidR="006A15F8">
              <w:rPr>
                <w:rFonts w:ascii="Tahoma" w:hAnsi="Tahoma" w:cs="Tahoma"/>
              </w:rPr>
              <w:t>mienia od wszystkich ryzyk</w:t>
            </w:r>
            <w:r w:rsidR="006A15F8" w:rsidRPr="001233DF">
              <w:rPr>
                <w:rFonts w:ascii="Tahoma" w:hAnsi="Tahoma" w:cs="Tahoma"/>
              </w:rPr>
              <w:t xml:space="preserve"> oraz sprzętów elektronicznych od wszystkich ryzyk.</w:t>
            </w:r>
          </w:p>
        </w:tc>
      </w:tr>
      <w:tr w:rsidR="003C6A6E" w:rsidRPr="001233DF" w:rsidTr="001233DF">
        <w:tc>
          <w:tcPr>
            <w:tcW w:w="719" w:type="dxa"/>
            <w:vAlign w:val="center"/>
          </w:tcPr>
          <w:p w:rsidR="003C6A6E" w:rsidRPr="001233DF" w:rsidRDefault="003C6A6E" w:rsidP="001233DF">
            <w:pPr>
              <w:widowControl w:val="0"/>
              <w:jc w:val="center"/>
              <w:rPr>
                <w:rFonts w:ascii="Tahoma" w:hAnsi="Tahoma" w:cs="Tahoma"/>
                <w:b/>
              </w:rPr>
            </w:pPr>
            <w:r w:rsidRPr="001233DF">
              <w:rPr>
                <w:rFonts w:ascii="Tahoma" w:hAnsi="Tahoma" w:cs="Tahoma"/>
                <w:b/>
              </w:rPr>
              <w:t>19.</w:t>
            </w:r>
          </w:p>
        </w:tc>
        <w:tc>
          <w:tcPr>
            <w:tcW w:w="9346" w:type="dxa"/>
          </w:tcPr>
          <w:p w:rsidR="003C6A6E" w:rsidRPr="001233DF" w:rsidRDefault="003C6A6E" w:rsidP="001233DF">
            <w:pPr>
              <w:widowControl w:val="0"/>
              <w:jc w:val="both"/>
              <w:rPr>
                <w:rFonts w:ascii="Tahoma" w:hAnsi="Tahoma" w:cs="Tahoma"/>
              </w:rPr>
            </w:pPr>
            <w:r w:rsidRPr="001233DF">
              <w:rPr>
                <w:rFonts w:ascii="Tahoma" w:hAnsi="Tahoma" w:cs="Tahoma"/>
                <w:b/>
              </w:rPr>
              <w:t>Klauzula automatycznego pokrycia OC</w:t>
            </w:r>
            <w:r w:rsidRPr="001233DF">
              <w:rPr>
                <w:rFonts w:ascii="Tahoma" w:hAnsi="Tahoma" w:cs="Tahoma"/>
              </w:rPr>
              <w:t xml:space="preserve"> - Ubezpieczyciel w trakcie trwania umowy ubezpieczenia obejmuje automatyczną ochroną ubezpieczeniową na warunkach określonych w umowie ubezpieczenia OC wszystkie przyjęte przez Ubezpieczającego w zarząd, administrację lub utrzymanie budynki, budowle, środki trwałe, pas drogowy, tereny lub sieci na terenie statutowej działalności Ubezpieczającego, których użytkowanie Ubezpieczający rozpocznie w okresie ubezpieczenia. Ochrona ubezpieczeniowa rozpoczyna się w momencie przyjęcia danej lokalizacji do użytku. Dotyczy </w:t>
            </w:r>
            <w:r w:rsidRPr="001233DF">
              <w:rPr>
                <w:rFonts w:ascii="Tahoma" w:hAnsi="Tahoma" w:cs="Tahoma"/>
              </w:rPr>
              <w:lastRenderedPageBreak/>
              <w:t>ubezpieczenia odpowiedzialności cywilnej.</w:t>
            </w:r>
          </w:p>
        </w:tc>
      </w:tr>
      <w:tr w:rsidR="003C6A6E" w:rsidRPr="001233DF" w:rsidTr="001233DF">
        <w:tc>
          <w:tcPr>
            <w:tcW w:w="719" w:type="dxa"/>
            <w:vAlign w:val="center"/>
          </w:tcPr>
          <w:p w:rsidR="003C6A6E" w:rsidRPr="001233DF" w:rsidRDefault="003C6A6E" w:rsidP="001233DF">
            <w:pPr>
              <w:widowControl w:val="0"/>
              <w:jc w:val="center"/>
              <w:rPr>
                <w:rFonts w:ascii="Tahoma" w:hAnsi="Tahoma" w:cs="Tahoma"/>
                <w:b/>
              </w:rPr>
            </w:pPr>
            <w:r w:rsidRPr="001233DF">
              <w:rPr>
                <w:rFonts w:ascii="Tahoma" w:hAnsi="Tahoma" w:cs="Tahoma"/>
                <w:b/>
              </w:rPr>
              <w:lastRenderedPageBreak/>
              <w:t>20.</w:t>
            </w:r>
          </w:p>
        </w:tc>
        <w:tc>
          <w:tcPr>
            <w:tcW w:w="9346" w:type="dxa"/>
          </w:tcPr>
          <w:p w:rsidR="003C6A6E" w:rsidRPr="001233DF" w:rsidRDefault="003C6A6E" w:rsidP="001233DF">
            <w:pPr>
              <w:widowControl w:val="0"/>
              <w:jc w:val="both"/>
              <w:rPr>
                <w:rFonts w:ascii="Tahoma" w:hAnsi="Tahoma" w:cs="Tahoma"/>
              </w:rPr>
            </w:pPr>
            <w:r w:rsidRPr="001233DF">
              <w:rPr>
                <w:rFonts w:ascii="Tahoma" w:hAnsi="Tahoma" w:cs="Tahoma"/>
                <w:b/>
              </w:rPr>
              <w:t>Klauzula wynagrodzenia rzeczoznawców</w:t>
            </w:r>
            <w:r w:rsidRPr="001233DF">
              <w:rPr>
                <w:rFonts w:ascii="Tahoma" w:hAnsi="Tahoma" w:cs="Tahoma"/>
              </w:rPr>
              <w:t xml:space="preserve"> - Ubezpieczyciel dodatkowo obejmuje ochroną ubezpieczeniową poniesione przez Ubezpieczającego konieczne, uzasadnione i udokumentowane koszty ekspertyz rzeczoznawców, związane z ustaleniem faktycznego zakresu i rozmiaru szkody. Powołanie rzeczoznawcy ubezpieczający każdorazowo uzgodni z ubezpieczycielem. Ustala się limit odszkodowawczy 15 000 zł na jedno i wszystkie zdarzenia w okresie ubezpieczenia w systemie na pierwsze ryzyko. Dotyczy wszystkich ryzyk.</w:t>
            </w:r>
          </w:p>
        </w:tc>
      </w:tr>
      <w:tr w:rsidR="003C6A6E" w:rsidRPr="001233DF" w:rsidTr="001233DF">
        <w:tc>
          <w:tcPr>
            <w:tcW w:w="719" w:type="dxa"/>
            <w:vAlign w:val="center"/>
          </w:tcPr>
          <w:p w:rsidR="003C6A6E" w:rsidRPr="001233DF" w:rsidRDefault="003C6A6E" w:rsidP="001233DF">
            <w:pPr>
              <w:widowControl w:val="0"/>
              <w:jc w:val="center"/>
              <w:rPr>
                <w:rFonts w:ascii="Tahoma" w:hAnsi="Tahoma" w:cs="Tahoma"/>
                <w:b/>
              </w:rPr>
            </w:pPr>
            <w:r w:rsidRPr="001233DF">
              <w:rPr>
                <w:rFonts w:ascii="Tahoma" w:hAnsi="Tahoma" w:cs="Tahoma"/>
                <w:b/>
              </w:rPr>
              <w:t>21.</w:t>
            </w:r>
          </w:p>
        </w:tc>
        <w:tc>
          <w:tcPr>
            <w:tcW w:w="9346" w:type="dxa"/>
          </w:tcPr>
          <w:p w:rsidR="003C6A6E" w:rsidRPr="001233DF" w:rsidRDefault="003C6A6E" w:rsidP="001233DF">
            <w:pPr>
              <w:widowControl w:val="0"/>
              <w:jc w:val="both"/>
              <w:rPr>
                <w:rFonts w:ascii="Tahoma" w:hAnsi="Tahoma" w:cs="Tahoma"/>
              </w:rPr>
            </w:pPr>
            <w:r w:rsidRPr="001233DF">
              <w:rPr>
                <w:rFonts w:ascii="Tahoma" w:hAnsi="Tahoma" w:cs="Tahoma"/>
                <w:b/>
              </w:rPr>
              <w:t>Klauzula przechowywania mienia na podłodze</w:t>
            </w:r>
            <w:r w:rsidRPr="001233DF">
              <w:rPr>
                <w:rFonts w:ascii="Tahoma" w:hAnsi="Tahoma" w:cs="Tahoma"/>
              </w:rPr>
              <w:t xml:space="preserve"> – ubezpieczyciel ponosi odpowiedzialność także za szkody powstałe wskutek zalania ubezpieczonego mienia jeżeli mienie to składowane było bezpośrednio na podłodze. </w:t>
            </w:r>
            <w:r w:rsidR="006A15F8" w:rsidRPr="001233DF">
              <w:rPr>
                <w:rFonts w:ascii="Tahoma" w:hAnsi="Tahoma" w:cs="Tahoma"/>
              </w:rPr>
              <w:t xml:space="preserve">Dotyczy ubezpieczenia </w:t>
            </w:r>
            <w:r w:rsidR="006A15F8">
              <w:rPr>
                <w:rFonts w:ascii="Tahoma" w:hAnsi="Tahoma" w:cs="Tahoma"/>
              </w:rPr>
              <w:t>mienia od wszystkich ryzyk</w:t>
            </w:r>
            <w:r w:rsidR="006A15F8" w:rsidRPr="001233DF">
              <w:rPr>
                <w:rFonts w:ascii="Tahoma" w:hAnsi="Tahoma" w:cs="Tahoma"/>
              </w:rPr>
              <w:t xml:space="preserve"> oraz sprzętów elek</w:t>
            </w:r>
            <w:r w:rsidR="006A15F8">
              <w:rPr>
                <w:rFonts w:ascii="Tahoma" w:hAnsi="Tahoma" w:cs="Tahoma"/>
              </w:rPr>
              <w:t xml:space="preserve">tronicznych od wszystkich ryzyk </w:t>
            </w:r>
            <w:r w:rsidRPr="001233DF">
              <w:rPr>
                <w:rFonts w:ascii="Tahoma" w:hAnsi="Tahoma" w:cs="Tahoma"/>
              </w:rPr>
              <w:t>– limit 50 000 zł.</w:t>
            </w:r>
          </w:p>
        </w:tc>
      </w:tr>
      <w:tr w:rsidR="003C6A6E" w:rsidRPr="001233DF" w:rsidTr="001233DF">
        <w:tc>
          <w:tcPr>
            <w:tcW w:w="719" w:type="dxa"/>
            <w:vAlign w:val="center"/>
          </w:tcPr>
          <w:p w:rsidR="003C6A6E" w:rsidRPr="001233DF" w:rsidRDefault="003C6A6E" w:rsidP="001233DF">
            <w:pPr>
              <w:widowControl w:val="0"/>
              <w:jc w:val="center"/>
              <w:rPr>
                <w:rFonts w:ascii="Tahoma" w:hAnsi="Tahoma" w:cs="Tahoma"/>
                <w:b/>
              </w:rPr>
            </w:pPr>
            <w:r w:rsidRPr="001233DF">
              <w:rPr>
                <w:rFonts w:ascii="Tahoma" w:hAnsi="Tahoma" w:cs="Tahoma"/>
                <w:b/>
              </w:rPr>
              <w:t>22.</w:t>
            </w:r>
          </w:p>
        </w:tc>
        <w:tc>
          <w:tcPr>
            <w:tcW w:w="9346" w:type="dxa"/>
          </w:tcPr>
          <w:p w:rsidR="003C6A6E" w:rsidRPr="001233DF" w:rsidRDefault="003C6A6E" w:rsidP="001233DF">
            <w:pPr>
              <w:widowControl w:val="0"/>
              <w:jc w:val="both"/>
              <w:rPr>
                <w:rFonts w:ascii="Tahoma" w:hAnsi="Tahoma" w:cs="Tahoma"/>
              </w:rPr>
            </w:pPr>
            <w:r w:rsidRPr="001233DF">
              <w:rPr>
                <w:rFonts w:ascii="Tahoma" w:hAnsi="Tahoma" w:cs="Tahoma"/>
                <w:b/>
              </w:rPr>
              <w:t>Klauzula szybkiej likwidacji szkód</w:t>
            </w:r>
            <w:r w:rsidRPr="001233DF">
              <w:rPr>
                <w:rFonts w:ascii="Tahoma" w:hAnsi="Tahoma" w:cs="Tahoma"/>
              </w:rPr>
              <w:t xml:space="preserve"> – w przypadku awarii sprzętu elektronicznego, którego przywrócenie do pracy (w ciągu 24 godzin) jest konieczne dla normalnego funkcjonowania firmy, Ubezpieczający powiadamiając o szkodzie Ubezpieczyciela może przystąpić do samodzielnej likwidacji szkody, sporządzając stosowny protokół opisujący rozmiar i przyczynę zdarzenia. Równocześnie Ubezpieczający przedstawi wyliczenie wartości szkody lub fakturę za naprawę, które będą podstawą obliczenia odszkodowania przez Ubezpieczyciela. W przypadku awarii sprzętu elektronicznego, którego przywrócenie do pracy nie jest natychmiast konieczne, Ubezpieczający po zgłoszeniu szkody może przystąpić do samodzielnej likwidacji szkody na powyższych zasadach jedynie w przypadku, gdy Ubezpieczyciel nie dokona oględzin przedmiotu dotkniętego szkodą w ciągu 3 dni od daty otrzymania zgłoszenia. Dotyczy ubezpieczenia sprzętów elektronicznych od wszystkich ryzyk.</w:t>
            </w:r>
          </w:p>
        </w:tc>
      </w:tr>
      <w:tr w:rsidR="003C6A6E" w:rsidRPr="001233DF" w:rsidTr="001233DF">
        <w:tc>
          <w:tcPr>
            <w:tcW w:w="719" w:type="dxa"/>
            <w:vAlign w:val="center"/>
          </w:tcPr>
          <w:p w:rsidR="003C6A6E" w:rsidRPr="001233DF" w:rsidRDefault="003C6A6E" w:rsidP="001233DF">
            <w:pPr>
              <w:widowControl w:val="0"/>
              <w:jc w:val="center"/>
              <w:rPr>
                <w:rFonts w:ascii="Tahoma" w:hAnsi="Tahoma" w:cs="Tahoma"/>
                <w:b/>
              </w:rPr>
            </w:pPr>
            <w:r w:rsidRPr="001233DF">
              <w:rPr>
                <w:rFonts w:ascii="Tahoma" w:hAnsi="Tahoma" w:cs="Tahoma"/>
                <w:b/>
              </w:rPr>
              <w:t>23.</w:t>
            </w:r>
          </w:p>
        </w:tc>
        <w:tc>
          <w:tcPr>
            <w:tcW w:w="9346" w:type="dxa"/>
          </w:tcPr>
          <w:p w:rsidR="003C6A6E" w:rsidRPr="001233DF" w:rsidRDefault="003C6A6E" w:rsidP="001233DF">
            <w:pPr>
              <w:widowControl w:val="0"/>
              <w:jc w:val="both"/>
              <w:rPr>
                <w:rFonts w:ascii="Tahoma" w:hAnsi="Tahoma" w:cs="Tahoma"/>
              </w:rPr>
            </w:pPr>
            <w:r w:rsidRPr="001233DF">
              <w:rPr>
                <w:rFonts w:ascii="Tahoma" w:hAnsi="Tahoma" w:cs="Tahoma"/>
                <w:b/>
              </w:rPr>
              <w:t>Klauzula warunków i taryf</w:t>
            </w:r>
            <w:r w:rsidRPr="001233DF">
              <w:rPr>
                <w:rFonts w:ascii="Tahoma" w:hAnsi="Tahoma" w:cs="Tahoma"/>
              </w:rPr>
              <w:t xml:space="preserve">  – ubezpieczyciel oświadcza, iż wobec wszystkich składników majątku, które wejdą do ochrony w czasie trwania okresu ubezpieczenia (dotyczy również składników majątku które znajdują się w posiadaniu ubezpieczonego, a nie zostały w ramach SIWZ zgłoszone do ubezpieczenia, w tym także dotyczy ryzyka autocasco dla pojazdów wykazanych w SIWZ do ubezpieczenia tylko w zakresie OC), zastosowanie będą miały wszystkie przyjęte przez niego klauzule i franszyzy/udziały własne (zaakceptowane dla poszczególnych rodzajów ubezpieczeń), a składki będą naliczane z zastosowaniem stawek nie wyższych niż zaproponowane w ofercie przetargowej (dla danego rodzaju ubezpieczenia). Dotyczy wszystkich ryzyk.</w:t>
            </w:r>
          </w:p>
        </w:tc>
      </w:tr>
      <w:tr w:rsidR="003C6A6E" w:rsidRPr="001233DF" w:rsidTr="001233DF">
        <w:tc>
          <w:tcPr>
            <w:tcW w:w="719" w:type="dxa"/>
            <w:vAlign w:val="center"/>
          </w:tcPr>
          <w:p w:rsidR="003C6A6E" w:rsidRPr="001233DF" w:rsidRDefault="003C6A6E" w:rsidP="001233DF">
            <w:pPr>
              <w:widowControl w:val="0"/>
              <w:jc w:val="center"/>
              <w:rPr>
                <w:rFonts w:ascii="Tahoma" w:hAnsi="Tahoma" w:cs="Tahoma"/>
                <w:b/>
              </w:rPr>
            </w:pPr>
            <w:r w:rsidRPr="001233DF">
              <w:rPr>
                <w:rFonts w:ascii="Tahoma" w:hAnsi="Tahoma" w:cs="Tahoma"/>
                <w:b/>
              </w:rPr>
              <w:t>24.</w:t>
            </w:r>
          </w:p>
        </w:tc>
        <w:tc>
          <w:tcPr>
            <w:tcW w:w="9346" w:type="dxa"/>
          </w:tcPr>
          <w:p w:rsidR="003C6A6E" w:rsidRPr="001233DF" w:rsidRDefault="003C6A6E" w:rsidP="00A703A1">
            <w:pPr>
              <w:widowControl w:val="0"/>
              <w:jc w:val="both"/>
              <w:rPr>
                <w:rFonts w:ascii="Tahoma" w:hAnsi="Tahoma" w:cs="Tahoma"/>
              </w:rPr>
            </w:pPr>
            <w:r w:rsidRPr="001233DF">
              <w:rPr>
                <w:rFonts w:ascii="Tahoma" w:hAnsi="Tahoma" w:cs="Tahoma"/>
                <w:b/>
              </w:rPr>
              <w:t>Klauzula niezawiadomienia w terminie o szkodzie</w:t>
            </w:r>
            <w:r w:rsidRPr="001233DF">
              <w:rPr>
                <w:rFonts w:ascii="Tahoma" w:hAnsi="Tahoma" w:cs="Tahoma"/>
              </w:rPr>
              <w:t xml:space="preserve"> – zapisane w Ogólnych Warunkach Ubezpieczenia skutki niezawiadomienia Ubezpieczyciela o szkodzie w odpowiednim terminie, mają zastosowanie tylko w sytuacji, kiedy niezawiadomienie w terminie uniemożliwiło Ubezpieczycielowi ustalenie odpowiedzialności lub rozmiaru szkody. Przepisy art. 818 § </w:t>
            </w:r>
            <w:r w:rsidR="00A703A1">
              <w:rPr>
                <w:rFonts w:ascii="Tahoma" w:hAnsi="Tahoma" w:cs="Tahoma"/>
              </w:rPr>
              <w:t>4</w:t>
            </w:r>
            <w:r w:rsidRPr="001233DF">
              <w:rPr>
                <w:rFonts w:ascii="Tahoma" w:hAnsi="Tahoma" w:cs="Tahoma"/>
              </w:rPr>
              <w:t xml:space="preserve"> Kodeksu Cywilnego nie mają zastosowania. Dotyczy wszystkich ryzyk.</w:t>
            </w:r>
          </w:p>
        </w:tc>
      </w:tr>
      <w:tr w:rsidR="003C6A6E" w:rsidRPr="001233DF" w:rsidTr="001233DF">
        <w:tc>
          <w:tcPr>
            <w:tcW w:w="719" w:type="dxa"/>
            <w:vAlign w:val="center"/>
          </w:tcPr>
          <w:p w:rsidR="003C6A6E" w:rsidRPr="001233DF" w:rsidRDefault="003C6A6E" w:rsidP="001233DF">
            <w:pPr>
              <w:widowControl w:val="0"/>
              <w:jc w:val="center"/>
              <w:rPr>
                <w:rFonts w:ascii="Tahoma" w:hAnsi="Tahoma" w:cs="Tahoma"/>
                <w:b/>
              </w:rPr>
            </w:pPr>
            <w:r w:rsidRPr="001233DF">
              <w:rPr>
                <w:rFonts w:ascii="Tahoma" w:hAnsi="Tahoma" w:cs="Tahoma"/>
                <w:b/>
              </w:rPr>
              <w:t>25.</w:t>
            </w:r>
          </w:p>
        </w:tc>
        <w:tc>
          <w:tcPr>
            <w:tcW w:w="9346" w:type="dxa"/>
          </w:tcPr>
          <w:p w:rsidR="003C6A6E" w:rsidRPr="001233DF" w:rsidRDefault="003C6A6E" w:rsidP="001233DF">
            <w:pPr>
              <w:widowControl w:val="0"/>
              <w:jc w:val="both"/>
              <w:rPr>
                <w:rFonts w:ascii="Tahoma" w:hAnsi="Tahoma" w:cs="Tahoma"/>
              </w:rPr>
            </w:pPr>
            <w:r w:rsidRPr="001233DF">
              <w:rPr>
                <w:rFonts w:ascii="Tahoma" w:hAnsi="Tahoma" w:cs="Tahoma"/>
                <w:b/>
              </w:rPr>
              <w:t>Klauzula zabezpieczeń przeciwpożarowych i przeciw kradzieżowych</w:t>
            </w:r>
            <w:r w:rsidRPr="001233DF">
              <w:rPr>
                <w:rFonts w:ascii="Tahoma" w:hAnsi="Tahoma" w:cs="Tahoma"/>
              </w:rPr>
              <w:t xml:space="preserve"> – Ubezpieczyciel oświadcza, że stan zabezpieczeń przeciwpożarowych i </w:t>
            </w:r>
            <w:proofErr w:type="spellStart"/>
            <w:r w:rsidRPr="001233DF">
              <w:rPr>
                <w:rFonts w:ascii="Tahoma" w:hAnsi="Tahoma" w:cs="Tahoma"/>
              </w:rPr>
              <w:t>przeciwkradzieżowych</w:t>
            </w:r>
            <w:proofErr w:type="spellEnd"/>
            <w:r w:rsidRPr="001233DF">
              <w:rPr>
                <w:rFonts w:ascii="Tahoma" w:hAnsi="Tahoma" w:cs="Tahoma"/>
              </w:rPr>
              <w:t xml:space="preserve"> uznaje za wystarczający do czasu przeprowadzenia inspekcji w ubezpieczonych lokalizacjach. Jeżeli w wyniku przeprowadzenia inspekcji zostaną stwierdzone braki w zabezpieczeniach Ubezpieczyciel wyznaczy Ubezpieczającemu/Ubezpieczonemu termin na ich uzupełnienie nie krótszy niż 30 dni. Jeżeli w tym terminie nie zostaną wprowadzone konieczne zabezpieczenia, Ubezpieczyciel może uchylić się od odpowiedzialności, jeżeli brak przedmiotowych zabezpieczeń miał wpływ na powstanie szkody lub jej rozmiar. Po przeprowadzeniu inspekcji Ubezpieczyciel nie będzie domagał się wprowadzenia zabezpieczeń ponad te, które określone są w OWU jako minimalne dla uznania odpowiedzialności Ubezpieczyciela. </w:t>
            </w:r>
            <w:r w:rsidR="006A15F8" w:rsidRPr="001233DF">
              <w:rPr>
                <w:rFonts w:ascii="Tahoma" w:hAnsi="Tahoma" w:cs="Tahoma"/>
              </w:rPr>
              <w:t xml:space="preserve">Dotyczy ubezpieczenia </w:t>
            </w:r>
            <w:r w:rsidR="006A15F8">
              <w:rPr>
                <w:rFonts w:ascii="Tahoma" w:hAnsi="Tahoma" w:cs="Tahoma"/>
              </w:rPr>
              <w:t>mienia od wszystkich ryzyk</w:t>
            </w:r>
            <w:r w:rsidR="006A15F8" w:rsidRPr="001233DF">
              <w:rPr>
                <w:rFonts w:ascii="Tahoma" w:hAnsi="Tahoma" w:cs="Tahoma"/>
              </w:rPr>
              <w:t xml:space="preserve"> oraz sprzętów elektronicznych od wszystkich ryzyk.</w:t>
            </w:r>
          </w:p>
        </w:tc>
      </w:tr>
      <w:tr w:rsidR="003C6A6E" w:rsidRPr="001233DF" w:rsidTr="001233DF">
        <w:tc>
          <w:tcPr>
            <w:tcW w:w="719" w:type="dxa"/>
            <w:vAlign w:val="center"/>
          </w:tcPr>
          <w:p w:rsidR="003C6A6E" w:rsidRPr="001233DF" w:rsidRDefault="003C6A6E" w:rsidP="001233DF">
            <w:pPr>
              <w:widowControl w:val="0"/>
              <w:jc w:val="center"/>
              <w:rPr>
                <w:rFonts w:ascii="Tahoma" w:hAnsi="Tahoma" w:cs="Tahoma"/>
                <w:b/>
              </w:rPr>
            </w:pPr>
            <w:r w:rsidRPr="001233DF">
              <w:rPr>
                <w:rFonts w:ascii="Tahoma" w:hAnsi="Tahoma" w:cs="Tahoma"/>
                <w:b/>
              </w:rPr>
              <w:t>26.</w:t>
            </w:r>
          </w:p>
        </w:tc>
        <w:tc>
          <w:tcPr>
            <w:tcW w:w="9346" w:type="dxa"/>
          </w:tcPr>
          <w:p w:rsidR="003C6A6E" w:rsidRDefault="003C6A6E" w:rsidP="00010BE7">
            <w:pPr>
              <w:widowControl w:val="0"/>
              <w:jc w:val="both"/>
              <w:rPr>
                <w:rFonts w:ascii="Tahoma" w:hAnsi="Tahoma" w:cs="Tahoma"/>
                <w:b/>
              </w:rPr>
            </w:pPr>
            <w:r w:rsidRPr="001233DF">
              <w:rPr>
                <w:rFonts w:ascii="Tahoma" w:hAnsi="Tahoma" w:cs="Tahoma"/>
                <w:b/>
              </w:rPr>
              <w:t>Klauzula ubezpieczenia kosztów dodatkowych:</w:t>
            </w:r>
          </w:p>
          <w:p w:rsidR="003C6A6E" w:rsidRPr="001233DF" w:rsidRDefault="003C6A6E" w:rsidP="00010BE7">
            <w:pPr>
              <w:widowControl w:val="0"/>
              <w:jc w:val="both"/>
              <w:rPr>
                <w:rFonts w:ascii="Tahoma" w:hAnsi="Tahoma" w:cs="Tahoma"/>
                <w:b/>
              </w:rPr>
            </w:pPr>
            <w:r>
              <w:rPr>
                <w:rFonts w:ascii="Tahoma" w:hAnsi="Tahoma" w:cs="Tahoma"/>
              </w:rPr>
              <w:t xml:space="preserve">Ubezpieczyciel obejmuje ochroną ubezpieczeniową dodatkowe koszty związane z działaniami podjętymi w celu kontynuacji realizacji zadań statutowych Ubezpieczającego, jednostek organizacyjnych i podmiotów wymienionych w punkcie 3 SIWZ, które zostały zakłócone w </w:t>
            </w:r>
            <w:r w:rsidRPr="001233DF">
              <w:rPr>
                <w:rFonts w:ascii="Tahoma" w:hAnsi="Tahoma" w:cs="Tahoma"/>
              </w:rPr>
              <w:t>związku z</w:t>
            </w:r>
            <w:r>
              <w:rPr>
                <w:rFonts w:ascii="Tahoma" w:hAnsi="Tahoma" w:cs="Tahoma"/>
              </w:rPr>
              <w:t xml:space="preserve"> wystąpieniem </w:t>
            </w:r>
            <w:r w:rsidRPr="001233DF">
              <w:rPr>
                <w:rFonts w:ascii="Tahoma" w:hAnsi="Tahoma" w:cs="Tahoma"/>
              </w:rPr>
              <w:t>szkod</w:t>
            </w:r>
            <w:r>
              <w:rPr>
                <w:rFonts w:ascii="Tahoma" w:hAnsi="Tahoma" w:cs="Tahoma"/>
              </w:rPr>
              <w:t>y</w:t>
            </w:r>
            <w:r w:rsidRPr="001233DF">
              <w:rPr>
                <w:rFonts w:ascii="Tahoma" w:hAnsi="Tahoma" w:cs="Tahoma"/>
              </w:rPr>
              <w:t xml:space="preserve"> w ubezpieczonym mieniu, za którą </w:t>
            </w:r>
            <w:r>
              <w:rPr>
                <w:rFonts w:ascii="Tahoma" w:hAnsi="Tahoma" w:cs="Tahoma"/>
              </w:rPr>
              <w:t>Ubezpieczyciel</w:t>
            </w:r>
            <w:r w:rsidRPr="001233DF">
              <w:rPr>
                <w:rFonts w:ascii="Tahoma" w:hAnsi="Tahoma" w:cs="Tahoma"/>
              </w:rPr>
              <w:t xml:space="preserve"> ponosi odpowiedzialność</w:t>
            </w:r>
            <w:r>
              <w:rPr>
                <w:rFonts w:ascii="Tahoma" w:hAnsi="Tahoma" w:cs="Tahoma"/>
              </w:rPr>
              <w:t>. Koszty te dotyczą między innymi:</w:t>
            </w:r>
          </w:p>
          <w:p w:rsidR="003C6A6E" w:rsidRPr="001233DF" w:rsidRDefault="003C6A6E" w:rsidP="00564C61">
            <w:pPr>
              <w:widowControl w:val="0"/>
              <w:numPr>
                <w:ilvl w:val="0"/>
                <w:numId w:val="42"/>
              </w:numPr>
              <w:ind w:left="273" w:hanging="218"/>
              <w:jc w:val="both"/>
              <w:rPr>
                <w:rFonts w:ascii="Tahoma" w:hAnsi="Tahoma" w:cs="Tahoma"/>
              </w:rPr>
            </w:pPr>
            <w:r w:rsidRPr="001233DF">
              <w:rPr>
                <w:rFonts w:ascii="Tahoma" w:hAnsi="Tahoma" w:cs="Tahoma"/>
              </w:rPr>
              <w:t>pracy w godzinach nadliczbowych, nocnych, w dni wo</w:t>
            </w:r>
            <w:r>
              <w:rPr>
                <w:rFonts w:ascii="Tahoma" w:hAnsi="Tahoma" w:cs="Tahoma"/>
              </w:rPr>
              <w:t xml:space="preserve">lne od pracy oraz kosztów frachtu </w:t>
            </w:r>
            <w:r w:rsidRPr="001233DF">
              <w:rPr>
                <w:rFonts w:ascii="Tahoma" w:hAnsi="Tahoma" w:cs="Tahoma"/>
              </w:rPr>
              <w:t>ekspresowego (z wyłączeniem frachtu lotniczego),</w:t>
            </w:r>
          </w:p>
          <w:p w:rsidR="003C6A6E" w:rsidRDefault="003C6A6E" w:rsidP="00564C61">
            <w:pPr>
              <w:widowControl w:val="0"/>
              <w:numPr>
                <w:ilvl w:val="0"/>
                <w:numId w:val="42"/>
              </w:numPr>
              <w:ind w:left="273" w:hanging="218"/>
              <w:jc w:val="both"/>
              <w:rPr>
                <w:rFonts w:ascii="Tahoma" w:hAnsi="Tahoma" w:cs="Tahoma"/>
              </w:rPr>
            </w:pPr>
            <w:r w:rsidRPr="009A7F8C">
              <w:rPr>
                <w:rFonts w:ascii="Tahoma" w:hAnsi="Tahoma" w:cs="Tahoma"/>
              </w:rPr>
              <w:t>przeniesienia</w:t>
            </w:r>
            <w:r w:rsidR="00CC6953" w:rsidRPr="009A7F8C">
              <w:rPr>
                <w:rFonts w:ascii="Tahoma" w:hAnsi="Tahoma" w:cs="Tahoma"/>
              </w:rPr>
              <w:t xml:space="preserve"> osób i</w:t>
            </w:r>
            <w:r w:rsidRPr="009A7F8C">
              <w:rPr>
                <w:rFonts w:ascii="Tahoma" w:hAnsi="Tahoma" w:cs="Tahoma"/>
              </w:rPr>
              <w:t xml:space="preserve"> mienia</w:t>
            </w:r>
            <w:r w:rsidRPr="001233DF">
              <w:rPr>
                <w:rFonts w:ascii="Tahoma" w:hAnsi="Tahoma" w:cs="Tahoma"/>
              </w:rPr>
              <w:t xml:space="preserve"> do innej lokalizacji</w:t>
            </w:r>
            <w:r>
              <w:rPr>
                <w:rFonts w:ascii="Tahoma" w:hAnsi="Tahoma" w:cs="Tahoma"/>
              </w:rPr>
              <w:t xml:space="preserve"> i z powrotem, </w:t>
            </w:r>
            <w:r w:rsidRPr="001233DF">
              <w:rPr>
                <w:rFonts w:ascii="Tahoma" w:hAnsi="Tahoma" w:cs="Tahoma"/>
              </w:rPr>
              <w:t xml:space="preserve">a także </w:t>
            </w:r>
            <w:r>
              <w:rPr>
                <w:rFonts w:ascii="Tahoma" w:hAnsi="Tahoma" w:cs="Tahoma"/>
              </w:rPr>
              <w:t>koniecznych nakładów poni</w:t>
            </w:r>
            <w:bookmarkStart w:id="4" w:name="_GoBack"/>
            <w:bookmarkEnd w:id="4"/>
            <w:r>
              <w:rPr>
                <w:rFonts w:ascii="Tahoma" w:hAnsi="Tahoma" w:cs="Tahoma"/>
              </w:rPr>
              <w:t>esionych na wynajem i przystosowanie</w:t>
            </w:r>
            <w:r w:rsidRPr="001233DF">
              <w:rPr>
                <w:rFonts w:ascii="Tahoma" w:hAnsi="Tahoma" w:cs="Tahoma"/>
              </w:rPr>
              <w:t xml:space="preserve"> pomieszczeń zastępczych, itp.,</w:t>
            </w:r>
          </w:p>
          <w:p w:rsidR="00CC6953" w:rsidRPr="00CC6953" w:rsidRDefault="003C6A6E" w:rsidP="00564C61">
            <w:pPr>
              <w:widowControl w:val="0"/>
              <w:numPr>
                <w:ilvl w:val="0"/>
                <w:numId w:val="42"/>
              </w:numPr>
              <w:ind w:left="273" w:hanging="218"/>
              <w:jc w:val="both"/>
              <w:rPr>
                <w:rFonts w:ascii="Tahoma" w:hAnsi="Tahoma" w:cs="Tahoma"/>
              </w:rPr>
            </w:pPr>
            <w:r>
              <w:rPr>
                <w:rFonts w:ascii="Tahoma" w:hAnsi="Tahoma" w:cs="Tahoma"/>
              </w:rPr>
              <w:t>konieczności czasowego użytkowania zastępczych środków trwałych lub korzystania z usług firm zewnętrznych itp.</w:t>
            </w:r>
            <w:r w:rsidR="00CC6953">
              <w:rPr>
                <w:rFonts w:ascii="Tahoma" w:hAnsi="Tahoma" w:cs="Tahoma"/>
              </w:rPr>
              <w:t>,</w:t>
            </w:r>
          </w:p>
          <w:p w:rsidR="003C6A6E" w:rsidRPr="001233DF" w:rsidRDefault="003C6A6E" w:rsidP="00010BE7">
            <w:pPr>
              <w:widowControl w:val="0"/>
              <w:jc w:val="both"/>
              <w:rPr>
                <w:rFonts w:ascii="Tahoma" w:hAnsi="Tahoma" w:cs="Tahoma"/>
              </w:rPr>
            </w:pPr>
            <w:r>
              <w:rPr>
                <w:rFonts w:ascii="Tahoma" w:hAnsi="Tahoma" w:cs="Tahoma"/>
              </w:rPr>
              <w:t xml:space="preserve">Limit odpowiedzialności na jedno i wszystkie zdarzenia w okresie ubezpieczenia: </w:t>
            </w:r>
            <w:r w:rsidR="00CC6953">
              <w:rPr>
                <w:rFonts w:ascii="Tahoma" w:hAnsi="Tahoma" w:cs="Tahoma"/>
              </w:rPr>
              <w:t>20</w:t>
            </w:r>
            <w:r>
              <w:rPr>
                <w:rFonts w:ascii="Tahoma" w:hAnsi="Tahoma" w:cs="Tahoma"/>
              </w:rPr>
              <w:t>0.000,00 zł</w:t>
            </w:r>
          </w:p>
          <w:p w:rsidR="003C6A6E" w:rsidRPr="00010BE7" w:rsidRDefault="006A15F8" w:rsidP="00010BE7">
            <w:r w:rsidRPr="001233DF">
              <w:rPr>
                <w:rFonts w:ascii="Tahoma" w:hAnsi="Tahoma" w:cs="Tahoma"/>
              </w:rPr>
              <w:t xml:space="preserve">Dotyczy ubezpieczenia </w:t>
            </w:r>
            <w:r>
              <w:rPr>
                <w:rFonts w:ascii="Tahoma" w:hAnsi="Tahoma" w:cs="Tahoma"/>
              </w:rPr>
              <w:t>mienia od wszystkich ryzyk</w:t>
            </w:r>
            <w:r w:rsidRPr="001233DF">
              <w:rPr>
                <w:rFonts w:ascii="Tahoma" w:hAnsi="Tahoma" w:cs="Tahoma"/>
              </w:rPr>
              <w:t xml:space="preserve"> oraz sprzętów elektronicznych od wszystkich ryzyk.</w:t>
            </w:r>
          </w:p>
        </w:tc>
      </w:tr>
      <w:tr w:rsidR="003C6A6E" w:rsidRPr="001233DF" w:rsidTr="001233DF">
        <w:tc>
          <w:tcPr>
            <w:tcW w:w="719" w:type="dxa"/>
            <w:vAlign w:val="center"/>
          </w:tcPr>
          <w:p w:rsidR="003C6A6E" w:rsidRPr="001233DF" w:rsidRDefault="003C6A6E" w:rsidP="001233DF">
            <w:pPr>
              <w:widowControl w:val="0"/>
              <w:jc w:val="center"/>
              <w:rPr>
                <w:rFonts w:ascii="Tahoma" w:hAnsi="Tahoma" w:cs="Tahoma"/>
                <w:b/>
              </w:rPr>
            </w:pPr>
            <w:r w:rsidRPr="001233DF">
              <w:rPr>
                <w:rFonts w:ascii="Tahoma" w:hAnsi="Tahoma" w:cs="Tahoma"/>
                <w:b/>
              </w:rPr>
              <w:t>27.</w:t>
            </w:r>
          </w:p>
        </w:tc>
        <w:tc>
          <w:tcPr>
            <w:tcW w:w="9346" w:type="dxa"/>
          </w:tcPr>
          <w:p w:rsidR="003C6A6E" w:rsidRPr="001233DF" w:rsidRDefault="003C6A6E" w:rsidP="001233DF">
            <w:pPr>
              <w:widowControl w:val="0"/>
              <w:jc w:val="both"/>
              <w:rPr>
                <w:rFonts w:ascii="Tahoma" w:hAnsi="Tahoma" w:cs="Tahoma"/>
              </w:rPr>
            </w:pPr>
            <w:r w:rsidRPr="001233DF">
              <w:rPr>
                <w:rFonts w:ascii="Tahoma" w:hAnsi="Tahoma" w:cs="Tahoma"/>
                <w:b/>
              </w:rPr>
              <w:t>Klauzula włączenia rażącego niedbalstwa w OC</w:t>
            </w:r>
            <w:r w:rsidRPr="001233DF">
              <w:rPr>
                <w:rFonts w:ascii="Tahoma" w:hAnsi="Tahoma" w:cs="Tahoma"/>
              </w:rPr>
              <w:t xml:space="preserve"> – ochrona ubezpieczeniowa obejmuje szkody </w:t>
            </w:r>
            <w:r w:rsidRPr="001233DF">
              <w:rPr>
                <w:rFonts w:ascii="Tahoma" w:hAnsi="Tahoma" w:cs="Tahoma"/>
              </w:rPr>
              <w:lastRenderedPageBreak/>
              <w:t>wyrządzone wskutek rażącego niedbalstwa Ubezpieczającego lub Ubezpieczonego. Ubezpieczyciel jest wolny od odpowiedzialności, jeżeli Ubezpieczający lub Ubezpieczony wyrządził szkodę umyślnie. Dotyczy ubezpieczenia odpowiedzialności cywilnej.</w:t>
            </w:r>
          </w:p>
        </w:tc>
      </w:tr>
      <w:tr w:rsidR="003C6A6E" w:rsidRPr="001233DF" w:rsidTr="001233DF">
        <w:tc>
          <w:tcPr>
            <w:tcW w:w="719" w:type="dxa"/>
            <w:vAlign w:val="center"/>
          </w:tcPr>
          <w:p w:rsidR="003C6A6E" w:rsidRPr="001233DF" w:rsidRDefault="003C6A6E" w:rsidP="001233DF">
            <w:pPr>
              <w:widowControl w:val="0"/>
              <w:jc w:val="center"/>
              <w:rPr>
                <w:rFonts w:ascii="Tahoma" w:hAnsi="Tahoma" w:cs="Tahoma"/>
                <w:b/>
              </w:rPr>
            </w:pPr>
            <w:r w:rsidRPr="001233DF">
              <w:rPr>
                <w:rFonts w:ascii="Tahoma" w:hAnsi="Tahoma" w:cs="Tahoma"/>
                <w:b/>
              </w:rPr>
              <w:lastRenderedPageBreak/>
              <w:t>28.</w:t>
            </w:r>
          </w:p>
        </w:tc>
        <w:tc>
          <w:tcPr>
            <w:tcW w:w="9346" w:type="dxa"/>
          </w:tcPr>
          <w:p w:rsidR="003C6A6E" w:rsidRPr="001233DF" w:rsidRDefault="003C6A6E" w:rsidP="001233DF">
            <w:pPr>
              <w:widowControl w:val="0"/>
              <w:jc w:val="both"/>
              <w:rPr>
                <w:rFonts w:ascii="Tahoma" w:hAnsi="Tahoma" w:cs="Tahoma"/>
              </w:rPr>
            </w:pPr>
            <w:r w:rsidRPr="001233DF">
              <w:rPr>
                <w:rFonts w:ascii="Tahoma" w:hAnsi="Tahoma" w:cs="Tahoma"/>
                <w:b/>
              </w:rPr>
              <w:t>Klauzula odtworzenia dokumentacji</w:t>
            </w:r>
            <w:r w:rsidRPr="001233DF">
              <w:rPr>
                <w:rFonts w:ascii="Tahoma" w:hAnsi="Tahoma" w:cs="Tahoma"/>
              </w:rPr>
              <w:t xml:space="preserve"> – z zachowaniem pozostałych, niezmienionych niniejszą klauzulą, postanowień ogólnych warunków ubezpieczenia strony uzgodniły, że w przypadku zniszczenia, uszkodzenia lub utracenia dokumentacji zakładowej (np. aktów, planów, dokumentów, danych, map) Ubezpieczyciel pokrywa koszty odnowienia/odtworzenia dokumentacji z włączeniem przeprowadzenia niezbędnych badań i analiz oraz kosztów odnowienia nośników, na których dokumentacja była zawarta, w tym również koszty transportu i zabezpieczenia dokumentacji. Ubezpieczający ma prawo, w granicach ustalonego limitu, do skorzystania z usług wyspecjalizowanej firmy zajmującej się wykonywaniem prac (czynności) wymienionymi w niniejszej klauzuli.</w:t>
            </w:r>
          </w:p>
          <w:p w:rsidR="003C6A6E" w:rsidRPr="001233DF" w:rsidRDefault="003C6A6E" w:rsidP="001233DF">
            <w:pPr>
              <w:widowControl w:val="0"/>
              <w:jc w:val="both"/>
              <w:rPr>
                <w:rFonts w:ascii="Tahoma" w:hAnsi="Tahoma" w:cs="Tahoma"/>
              </w:rPr>
            </w:pPr>
            <w:r w:rsidRPr="001233DF">
              <w:rPr>
                <w:rFonts w:ascii="Tahoma" w:hAnsi="Tahoma" w:cs="Tahoma"/>
              </w:rPr>
              <w:t xml:space="preserve">Limit odpowiedzialności na jedno i wszystkie zdarzenia: 20 000,00 PLN. </w:t>
            </w:r>
            <w:r w:rsidR="00BE2B15" w:rsidRPr="00BE2B15">
              <w:rPr>
                <w:rFonts w:ascii="Tahoma" w:hAnsi="Tahoma" w:cs="Tahoma"/>
              </w:rPr>
              <w:t xml:space="preserve">Dotyczy wszystkich ryzyk </w:t>
            </w:r>
            <w:r w:rsidR="00BE2B15">
              <w:rPr>
                <w:rFonts w:ascii="Tahoma" w:hAnsi="Tahoma" w:cs="Tahoma"/>
              </w:rPr>
              <w:br/>
            </w:r>
            <w:r w:rsidR="00BE2B15" w:rsidRPr="00BE2B15">
              <w:rPr>
                <w:rFonts w:ascii="Tahoma" w:hAnsi="Tahoma" w:cs="Tahoma"/>
              </w:rPr>
              <w:t>z wyjątkiem ubezpieczenia odpowiedzialności cywilnej.</w:t>
            </w:r>
          </w:p>
        </w:tc>
      </w:tr>
      <w:tr w:rsidR="00CC3842" w:rsidRPr="001233DF" w:rsidTr="001233DF">
        <w:tc>
          <w:tcPr>
            <w:tcW w:w="719" w:type="dxa"/>
            <w:vAlign w:val="center"/>
          </w:tcPr>
          <w:p w:rsidR="00CC3842" w:rsidRPr="003A62E1" w:rsidRDefault="00CC3842" w:rsidP="004F6A2A">
            <w:pPr>
              <w:jc w:val="center"/>
              <w:rPr>
                <w:rFonts w:ascii="Tahoma" w:hAnsi="Tahoma" w:cs="Tahoma"/>
                <w:b/>
                <w:color w:val="000000"/>
                <w:szCs w:val="22"/>
              </w:rPr>
            </w:pPr>
            <w:r w:rsidRPr="003A62E1">
              <w:rPr>
                <w:rFonts w:ascii="Tahoma" w:hAnsi="Tahoma" w:cs="Tahoma"/>
                <w:b/>
                <w:color w:val="000000"/>
                <w:szCs w:val="22"/>
              </w:rPr>
              <w:t>29.</w:t>
            </w:r>
          </w:p>
        </w:tc>
        <w:tc>
          <w:tcPr>
            <w:tcW w:w="9346" w:type="dxa"/>
          </w:tcPr>
          <w:p w:rsidR="00CC3842" w:rsidRPr="003A62E1" w:rsidRDefault="00CC3842" w:rsidP="003A62E1">
            <w:r w:rsidRPr="003A62E1">
              <w:rPr>
                <w:rFonts w:ascii="Tahoma" w:hAnsi="Tahoma" w:cs="Tahoma"/>
                <w:b/>
                <w:bCs/>
              </w:rPr>
              <w:t>Klauzula wyłączenia mienia z eksploatacji</w:t>
            </w:r>
            <w:r w:rsidRPr="003A62E1">
              <w:rPr>
                <w:rFonts w:ascii="Tahoma" w:hAnsi="Tahoma" w:cs="Tahoma"/>
              </w:rPr>
              <w:t xml:space="preserve"> – ochrona ubezpieczeniowa nie ulegnie zmianom, jeżeli budynki, urządzenia i instalacje (występujące w wykazie mienia w SIWZ) są wyłączone z eksploatacji przez okres krótszy niż 1 rok, pod warunkiem, że mienie to jest należycie zabezpieczone. Dotyczy wszystkich ryzyk. </w:t>
            </w:r>
          </w:p>
        </w:tc>
      </w:tr>
    </w:tbl>
    <w:p w:rsidR="0093781B" w:rsidRDefault="0093781B" w:rsidP="0093781B">
      <w:pPr>
        <w:pStyle w:val="Tekstpodstawowy22"/>
        <w:tabs>
          <w:tab w:val="left" w:pos="709"/>
          <w:tab w:val="left" w:pos="1418"/>
        </w:tabs>
        <w:ind w:hanging="425"/>
        <w:rPr>
          <w:rFonts w:ascii="Tahoma" w:hAnsi="Tahoma" w:cs="Tahoma"/>
          <w:sz w:val="20"/>
        </w:rPr>
      </w:pPr>
    </w:p>
    <w:p w:rsidR="00586FCD" w:rsidRDefault="00586FCD" w:rsidP="0093781B">
      <w:pPr>
        <w:jc w:val="center"/>
        <w:rPr>
          <w:rFonts w:ascii="Tahoma" w:hAnsi="Tahoma" w:cs="Tahoma"/>
          <w:b/>
        </w:rPr>
      </w:pPr>
    </w:p>
    <w:p w:rsidR="00672301" w:rsidRDefault="00672301" w:rsidP="0093781B">
      <w:pPr>
        <w:jc w:val="center"/>
        <w:rPr>
          <w:rFonts w:ascii="Tahoma" w:hAnsi="Tahoma" w:cs="Tahoma"/>
          <w:b/>
        </w:rPr>
      </w:pPr>
    </w:p>
    <w:p w:rsidR="00B6371F" w:rsidRDefault="00B6371F" w:rsidP="00B6371F">
      <w:pPr>
        <w:pStyle w:val="Tekstpodstawowy22"/>
        <w:tabs>
          <w:tab w:val="left" w:pos="709"/>
          <w:tab w:val="left" w:pos="2836"/>
        </w:tabs>
        <w:ind w:firstLine="0"/>
        <w:rPr>
          <w:rFonts w:ascii="Tahoma" w:hAnsi="Tahoma" w:cs="Tahoma"/>
          <w:sz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9356"/>
      </w:tblGrid>
      <w:tr w:rsidR="00433BFF" w:rsidRPr="001233DF" w:rsidTr="003C6A6E">
        <w:tc>
          <w:tcPr>
            <w:tcW w:w="10065" w:type="dxa"/>
            <w:gridSpan w:val="2"/>
            <w:vAlign w:val="center"/>
          </w:tcPr>
          <w:p w:rsidR="00433BFF" w:rsidRDefault="00433BFF" w:rsidP="00433BFF">
            <w:pPr>
              <w:jc w:val="center"/>
              <w:rPr>
                <w:rFonts w:ascii="Tahoma" w:hAnsi="Tahoma" w:cs="Tahoma"/>
                <w:b/>
              </w:rPr>
            </w:pPr>
          </w:p>
          <w:p w:rsidR="00433BFF" w:rsidRPr="00586FCD" w:rsidRDefault="00433BFF" w:rsidP="00433BFF">
            <w:pPr>
              <w:jc w:val="center"/>
              <w:rPr>
                <w:rFonts w:ascii="Tahoma" w:hAnsi="Tahoma" w:cs="Tahoma"/>
                <w:b/>
              </w:rPr>
            </w:pPr>
            <w:r w:rsidRPr="00A721C2">
              <w:rPr>
                <w:rFonts w:ascii="Tahoma" w:hAnsi="Tahoma" w:cs="Tahoma"/>
                <w:b/>
              </w:rPr>
              <w:t>KLAUZULE FAKULTATYWNE (podlegaj</w:t>
            </w:r>
            <w:r>
              <w:rPr>
                <w:rFonts w:ascii="Tahoma" w:hAnsi="Tahoma" w:cs="Tahoma"/>
                <w:b/>
              </w:rPr>
              <w:t>ące ocenie zgodnie pkt. 1</w:t>
            </w:r>
            <w:r w:rsidR="00495C76">
              <w:rPr>
                <w:rFonts w:ascii="Tahoma" w:hAnsi="Tahoma" w:cs="Tahoma"/>
                <w:b/>
              </w:rPr>
              <w:t>3</w:t>
            </w:r>
            <w:r>
              <w:rPr>
                <w:rFonts w:ascii="Tahoma" w:hAnsi="Tahoma" w:cs="Tahoma"/>
                <w:b/>
              </w:rPr>
              <w:t xml:space="preserve"> SIWZ</w:t>
            </w:r>
            <w:r w:rsidR="00C84308">
              <w:rPr>
                <w:rFonts w:ascii="Tahoma" w:hAnsi="Tahoma" w:cs="Tahoma"/>
                <w:b/>
              </w:rPr>
              <w:t>)</w:t>
            </w:r>
          </w:p>
          <w:p w:rsidR="00433BFF" w:rsidRPr="001233DF" w:rsidRDefault="00433BFF" w:rsidP="001233DF">
            <w:pPr>
              <w:tabs>
                <w:tab w:val="left" w:pos="0"/>
              </w:tabs>
              <w:jc w:val="both"/>
              <w:rPr>
                <w:rFonts w:ascii="Tahoma" w:hAnsi="Tahoma" w:cs="Tahoma"/>
                <w:b/>
                <w:bCs/>
              </w:rPr>
            </w:pPr>
          </w:p>
        </w:tc>
      </w:tr>
      <w:tr w:rsidR="002C28F2" w:rsidRPr="001233DF" w:rsidTr="002C28F2">
        <w:tc>
          <w:tcPr>
            <w:tcW w:w="709" w:type="dxa"/>
            <w:vAlign w:val="center"/>
          </w:tcPr>
          <w:p w:rsidR="002C28F2" w:rsidRPr="002C28F2" w:rsidRDefault="002C28F2" w:rsidP="002C28F2">
            <w:pPr>
              <w:jc w:val="center"/>
              <w:rPr>
                <w:rFonts w:ascii="Tahoma" w:hAnsi="Tahoma" w:cs="Tahoma"/>
                <w:b/>
                <w:color w:val="000000"/>
                <w:szCs w:val="22"/>
              </w:rPr>
            </w:pPr>
            <w:r w:rsidRPr="002C28F2">
              <w:rPr>
                <w:rFonts w:ascii="Tahoma" w:hAnsi="Tahoma" w:cs="Tahoma"/>
                <w:b/>
                <w:color w:val="000000"/>
                <w:szCs w:val="22"/>
              </w:rPr>
              <w:t>30.</w:t>
            </w:r>
          </w:p>
        </w:tc>
        <w:tc>
          <w:tcPr>
            <w:tcW w:w="9356" w:type="dxa"/>
          </w:tcPr>
          <w:p w:rsidR="002C28F2" w:rsidRPr="001233DF" w:rsidRDefault="002C28F2" w:rsidP="001233DF">
            <w:pPr>
              <w:tabs>
                <w:tab w:val="left" w:pos="0"/>
              </w:tabs>
              <w:jc w:val="both"/>
              <w:rPr>
                <w:rFonts w:ascii="Tahoma" w:hAnsi="Tahoma" w:cs="Tahoma"/>
                <w:bCs/>
              </w:rPr>
            </w:pPr>
            <w:r w:rsidRPr="001233DF">
              <w:rPr>
                <w:rFonts w:ascii="Tahoma" w:hAnsi="Tahoma" w:cs="Tahoma"/>
                <w:b/>
                <w:bCs/>
              </w:rPr>
              <w:t>Klauzula usunięcia pozostałości po szkodzie</w:t>
            </w:r>
            <w:r w:rsidRPr="001233DF">
              <w:rPr>
                <w:rFonts w:ascii="Tahoma" w:hAnsi="Tahoma" w:cs="Tahoma"/>
                <w:bCs/>
              </w:rPr>
              <w:t xml:space="preserve"> – Ubezpieczyciel zwróci konieczne </w:t>
            </w:r>
            <w:r w:rsidRPr="001233DF">
              <w:rPr>
                <w:rFonts w:ascii="Tahoma" w:hAnsi="Tahoma" w:cs="Tahoma"/>
                <w:bCs/>
              </w:rPr>
              <w:br/>
              <w:t>i uzasadnione koszty poniesione przez ubezpieczającego w związku z powstałą szkodą rzeczową, w celu usunięcia z. ubezpieczonej np. posesji pozostałości po zniszczonym ubezpieczonym mieniu do 10% wartości powstałej szkody. Powyższy 10% limit podwyższa sumę ubezpieczenia i jest niezależny (dodatkowy) od postanowień OWU w tym zakresie. Dotyczy wszystkich ryzyk.</w:t>
            </w:r>
          </w:p>
        </w:tc>
      </w:tr>
      <w:tr w:rsidR="002C28F2" w:rsidRPr="001233DF" w:rsidTr="002C28F2">
        <w:tc>
          <w:tcPr>
            <w:tcW w:w="709" w:type="dxa"/>
            <w:vAlign w:val="center"/>
          </w:tcPr>
          <w:p w:rsidR="002C28F2" w:rsidRPr="002C28F2" w:rsidRDefault="002C28F2" w:rsidP="002C28F2">
            <w:pPr>
              <w:jc w:val="center"/>
              <w:rPr>
                <w:rFonts w:ascii="Tahoma" w:hAnsi="Tahoma" w:cs="Tahoma"/>
                <w:b/>
                <w:color w:val="000000"/>
                <w:szCs w:val="22"/>
              </w:rPr>
            </w:pPr>
            <w:r w:rsidRPr="002C28F2">
              <w:rPr>
                <w:rFonts w:ascii="Tahoma" w:hAnsi="Tahoma" w:cs="Tahoma"/>
                <w:b/>
                <w:color w:val="000000"/>
                <w:szCs w:val="22"/>
              </w:rPr>
              <w:t>31.</w:t>
            </w:r>
          </w:p>
        </w:tc>
        <w:tc>
          <w:tcPr>
            <w:tcW w:w="9356" w:type="dxa"/>
          </w:tcPr>
          <w:p w:rsidR="002C28F2" w:rsidRPr="001233DF" w:rsidRDefault="00D34BDE" w:rsidP="006964D9">
            <w:pPr>
              <w:tabs>
                <w:tab w:val="left" w:pos="0"/>
              </w:tabs>
              <w:jc w:val="both"/>
              <w:rPr>
                <w:rFonts w:ascii="Tahoma" w:hAnsi="Tahoma" w:cs="Tahoma"/>
                <w:bCs/>
              </w:rPr>
            </w:pPr>
            <w:r w:rsidRPr="001233DF">
              <w:rPr>
                <w:rFonts w:ascii="Tahoma" w:hAnsi="Tahoma" w:cs="Tahoma"/>
                <w:b/>
                <w:bCs/>
              </w:rPr>
              <w:t>Klauzula funduszu prewencyjnego</w:t>
            </w:r>
            <w:r w:rsidRPr="001233DF">
              <w:rPr>
                <w:rFonts w:ascii="Tahoma" w:hAnsi="Tahoma" w:cs="Tahoma"/>
                <w:bCs/>
              </w:rPr>
              <w:t xml:space="preserve"> – Ubezpieczyciel deklaruje przyznanie jednorazowego dofinansowania ze </w:t>
            </w:r>
            <w:r w:rsidRPr="00E43BA9">
              <w:rPr>
                <w:rFonts w:ascii="Tahoma" w:hAnsi="Tahoma" w:cs="Tahoma"/>
                <w:bCs/>
              </w:rPr>
              <w:t xml:space="preserve">środków funduszu prewencyjnego w wysokości 10% przypisu składki dla Ubezpieczającego w </w:t>
            </w:r>
            <w:r w:rsidRPr="00EC12F9">
              <w:rPr>
                <w:rFonts w:ascii="Tahoma" w:hAnsi="Tahoma" w:cs="Tahoma"/>
                <w:bCs/>
              </w:rPr>
              <w:t xml:space="preserve">okresie </w:t>
            </w:r>
            <w:r w:rsidR="005A0290" w:rsidRPr="00B9460D">
              <w:rPr>
                <w:rFonts w:ascii="Tahoma" w:hAnsi="Tahoma" w:cs="Tahoma"/>
                <w:bCs/>
              </w:rPr>
              <w:t xml:space="preserve">od </w:t>
            </w:r>
            <w:r w:rsidR="006964D9">
              <w:rPr>
                <w:rFonts w:ascii="Tahoma" w:hAnsi="Tahoma" w:cs="Tahoma"/>
                <w:bCs/>
              </w:rPr>
              <w:t xml:space="preserve">01.05.2018 </w:t>
            </w:r>
            <w:r w:rsidRPr="00B9460D">
              <w:rPr>
                <w:rFonts w:ascii="Tahoma" w:hAnsi="Tahoma" w:cs="Tahoma"/>
                <w:bCs/>
              </w:rPr>
              <w:t xml:space="preserve">r. do </w:t>
            </w:r>
            <w:r w:rsidR="006964D9">
              <w:rPr>
                <w:rFonts w:ascii="Tahoma" w:hAnsi="Tahoma" w:cs="Tahoma"/>
                <w:bCs/>
              </w:rPr>
              <w:t>30.04.2021</w:t>
            </w:r>
            <w:r w:rsidR="005A0290" w:rsidRPr="00B9460D">
              <w:rPr>
                <w:rFonts w:ascii="Tahoma" w:hAnsi="Tahoma" w:cs="Tahoma"/>
                <w:bCs/>
              </w:rPr>
              <w:t xml:space="preserve"> </w:t>
            </w:r>
            <w:r w:rsidRPr="00B9460D">
              <w:rPr>
                <w:rFonts w:ascii="Tahoma" w:hAnsi="Tahoma" w:cs="Tahoma"/>
                <w:bCs/>
              </w:rPr>
              <w:t>r.,</w:t>
            </w:r>
            <w:r w:rsidRPr="00E43BA9">
              <w:rPr>
                <w:rFonts w:ascii="Tahoma" w:hAnsi="Tahoma" w:cs="Tahoma"/>
                <w:bCs/>
              </w:rPr>
              <w:t xml:space="preserve"> przy założeniu, że cel prewencyjny, na który zostaną przekazane środki zostanie zaakceptowany przez Ubezpieczyciela</w:t>
            </w:r>
            <w:r w:rsidRPr="001233DF">
              <w:rPr>
                <w:rFonts w:ascii="Tahoma" w:hAnsi="Tahoma" w:cs="Tahoma"/>
                <w:bCs/>
              </w:rPr>
              <w:t>, a wszystkie czynności, które zostaną podjęte w związku z przyznaniem środków zrealizowane zostaną w oparciu o uregulowania wewnętrzne Ubezpieczyciela obowiązujące w dniu podpisania umowy prewencyjnej. Dotyczy wszystkich ryzyk.</w:t>
            </w:r>
          </w:p>
        </w:tc>
      </w:tr>
      <w:tr w:rsidR="002C28F2" w:rsidRPr="001233DF" w:rsidTr="002C28F2">
        <w:tc>
          <w:tcPr>
            <w:tcW w:w="709" w:type="dxa"/>
            <w:vAlign w:val="center"/>
          </w:tcPr>
          <w:p w:rsidR="002C28F2" w:rsidRPr="002C28F2" w:rsidRDefault="002C28F2" w:rsidP="002C28F2">
            <w:pPr>
              <w:jc w:val="center"/>
              <w:rPr>
                <w:rFonts w:ascii="Tahoma" w:hAnsi="Tahoma" w:cs="Tahoma"/>
                <w:b/>
                <w:color w:val="000000"/>
                <w:szCs w:val="22"/>
              </w:rPr>
            </w:pPr>
            <w:r w:rsidRPr="002C28F2">
              <w:rPr>
                <w:rFonts w:ascii="Tahoma" w:hAnsi="Tahoma" w:cs="Tahoma"/>
                <w:b/>
                <w:color w:val="000000"/>
                <w:szCs w:val="22"/>
              </w:rPr>
              <w:t>32.</w:t>
            </w:r>
          </w:p>
        </w:tc>
        <w:tc>
          <w:tcPr>
            <w:tcW w:w="9356" w:type="dxa"/>
          </w:tcPr>
          <w:p w:rsidR="002C28F2" w:rsidRPr="001233DF" w:rsidRDefault="002C28F2" w:rsidP="001233DF">
            <w:pPr>
              <w:tabs>
                <w:tab w:val="left" w:pos="0"/>
              </w:tabs>
              <w:jc w:val="both"/>
              <w:rPr>
                <w:rFonts w:ascii="Tahoma" w:hAnsi="Tahoma" w:cs="Tahoma"/>
                <w:bCs/>
              </w:rPr>
            </w:pPr>
            <w:r w:rsidRPr="001233DF">
              <w:rPr>
                <w:rFonts w:ascii="Tahoma" w:hAnsi="Tahoma" w:cs="Tahoma"/>
                <w:b/>
                <w:bCs/>
              </w:rPr>
              <w:t>Klauzula udziału w zysku</w:t>
            </w:r>
            <w:r w:rsidRPr="001233DF">
              <w:rPr>
                <w:rFonts w:ascii="Tahoma" w:hAnsi="Tahoma" w:cs="Tahoma"/>
                <w:bCs/>
              </w:rPr>
              <w:t xml:space="preserve"> – po zakończeniu każdego rocznego okresu ubezpieczenia Ubezpieczającemu, w przypadku wystąpienia niskiej szkodowości, przysługuje zwrot części składki.  Strony postanawiają, iż w przypadku, gdy szkodowość nie przekroczy 30 % (tj. gdy wypłacone w danym rocznym okresie odszkodowania i utworzone rezerwy na odszkodowania będą niższe lub równe 30 procentom zapłaconej przez Ubezpieczającego składki, Ubezpieczyciel dokona zwrotu 10 % zapłaconej składki. Ubezpieczyciel dokona zwrotu składki w terminie 30 dni od daty zakończenia każdego rocznego okresu ubezpieczenia.  Dotyczy wszystkich ryzyk.</w:t>
            </w:r>
          </w:p>
        </w:tc>
      </w:tr>
      <w:tr w:rsidR="002C28F2" w:rsidRPr="001233DF" w:rsidTr="002C28F2">
        <w:tc>
          <w:tcPr>
            <w:tcW w:w="709" w:type="dxa"/>
            <w:vAlign w:val="center"/>
          </w:tcPr>
          <w:p w:rsidR="002C28F2" w:rsidRPr="002C28F2" w:rsidRDefault="002C28F2" w:rsidP="002C28F2">
            <w:pPr>
              <w:jc w:val="center"/>
              <w:rPr>
                <w:rFonts w:ascii="Tahoma" w:hAnsi="Tahoma" w:cs="Tahoma"/>
                <w:b/>
                <w:color w:val="000000"/>
                <w:szCs w:val="22"/>
              </w:rPr>
            </w:pPr>
            <w:r w:rsidRPr="002C28F2">
              <w:rPr>
                <w:rFonts w:ascii="Tahoma" w:hAnsi="Tahoma" w:cs="Tahoma"/>
                <w:b/>
                <w:color w:val="000000"/>
                <w:szCs w:val="22"/>
              </w:rPr>
              <w:t>33.</w:t>
            </w:r>
          </w:p>
        </w:tc>
        <w:tc>
          <w:tcPr>
            <w:tcW w:w="9356" w:type="dxa"/>
          </w:tcPr>
          <w:p w:rsidR="002C28F2" w:rsidRPr="001233DF" w:rsidRDefault="002C28F2" w:rsidP="006A15F8">
            <w:pPr>
              <w:tabs>
                <w:tab w:val="left" w:pos="0"/>
              </w:tabs>
              <w:jc w:val="both"/>
              <w:rPr>
                <w:rFonts w:ascii="Tahoma" w:hAnsi="Tahoma" w:cs="Tahoma"/>
                <w:bCs/>
              </w:rPr>
            </w:pPr>
            <w:r w:rsidRPr="001233DF">
              <w:rPr>
                <w:rFonts w:ascii="Tahoma" w:hAnsi="Tahoma" w:cs="Tahoma"/>
                <w:b/>
                <w:bCs/>
              </w:rPr>
              <w:t>Klauzula katastrofy budowlanej</w:t>
            </w:r>
            <w:r w:rsidRPr="001233DF">
              <w:rPr>
                <w:rFonts w:ascii="Tahoma" w:hAnsi="Tahoma" w:cs="Tahoma"/>
                <w:bCs/>
              </w:rPr>
              <w:t xml:space="preserve"> – Ubezpieczyciel ponosi odpowiedzialność za szkody powstałe w mieniu Ubezpieczającego/Ubezpieczonego spowodowane gwałtownym, niezamierzonym zniszczeniem budynku bądź budowli lub ich części w wyniku nagłej samoistnej utraty wytrzymałości elementów konstrukcyjnych budynku bądź budowli. Limit odpowiedzialności na jedno i wszystkie zdarzenia: 1 000 000,00 PLN. Dotyczy ubezpieczenia mienia od </w:t>
            </w:r>
            <w:r w:rsidR="006A15F8">
              <w:rPr>
                <w:rFonts w:ascii="Tahoma" w:hAnsi="Tahoma" w:cs="Tahoma"/>
                <w:bCs/>
              </w:rPr>
              <w:t>wszystkich ryzyk</w:t>
            </w:r>
            <w:r w:rsidRPr="001233DF">
              <w:rPr>
                <w:rFonts w:ascii="Tahoma" w:hAnsi="Tahoma" w:cs="Tahoma"/>
                <w:bCs/>
              </w:rPr>
              <w:t>.</w:t>
            </w:r>
          </w:p>
        </w:tc>
      </w:tr>
      <w:tr w:rsidR="002C28F2" w:rsidRPr="001233DF" w:rsidTr="002C28F2">
        <w:tc>
          <w:tcPr>
            <w:tcW w:w="709" w:type="dxa"/>
            <w:vAlign w:val="center"/>
          </w:tcPr>
          <w:p w:rsidR="002C28F2" w:rsidRPr="002C28F2" w:rsidRDefault="002C28F2" w:rsidP="002C28F2">
            <w:pPr>
              <w:jc w:val="center"/>
              <w:rPr>
                <w:rFonts w:ascii="Tahoma" w:hAnsi="Tahoma" w:cs="Tahoma"/>
                <w:b/>
                <w:color w:val="000000"/>
                <w:szCs w:val="22"/>
              </w:rPr>
            </w:pPr>
            <w:r w:rsidRPr="002C28F2">
              <w:rPr>
                <w:rFonts w:ascii="Tahoma" w:hAnsi="Tahoma" w:cs="Tahoma"/>
                <w:b/>
                <w:color w:val="000000"/>
                <w:szCs w:val="22"/>
              </w:rPr>
              <w:t>34.</w:t>
            </w:r>
          </w:p>
        </w:tc>
        <w:tc>
          <w:tcPr>
            <w:tcW w:w="9356" w:type="dxa"/>
          </w:tcPr>
          <w:p w:rsidR="002C28F2" w:rsidRPr="001233DF" w:rsidRDefault="002C28F2" w:rsidP="001233DF">
            <w:pPr>
              <w:tabs>
                <w:tab w:val="left" w:pos="0"/>
              </w:tabs>
              <w:jc w:val="both"/>
              <w:rPr>
                <w:rFonts w:ascii="Tahoma" w:hAnsi="Tahoma" w:cs="Tahoma"/>
                <w:bCs/>
              </w:rPr>
            </w:pPr>
            <w:r w:rsidRPr="001233DF">
              <w:rPr>
                <w:rFonts w:ascii="Tahoma" w:hAnsi="Tahoma" w:cs="Tahoma"/>
                <w:b/>
                <w:bCs/>
              </w:rPr>
              <w:t>Klauzula zniesienia franszyz/udziałów własnych</w:t>
            </w:r>
            <w:r w:rsidRPr="001233DF">
              <w:rPr>
                <w:rFonts w:ascii="Tahoma" w:hAnsi="Tahoma" w:cs="Tahoma"/>
                <w:bCs/>
              </w:rPr>
              <w:t xml:space="preserve">   - w ubezpieczeniu sprzętu elektronicznego Ubezpieczyciel odstępuje od stosowania franszyz lub udziałów własnych, niezależnie od ich rodzaju. Dotyczy ubezpieczenia sprzętu elektronicznego od wszystkich ryzyk. </w:t>
            </w:r>
          </w:p>
        </w:tc>
      </w:tr>
      <w:tr w:rsidR="002C28F2" w:rsidRPr="001233DF" w:rsidTr="002C28F2">
        <w:tc>
          <w:tcPr>
            <w:tcW w:w="709" w:type="dxa"/>
            <w:vAlign w:val="center"/>
          </w:tcPr>
          <w:p w:rsidR="002C28F2" w:rsidRPr="002C28F2" w:rsidRDefault="002C28F2" w:rsidP="002C28F2">
            <w:pPr>
              <w:jc w:val="center"/>
              <w:rPr>
                <w:rFonts w:ascii="Tahoma" w:hAnsi="Tahoma" w:cs="Tahoma"/>
                <w:b/>
                <w:color w:val="000000"/>
                <w:szCs w:val="22"/>
              </w:rPr>
            </w:pPr>
            <w:r w:rsidRPr="002C28F2">
              <w:rPr>
                <w:rFonts w:ascii="Tahoma" w:hAnsi="Tahoma" w:cs="Tahoma"/>
                <w:b/>
                <w:color w:val="000000"/>
                <w:szCs w:val="22"/>
              </w:rPr>
              <w:t>35.</w:t>
            </w:r>
          </w:p>
        </w:tc>
        <w:tc>
          <w:tcPr>
            <w:tcW w:w="9356" w:type="dxa"/>
          </w:tcPr>
          <w:p w:rsidR="002C28F2" w:rsidRPr="001233DF" w:rsidRDefault="002C28F2" w:rsidP="00123855">
            <w:pPr>
              <w:tabs>
                <w:tab w:val="left" w:pos="0"/>
              </w:tabs>
              <w:jc w:val="both"/>
              <w:rPr>
                <w:rFonts w:ascii="Tahoma" w:hAnsi="Tahoma" w:cs="Tahoma"/>
                <w:bCs/>
              </w:rPr>
            </w:pPr>
            <w:r w:rsidRPr="001233DF">
              <w:rPr>
                <w:rFonts w:ascii="Tahoma" w:hAnsi="Tahoma" w:cs="Tahoma"/>
                <w:b/>
                <w:bCs/>
              </w:rPr>
              <w:t>Klauzula ubezpieczenia prac budowlano-montażowych</w:t>
            </w:r>
            <w:r w:rsidRPr="001233DF">
              <w:rPr>
                <w:rFonts w:ascii="Tahoma" w:hAnsi="Tahoma" w:cs="Tahoma"/>
                <w:bCs/>
              </w:rPr>
              <w:t xml:space="preserve"> – na mocy niniejszej klauzuli Ubezpieczyciel obejmuje ochroną szkody powstałe podczas prowadzenia robót budowlano-montażowych, które nie wymagają pozwolenia na budowę</w:t>
            </w:r>
            <w:r w:rsidR="00123855">
              <w:rPr>
                <w:rFonts w:ascii="Tahoma" w:hAnsi="Tahoma" w:cs="Tahoma"/>
                <w:bCs/>
              </w:rPr>
              <w:t>.</w:t>
            </w:r>
            <w:r w:rsidRPr="001233DF">
              <w:rPr>
                <w:rFonts w:ascii="Tahoma" w:hAnsi="Tahoma" w:cs="Tahoma"/>
                <w:bCs/>
              </w:rPr>
              <w:t xml:space="preserve"> </w:t>
            </w:r>
          </w:p>
          <w:p w:rsidR="002C28F2" w:rsidRPr="001233DF" w:rsidRDefault="002C28F2" w:rsidP="001233DF">
            <w:pPr>
              <w:tabs>
                <w:tab w:val="left" w:pos="0"/>
              </w:tabs>
              <w:jc w:val="both"/>
              <w:rPr>
                <w:rFonts w:ascii="Tahoma" w:hAnsi="Tahoma" w:cs="Tahoma"/>
                <w:bCs/>
              </w:rPr>
            </w:pPr>
            <w:r w:rsidRPr="001233DF">
              <w:rPr>
                <w:rFonts w:ascii="Tahoma" w:hAnsi="Tahoma" w:cs="Tahoma"/>
                <w:bCs/>
              </w:rPr>
              <w:t>Ubezpieczyciel obejmuje ochroną ww. szkody z następującymi limitami odpowiedzialności:</w:t>
            </w:r>
          </w:p>
          <w:p w:rsidR="002C28F2" w:rsidRPr="001233DF" w:rsidRDefault="002C28F2" w:rsidP="00564C61">
            <w:pPr>
              <w:numPr>
                <w:ilvl w:val="1"/>
                <w:numId w:val="56"/>
              </w:numPr>
              <w:tabs>
                <w:tab w:val="left" w:pos="0"/>
              </w:tabs>
              <w:ind w:left="317"/>
              <w:jc w:val="both"/>
              <w:rPr>
                <w:rFonts w:ascii="Tahoma" w:hAnsi="Tahoma" w:cs="Tahoma"/>
                <w:bCs/>
              </w:rPr>
            </w:pPr>
            <w:r w:rsidRPr="001233DF">
              <w:rPr>
                <w:rFonts w:ascii="Tahoma" w:hAnsi="Tahoma" w:cs="Tahoma"/>
                <w:bCs/>
              </w:rPr>
              <w:t>szkody w mieniu będącym przedmiotem ubezpieczenia do sum ubezpieczenia określonych             w umowie ubezpieczenia,</w:t>
            </w:r>
          </w:p>
          <w:p w:rsidR="002C28F2" w:rsidRPr="001233DF" w:rsidRDefault="002C28F2" w:rsidP="00564C61">
            <w:pPr>
              <w:numPr>
                <w:ilvl w:val="1"/>
                <w:numId w:val="56"/>
              </w:numPr>
              <w:tabs>
                <w:tab w:val="left" w:pos="0"/>
              </w:tabs>
              <w:ind w:left="317"/>
              <w:jc w:val="both"/>
              <w:rPr>
                <w:rFonts w:ascii="Tahoma" w:hAnsi="Tahoma" w:cs="Tahoma"/>
                <w:bCs/>
              </w:rPr>
            </w:pPr>
            <w:r w:rsidRPr="001233DF">
              <w:rPr>
                <w:rFonts w:ascii="Tahoma" w:hAnsi="Tahoma" w:cs="Tahoma"/>
                <w:bCs/>
              </w:rPr>
              <w:t>szkody w nakładach i materiałach do limitu odpowiedzialności 50.000,00 zł (limit ten podwyższa sumę ubezpieczenia określoną w umowie ubezpieczenia),</w:t>
            </w:r>
          </w:p>
          <w:p w:rsidR="002C28F2" w:rsidRPr="001233DF" w:rsidRDefault="002C28F2" w:rsidP="00564C61">
            <w:pPr>
              <w:numPr>
                <w:ilvl w:val="1"/>
                <w:numId w:val="56"/>
              </w:numPr>
              <w:tabs>
                <w:tab w:val="left" w:pos="0"/>
              </w:tabs>
              <w:ind w:left="317"/>
              <w:jc w:val="both"/>
              <w:rPr>
                <w:rFonts w:ascii="Tahoma" w:hAnsi="Tahoma" w:cs="Tahoma"/>
                <w:bCs/>
              </w:rPr>
            </w:pPr>
            <w:r w:rsidRPr="001233DF">
              <w:rPr>
                <w:rFonts w:ascii="Tahoma" w:hAnsi="Tahoma" w:cs="Tahoma"/>
                <w:bCs/>
              </w:rPr>
              <w:t xml:space="preserve">szkody powstałe wskutek zalania w związku z naruszeniem bądź usunięciem pokrycia dachu - z </w:t>
            </w:r>
            <w:r w:rsidRPr="001233DF">
              <w:rPr>
                <w:rFonts w:ascii="Tahoma" w:hAnsi="Tahoma" w:cs="Tahoma"/>
                <w:bCs/>
              </w:rPr>
              <w:lastRenderedPageBreak/>
              <w:t>limitem odpowiedzialności do 20% sumy ubezpieczenia określonej w umowie ubezpieczenia, nie więcej niż 300.000,00 zł.</w:t>
            </w:r>
          </w:p>
          <w:p w:rsidR="002C28F2" w:rsidRPr="001233DF" w:rsidRDefault="002C28F2" w:rsidP="006A15F8">
            <w:pPr>
              <w:tabs>
                <w:tab w:val="left" w:pos="0"/>
              </w:tabs>
              <w:jc w:val="both"/>
              <w:rPr>
                <w:rFonts w:ascii="Tahoma" w:hAnsi="Tahoma" w:cs="Tahoma"/>
                <w:bCs/>
              </w:rPr>
            </w:pPr>
            <w:r w:rsidRPr="001233DF">
              <w:rPr>
                <w:rFonts w:ascii="Tahoma" w:hAnsi="Tahoma" w:cs="Tahoma"/>
                <w:bCs/>
              </w:rPr>
              <w:t xml:space="preserve">Dotyczy ubezpieczenia mienia od </w:t>
            </w:r>
            <w:r w:rsidR="006A15F8">
              <w:rPr>
                <w:rFonts w:ascii="Tahoma" w:hAnsi="Tahoma" w:cs="Tahoma"/>
                <w:bCs/>
              </w:rPr>
              <w:t>wszystkich ryzyk</w:t>
            </w:r>
            <w:r w:rsidRPr="001233DF">
              <w:rPr>
                <w:rFonts w:ascii="Tahoma" w:hAnsi="Tahoma" w:cs="Tahoma"/>
                <w:bCs/>
              </w:rPr>
              <w:t xml:space="preserve">. </w:t>
            </w:r>
          </w:p>
        </w:tc>
      </w:tr>
      <w:tr w:rsidR="002C28F2" w:rsidRPr="001233DF" w:rsidTr="002C28F2">
        <w:tc>
          <w:tcPr>
            <w:tcW w:w="709" w:type="dxa"/>
            <w:vAlign w:val="center"/>
          </w:tcPr>
          <w:p w:rsidR="002C28F2" w:rsidRPr="002C28F2" w:rsidRDefault="002C28F2" w:rsidP="002C28F2">
            <w:pPr>
              <w:jc w:val="center"/>
              <w:rPr>
                <w:rFonts w:ascii="Tahoma" w:hAnsi="Tahoma" w:cs="Tahoma"/>
                <w:b/>
                <w:color w:val="000000"/>
                <w:szCs w:val="22"/>
              </w:rPr>
            </w:pPr>
            <w:r w:rsidRPr="002C28F2">
              <w:rPr>
                <w:rFonts w:ascii="Tahoma" w:hAnsi="Tahoma" w:cs="Tahoma"/>
                <w:b/>
                <w:color w:val="000000"/>
                <w:szCs w:val="22"/>
              </w:rPr>
              <w:lastRenderedPageBreak/>
              <w:t>36.</w:t>
            </w:r>
          </w:p>
        </w:tc>
        <w:tc>
          <w:tcPr>
            <w:tcW w:w="9356" w:type="dxa"/>
          </w:tcPr>
          <w:p w:rsidR="002C28F2" w:rsidRPr="001233DF" w:rsidRDefault="002C28F2" w:rsidP="001233DF">
            <w:pPr>
              <w:tabs>
                <w:tab w:val="left" w:pos="0"/>
              </w:tabs>
              <w:jc w:val="both"/>
              <w:rPr>
                <w:rFonts w:ascii="Tahoma" w:hAnsi="Tahoma" w:cs="Tahoma"/>
                <w:bCs/>
              </w:rPr>
            </w:pPr>
            <w:r w:rsidRPr="001233DF">
              <w:rPr>
                <w:rFonts w:ascii="Tahoma" w:hAnsi="Tahoma" w:cs="Tahoma"/>
                <w:b/>
                <w:bCs/>
              </w:rPr>
              <w:t>Klauzula okolicznościowa</w:t>
            </w:r>
            <w:r w:rsidRPr="001233DF">
              <w:rPr>
                <w:rFonts w:ascii="Tahoma" w:hAnsi="Tahoma" w:cs="Tahoma"/>
                <w:bCs/>
              </w:rPr>
              <w:t xml:space="preserve"> – Ubezpieczyciel zobowiązany jest samodzielnie prowadzić postępowanie zmierzające do wyjaśnienia okoliczności związanych ze szkodą (np. ustalenie przebiegu zdarzenia, ustalenie osoby sprawcy) i wypłacić należne odszkodowanie, bez konieczności oczekiwania na prawomocne postanowienie kończące postępowanie w sprawie dotyczącej szkody. Dotyczy wszystkich ryzyk z wyjątkiem obowiązkowego ubezpieczenia OC posiadaczy pojazdów mechanicznych.</w:t>
            </w:r>
          </w:p>
        </w:tc>
      </w:tr>
      <w:tr w:rsidR="002C28F2" w:rsidRPr="001233DF" w:rsidTr="002C28F2">
        <w:tc>
          <w:tcPr>
            <w:tcW w:w="709" w:type="dxa"/>
            <w:vAlign w:val="center"/>
          </w:tcPr>
          <w:p w:rsidR="002C28F2" w:rsidRPr="002C28F2" w:rsidRDefault="002C28F2" w:rsidP="002C28F2">
            <w:pPr>
              <w:jc w:val="center"/>
              <w:rPr>
                <w:rFonts w:ascii="Tahoma" w:hAnsi="Tahoma" w:cs="Tahoma"/>
                <w:b/>
                <w:color w:val="000000"/>
                <w:szCs w:val="22"/>
              </w:rPr>
            </w:pPr>
            <w:r w:rsidRPr="002C28F2">
              <w:rPr>
                <w:rFonts w:ascii="Tahoma" w:hAnsi="Tahoma" w:cs="Tahoma"/>
                <w:b/>
                <w:color w:val="000000"/>
                <w:szCs w:val="22"/>
              </w:rPr>
              <w:t>37.</w:t>
            </w:r>
          </w:p>
        </w:tc>
        <w:tc>
          <w:tcPr>
            <w:tcW w:w="9356" w:type="dxa"/>
          </w:tcPr>
          <w:p w:rsidR="002C28F2" w:rsidRPr="001233DF" w:rsidRDefault="002C28F2" w:rsidP="001233DF">
            <w:pPr>
              <w:tabs>
                <w:tab w:val="left" w:pos="0"/>
              </w:tabs>
              <w:jc w:val="both"/>
              <w:rPr>
                <w:rFonts w:ascii="Tahoma" w:hAnsi="Tahoma" w:cs="Tahoma"/>
                <w:bCs/>
              </w:rPr>
            </w:pPr>
            <w:r w:rsidRPr="001233DF">
              <w:rPr>
                <w:rFonts w:ascii="Tahoma" w:hAnsi="Tahoma" w:cs="Tahoma"/>
                <w:b/>
                <w:bCs/>
              </w:rPr>
              <w:t>Klauzula 168 godzin -</w:t>
            </w:r>
            <w:r w:rsidRPr="001233DF">
              <w:rPr>
                <w:rFonts w:ascii="Tahoma" w:hAnsi="Tahoma" w:cs="Tahoma"/>
                <w:bCs/>
              </w:rPr>
              <w:t xml:space="preserve"> ochroną ubezpieczeniową objęte są szkody kolejne powstałe z tej samej przyczyny w tym samym miejscu do upływu 168 godzin (7 dni) od zgłoszenia pierwszej szkody. Dotyczy ubezpieczenia odpowiedzialności cywilnej.</w:t>
            </w:r>
          </w:p>
        </w:tc>
      </w:tr>
      <w:tr w:rsidR="002C28F2" w:rsidRPr="001233DF" w:rsidTr="002C28F2">
        <w:tc>
          <w:tcPr>
            <w:tcW w:w="709" w:type="dxa"/>
            <w:vAlign w:val="center"/>
          </w:tcPr>
          <w:p w:rsidR="002C28F2" w:rsidRPr="002C28F2" w:rsidRDefault="002C28F2" w:rsidP="002C28F2">
            <w:pPr>
              <w:jc w:val="center"/>
              <w:rPr>
                <w:rFonts w:ascii="Tahoma" w:hAnsi="Tahoma" w:cs="Tahoma"/>
                <w:b/>
                <w:color w:val="000000"/>
                <w:szCs w:val="22"/>
              </w:rPr>
            </w:pPr>
            <w:r w:rsidRPr="002C28F2">
              <w:rPr>
                <w:rFonts w:ascii="Tahoma" w:hAnsi="Tahoma" w:cs="Tahoma"/>
                <w:b/>
                <w:color w:val="000000"/>
                <w:szCs w:val="22"/>
              </w:rPr>
              <w:t>38.</w:t>
            </w:r>
          </w:p>
        </w:tc>
        <w:tc>
          <w:tcPr>
            <w:tcW w:w="9356" w:type="dxa"/>
          </w:tcPr>
          <w:p w:rsidR="002C28F2" w:rsidRPr="001233DF" w:rsidRDefault="002C28F2" w:rsidP="001233DF">
            <w:pPr>
              <w:tabs>
                <w:tab w:val="left" w:pos="0"/>
              </w:tabs>
              <w:jc w:val="both"/>
              <w:rPr>
                <w:rFonts w:ascii="Tahoma" w:hAnsi="Tahoma" w:cs="Tahoma"/>
                <w:bCs/>
              </w:rPr>
            </w:pPr>
            <w:r w:rsidRPr="001233DF">
              <w:rPr>
                <w:rFonts w:ascii="Tahoma" w:hAnsi="Tahoma" w:cs="Tahoma"/>
                <w:b/>
                <w:bCs/>
              </w:rPr>
              <w:t>Klauzula przeoczenia -</w:t>
            </w:r>
            <w:r w:rsidRPr="001233DF">
              <w:rPr>
                <w:rFonts w:ascii="Tahoma" w:hAnsi="Tahoma" w:cs="Tahoma"/>
                <w:bCs/>
              </w:rPr>
              <w:t xml:space="preserve"> dopuszcza się możliwość przeoczenia istotnych informacji przez Ubezpieczającego i nie dostarczenia ich w wymaganym terminie Ubezpieczycielowi. Jeżeli przeoczenie nie będzie skutkiem winy umyślnej lub rażącego niedbalstwa Ubezpieczającego, to nie będzie to miało negatywnego wpływu na ochronę ubezpieczeniową (nie będzie podstawą odmowy wypłaty odszkodowania lub jego ograniczenia) pod warunkiem uzupełnienia brakującej informacji niezwłocznie po stwierdzeniu przeoczenia.  Dotyczy wszystkich ryzyk</w:t>
            </w:r>
          </w:p>
        </w:tc>
      </w:tr>
      <w:tr w:rsidR="002C28F2" w:rsidRPr="001233DF" w:rsidTr="002C28F2">
        <w:tc>
          <w:tcPr>
            <w:tcW w:w="709" w:type="dxa"/>
            <w:vAlign w:val="center"/>
          </w:tcPr>
          <w:p w:rsidR="002C28F2" w:rsidRPr="002C28F2" w:rsidRDefault="002C28F2" w:rsidP="002C28F2">
            <w:pPr>
              <w:jc w:val="center"/>
              <w:rPr>
                <w:rFonts w:ascii="Tahoma" w:hAnsi="Tahoma" w:cs="Tahoma"/>
                <w:b/>
                <w:color w:val="000000"/>
                <w:szCs w:val="22"/>
              </w:rPr>
            </w:pPr>
            <w:r w:rsidRPr="002C28F2">
              <w:rPr>
                <w:rFonts w:ascii="Tahoma" w:hAnsi="Tahoma" w:cs="Tahoma"/>
                <w:b/>
                <w:color w:val="000000"/>
                <w:szCs w:val="22"/>
              </w:rPr>
              <w:t>39.</w:t>
            </w:r>
          </w:p>
        </w:tc>
        <w:tc>
          <w:tcPr>
            <w:tcW w:w="9356" w:type="dxa"/>
          </w:tcPr>
          <w:p w:rsidR="002C28F2" w:rsidRPr="001233DF" w:rsidRDefault="002C28F2" w:rsidP="001233DF">
            <w:pPr>
              <w:tabs>
                <w:tab w:val="left" w:pos="0"/>
              </w:tabs>
              <w:jc w:val="both"/>
              <w:rPr>
                <w:rFonts w:ascii="Tahoma" w:hAnsi="Tahoma" w:cs="Tahoma"/>
                <w:bCs/>
              </w:rPr>
            </w:pPr>
            <w:r w:rsidRPr="001233DF">
              <w:rPr>
                <w:rFonts w:ascii="Tahoma" w:hAnsi="Tahoma" w:cs="Tahoma"/>
                <w:b/>
                <w:bCs/>
              </w:rPr>
              <w:t>Klauzula zmiany wielkości ryzyka</w:t>
            </w:r>
            <w:r w:rsidRPr="001233DF">
              <w:rPr>
                <w:rFonts w:ascii="Tahoma" w:hAnsi="Tahoma" w:cs="Tahoma"/>
                <w:bCs/>
              </w:rPr>
              <w:t xml:space="preserve"> – w razie ujawnienia okoliczności, która pociąga za sobą istotną zmianę prawdopodobieństwa wypadku, żadnej ze stron nie przysługuje żądanie zmiany wysokości składki ubezpieczeniowej. W przypadku istotnego wzrostu ryzyka ubezpieczeniowego Ubezpieczyciel może wystąpić do Ubezpieczającego z wnioskiem o podjęcie rozsądnych działań prowadzących do zmniejszenia tego ryzyka.  Dotyczy wszystkich ryzyk.</w:t>
            </w:r>
          </w:p>
        </w:tc>
      </w:tr>
      <w:tr w:rsidR="002C28F2" w:rsidRPr="001233DF" w:rsidTr="002C28F2">
        <w:tc>
          <w:tcPr>
            <w:tcW w:w="709" w:type="dxa"/>
            <w:vAlign w:val="center"/>
          </w:tcPr>
          <w:p w:rsidR="002C28F2" w:rsidRPr="002C28F2" w:rsidRDefault="002C28F2" w:rsidP="002C28F2">
            <w:pPr>
              <w:jc w:val="center"/>
              <w:rPr>
                <w:rFonts w:ascii="Tahoma" w:hAnsi="Tahoma" w:cs="Tahoma"/>
                <w:b/>
                <w:color w:val="000000"/>
                <w:szCs w:val="22"/>
              </w:rPr>
            </w:pPr>
            <w:r w:rsidRPr="002C28F2">
              <w:rPr>
                <w:rFonts w:ascii="Tahoma" w:hAnsi="Tahoma" w:cs="Tahoma"/>
                <w:b/>
                <w:color w:val="000000"/>
                <w:szCs w:val="22"/>
              </w:rPr>
              <w:t>40.</w:t>
            </w:r>
          </w:p>
        </w:tc>
        <w:tc>
          <w:tcPr>
            <w:tcW w:w="9356" w:type="dxa"/>
          </w:tcPr>
          <w:p w:rsidR="002C28F2" w:rsidRPr="001233DF" w:rsidRDefault="002C28F2" w:rsidP="006A15F8">
            <w:pPr>
              <w:tabs>
                <w:tab w:val="left" w:pos="0"/>
              </w:tabs>
              <w:jc w:val="both"/>
              <w:rPr>
                <w:rFonts w:ascii="Tahoma" w:hAnsi="Tahoma" w:cs="Tahoma"/>
                <w:bCs/>
              </w:rPr>
            </w:pPr>
            <w:r w:rsidRPr="001233DF">
              <w:rPr>
                <w:rFonts w:ascii="Tahoma" w:hAnsi="Tahoma" w:cs="Tahoma"/>
                <w:b/>
                <w:bCs/>
              </w:rPr>
              <w:t>Klauzula wyrównania sumy ubezpieczenia</w:t>
            </w:r>
            <w:r w:rsidRPr="001233DF">
              <w:rPr>
                <w:rFonts w:ascii="Tahoma" w:hAnsi="Tahoma" w:cs="Tahoma"/>
                <w:bCs/>
              </w:rPr>
              <w:t xml:space="preserve"> - w razie zdarzenia objętego ochroną ubezpieczeniową w przypadku, gdy suma ubezpieczenia niektórych kategorii mienia okaże się wyższa niż koszt odtworzenia, nadwyżka ta zostanie rozłożona na te kategorie mienia, którego suma ubezpieczenia jest niższa od kosztów odtworzenia. Dotyczy ubezpieczenia </w:t>
            </w:r>
            <w:r w:rsidR="006A15F8">
              <w:rPr>
                <w:rFonts w:ascii="Tahoma" w:hAnsi="Tahoma" w:cs="Tahoma"/>
                <w:bCs/>
              </w:rPr>
              <w:t>mienia od wszystkich ryzyk</w:t>
            </w:r>
            <w:r w:rsidRPr="001233DF">
              <w:rPr>
                <w:rFonts w:ascii="Tahoma" w:hAnsi="Tahoma" w:cs="Tahoma"/>
                <w:bCs/>
              </w:rPr>
              <w:t>.</w:t>
            </w:r>
          </w:p>
        </w:tc>
      </w:tr>
      <w:tr w:rsidR="002C28F2" w:rsidRPr="001233DF" w:rsidTr="002C28F2">
        <w:tc>
          <w:tcPr>
            <w:tcW w:w="709" w:type="dxa"/>
            <w:vAlign w:val="center"/>
          </w:tcPr>
          <w:p w:rsidR="002C28F2" w:rsidRPr="002C28F2" w:rsidRDefault="002C28F2" w:rsidP="002C28F2">
            <w:pPr>
              <w:jc w:val="center"/>
              <w:rPr>
                <w:rFonts w:ascii="Tahoma" w:hAnsi="Tahoma" w:cs="Tahoma"/>
                <w:b/>
                <w:color w:val="000000"/>
                <w:szCs w:val="22"/>
              </w:rPr>
            </w:pPr>
            <w:r w:rsidRPr="002C28F2">
              <w:rPr>
                <w:rFonts w:ascii="Tahoma" w:hAnsi="Tahoma" w:cs="Tahoma"/>
                <w:b/>
                <w:color w:val="000000"/>
                <w:szCs w:val="22"/>
              </w:rPr>
              <w:t>41.</w:t>
            </w:r>
          </w:p>
        </w:tc>
        <w:tc>
          <w:tcPr>
            <w:tcW w:w="9356" w:type="dxa"/>
          </w:tcPr>
          <w:p w:rsidR="002C28F2" w:rsidRPr="001233DF" w:rsidRDefault="002C28F2" w:rsidP="001233DF">
            <w:pPr>
              <w:tabs>
                <w:tab w:val="left" w:pos="0"/>
              </w:tabs>
              <w:jc w:val="both"/>
              <w:rPr>
                <w:rFonts w:ascii="Tahoma" w:hAnsi="Tahoma" w:cs="Tahoma"/>
                <w:b/>
                <w:bCs/>
              </w:rPr>
            </w:pPr>
            <w:r w:rsidRPr="001233DF">
              <w:rPr>
                <w:rFonts w:ascii="Tahoma" w:hAnsi="Tahoma" w:cs="Tahoma"/>
                <w:b/>
                <w:bCs/>
              </w:rPr>
              <w:t>Klauzula likwidacji drobnych szkód:</w:t>
            </w:r>
          </w:p>
          <w:p w:rsidR="002C28F2" w:rsidRPr="001233DF" w:rsidRDefault="002C28F2" w:rsidP="001233DF">
            <w:pPr>
              <w:tabs>
                <w:tab w:val="left" w:pos="0"/>
              </w:tabs>
              <w:jc w:val="both"/>
              <w:rPr>
                <w:rFonts w:ascii="Tahoma" w:hAnsi="Tahoma" w:cs="Tahoma"/>
                <w:bCs/>
              </w:rPr>
            </w:pPr>
            <w:r w:rsidRPr="001233DF">
              <w:rPr>
                <w:rFonts w:ascii="Tahoma" w:hAnsi="Tahoma" w:cs="Tahoma"/>
                <w:bCs/>
              </w:rPr>
              <w:t xml:space="preserve">1. W przypadku szkód, których szacowana wartość nie przekracza 5 000,00 - zł, a których natychmiastowa likwidacja jest niezbędna do kontynuowania bezpiecznej jazdy (dot. pojazdów) lub do zapewnienia niezakłóconej pracy Ubezpieczonego, Ubezpieczony może dokonać likwidacji szkody samodzielnie lub poprzez wyspecjalizowany serwis (zakład naprawczy), nie czekając na oględziny Ubezpieczyciela, zachowując części uszkodzone. </w:t>
            </w:r>
          </w:p>
          <w:p w:rsidR="002C28F2" w:rsidRPr="001233DF" w:rsidRDefault="002C28F2" w:rsidP="001233DF">
            <w:pPr>
              <w:tabs>
                <w:tab w:val="left" w:pos="0"/>
              </w:tabs>
              <w:jc w:val="both"/>
              <w:rPr>
                <w:rFonts w:ascii="Tahoma" w:hAnsi="Tahoma" w:cs="Tahoma"/>
                <w:bCs/>
              </w:rPr>
            </w:pPr>
            <w:r w:rsidRPr="001233DF">
              <w:rPr>
                <w:rFonts w:ascii="Tahoma" w:hAnsi="Tahoma" w:cs="Tahoma"/>
                <w:bCs/>
              </w:rPr>
              <w:t>W razie stwierdzenia szkód z tytułu kradzieży z włamaniem, rabunku lub posiadających znamiona przestępstwa, Ubezpieczający przed rozpoczęciem likwidacji szkody zobowiązany jest do niezwłocznego powiadomienia organów Policji.</w:t>
            </w:r>
          </w:p>
          <w:p w:rsidR="002C28F2" w:rsidRPr="001233DF" w:rsidRDefault="002C28F2" w:rsidP="001233DF">
            <w:pPr>
              <w:tabs>
                <w:tab w:val="left" w:pos="0"/>
              </w:tabs>
              <w:jc w:val="both"/>
              <w:rPr>
                <w:rFonts w:ascii="Tahoma" w:hAnsi="Tahoma" w:cs="Tahoma"/>
                <w:bCs/>
              </w:rPr>
            </w:pPr>
            <w:r w:rsidRPr="001233DF">
              <w:rPr>
                <w:rFonts w:ascii="Tahoma" w:hAnsi="Tahoma" w:cs="Tahoma"/>
                <w:bCs/>
              </w:rPr>
              <w:t xml:space="preserve">Dokumentami (dowodami), które należy niezwłocznie przedstawić Ubezpieczycielowi, potwierdzającymi fakt powstania szkody i wysokości poniesionych strat są: </w:t>
            </w:r>
          </w:p>
          <w:p w:rsidR="002C28F2" w:rsidRPr="001233DF" w:rsidRDefault="002C28F2" w:rsidP="001233DF">
            <w:pPr>
              <w:tabs>
                <w:tab w:val="left" w:pos="0"/>
              </w:tabs>
              <w:jc w:val="both"/>
              <w:rPr>
                <w:rFonts w:ascii="Tahoma" w:hAnsi="Tahoma" w:cs="Tahoma"/>
                <w:bCs/>
              </w:rPr>
            </w:pPr>
            <w:r w:rsidRPr="001233DF">
              <w:rPr>
                <w:rFonts w:ascii="Tahoma" w:hAnsi="Tahoma" w:cs="Tahoma"/>
                <w:bCs/>
              </w:rPr>
              <w:t>-     zgłoszenie szkody uwzględniające datę, miejsce i okoliczności powstania szkody,</w:t>
            </w:r>
          </w:p>
          <w:p w:rsidR="002C28F2" w:rsidRPr="001233DF" w:rsidRDefault="002C28F2" w:rsidP="001233DF">
            <w:pPr>
              <w:tabs>
                <w:tab w:val="left" w:pos="0"/>
              </w:tabs>
              <w:jc w:val="both"/>
              <w:rPr>
                <w:rFonts w:ascii="Tahoma" w:hAnsi="Tahoma" w:cs="Tahoma"/>
                <w:bCs/>
              </w:rPr>
            </w:pPr>
            <w:r w:rsidRPr="001233DF">
              <w:rPr>
                <w:rFonts w:ascii="Tahoma" w:hAnsi="Tahoma" w:cs="Tahoma"/>
                <w:bCs/>
              </w:rPr>
              <w:t xml:space="preserve">-     rachunki za naprawę lub zakup części, </w:t>
            </w:r>
          </w:p>
          <w:p w:rsidR="002C28F2" w:rsidRPr="001233DF" w:rsidRDefault="002C28F2" w:rsidP="001233DF">
            <w:pPr>
              <w:tabs>
                <w:tab w:val="left" w:pos="0"/>
              </w:tabs>
              <w:jc w:val="both"/>
              <w:rPr>
                <w:rFonts w:ascii="Tahoma" w:hAnsi="Tahoma" w:cs="Tahoma"/>
                <w:bCs/>
              </w:rPr>
            </w:pPr>
            <w:r w:rsidRPr="001233DF">
              <w:rPr>
                <w:rFonts w:ascii="Tahoma" w:hAnsi="Tahoma" w:cs="Tahoma"/>
                <w:bCs/>
              </w:rPr>
              <w:t>-     uszkodzone części, które zostały wymienione,</w:t>
            </w:r>
          </w:p>
          <w:p w:rsidR="002C28F2" w:rsidRPr="001233DF" w:rsidRDefault="002C28F2" w:rsidP="001233DF">
            <w:pPr>
              <w:tabs>
                <w:tab w:val="left" w:pos="0"/>
              </w:tabs>
              <w:jc w:val="both"/>
              <w:rPr>
                <w:rFonts w:ascii="Tahoma" w:hAnsi="Tahoma" w:cs="Tahoma"/>
                <w:bCs/>
              </w:rPr>
            </w:pPr>
            <w:r w:rsidRPr="001233DF">
              <w:rPr>
                <w:rFonts w:ascii="Tahoma" w:hAnsi="Tahoma" w:cs="Tahoma"/>
                <w:bCs/>
              </w:rPr>
              <w:t>-     w przypadku szkód powstałych w wyniku czynu o znamionach przestępstwa - notatka policyjna,</w:t>
            </w:r>
          </w:p>
          <w:p w:rsidR="002C28F2" w:rsidRPr="001233DF" w:rsidRDefault="002C28F2" w:rsidP="001233DF">
            <w:pPr>
              <w:tabs>
                <w:tab w:val="left" w:pos="0"/>
              </w:tabs>
              <w:jc w:val="both"/>
              <w:rPr>
                <w:rFonts w:ascii="Tahoma" w:hAnsi="Tahoma" w:cs="Tahoma"/>
                <w:bCs/>
              </w:rPr>
            </w:pPr>
            <w:r w:rsidRPr="001233DF">
              <w:rPr>
                <w:rFonts w:ascii="Tahoma" w:hAnsi="Tahoma" w:cs="Tahoma"/>
                <w:bCs/>
              </w:rPr>
              <w:t xml:space="preserve">2. W odniesieniu do szkód z AUTO CASCO rozliczenie kosztów naprawy następować będzie bezgotówkowo pomiędzy Ubezpieczycielem a warsztatem, w którym naprawiany był pojazd. Podstawę rozliczenia stanowić będą faktury przedstawione przez warsztat. Naprawy pojazdów odbywać będą się </w:t>
            </w:r>
            <w:r w:rsidRPr="001233DF">
              <w:rPr>
                <w:rFonts w:ascii="Tahoma" w:hAnsi="Tahoma" w:cs="Tahoma"/>
                <w:bCs/>
              </w:rPr>
              <w:br/>
              <w:t>w warsztatach wskazanych przez Ubezpieczającego. Ubezpieczyciel zobowiązuje się akceptować przy wypłacie odszkodowania stawki roboczogodzin i ceny części zamiennych obowiązujące w warsztatach wskazanych przez Ubezpieczającego.</w:t>
            </w:r>
          </w:p>
          <w:p w:rsidR="002C28F2" w:rsidRPr="001233DF" w:rsidRDefault="002C28F2" w:rsidP="001233DF">
            <w:pPr>
              <w:tabs>
                <w:tab w:val="left" w:pos="0"/>
              </w:tabs>
              <w:jc w:val="both"/>
              <w:rPr>
                <w:rFonts w:ascii="Tahoma" w:hAnsi="Tahoma" w:cs="Tahoma"/>
                <w:bCs/>
              </w:rPr>
            </w:pPr>
            <w:r w:rsidRPr="001233DF">
              <w:rPr>
                <w:rFonts w:ascii="Tahoma" w:hAnsi="Tahoma" w:cs="Tahoma"/>
                <w:bCs/>
              </w:rPr>
              <w:t>Na pisemny wniosek Ubezpieczającego rozliczenie szkody może nastąpić na podstawie kosztorysu sporządzonego przez warsztat naprawczy lub Ubezpieczyciela.  Dotyczy wszystkich ryzyk z wyłączeniem ubezpieczenia odpowiedzialności cywilnej.</w:t>
            </w:r>
          </w:p>
          <w:p w:rsidR="002C28F2" w:rsidRPr="001233DF" w:rsidRDefault="002C28F2" w:rsidP="001233DF">
            <w:pPr>
              <w:tabs>
                <w:tab w:val="left" w:pos="0"/>
              </w:tabs>
              <w:jc w:val="both"/>
              <w:rPr>
                <w:rFonts w:ascii="Tahoma" w:hAnsi="Tahoma" w:cs="Tahoma"/>
                <w:bCs/>
              </w:rPr>
            </w:pPr>
            <w:r w:rsidRPr="001233DF">
              <w:rPr>
                <w:rFonts w:ascii="Tahoma" w:hAnsi="Tahoma" w:cs="Tahoma"/>
                <w:bCs/>
              </w:rPr>
              <w:t xml:space="preserve">W przypadku wystąpienia szkód majątkowych z niniejszej polisy, których szacunkowa wartość nie przekracza </w:t>
            </w:r>
            <w:r w:rsidRPr="001233DF">
              <w:rPr>
                <w:rFonts w:ascii="Tahoma" w:hAnsi="Tahoma" w:cs="Tahoma"/>
                <w:b/>
                <w:bCs/>
              </w:rPr>
              <w:t xml:space="preserve">5 000 zł brutto </w:t>
            </w:r>
            <w:r w:rsidRPr="001233DF">
              <w:rPr>
                <w:rFonts w:ascii="Tahoma" w:hAnsi="Tahoma" w:cs="Tahoma"/>
                <w:bCs/>
              </w:rPr>
              <w:t>likwidacja szkód będzie odbywała się zgodnie z następującą procedurą:</w:t>
            </w:r>
          </w:p>
          <w:p w:rsidR="002C28F2" w:rsidRPr="001233DF" w:rsidRDefault="002C28F2" w:rsidP="00564C61">
            <w:pPr>
              <w:numPr>
                <w:ilvl w:val="0"/>
                <w:numId w:val="43"/>
              </w:numPr>
              <w:tabs>
                <w:tab w:val="left" w:pos="0"/>
              </w:tabs>
              <w:ind w:left="317" w:hanging="76"/>
              <w:jc w:val="both"/>
              <w:rPr>
                <w:rFonts w:ascii="Tahoma" w:hAnsi="Tahoma" w:cs="Tahoma"/>
                <w:bCs/>
              </w:rPr>
            </w:pPr>
            <w:r w:rsidRPr="001233DF">
              <w:rPr>
                <w:rFonts w:ascii="Tahoma" w:hAnsi="Tahoma" w:cs="Tahoma"/>
                <w:bCs/>
              </w:rPr>
              <w:t>Ubezpieczający niezwłocznie dokona zgłoszenia szkody do Brokera / Ubezpieczyciela</w:t>
            </w:r>
          </w:p>
          <w:p w:rsidR="002C28F2" w:rsidRPr="001233DF" w:rsidRDefault="002C28F2" w:rsidP="00564C61">
            <w:pPr>
              <w:numPr>
                <w:ilvl w:val="0"/>
                <w:numId w:val="43"/>
              </w:numPr>
              <w:tabs>
                <w:tab w:val="left" w:pos="0"/>
              </w:tabs>
              <w:ind w:left="317" w:hanging="76"/>
              <w:jc w:val="both"/>
              <w:rPr>
                <w:rFonts w:ascii="Tahoma" w:hAnsi="Tahoma" w:cs="Tahoma"/>
                <w:bCs/>
              </w:rPr>
            </w:pPr>
            <w:r w:rsidRPr="001233DF">
              <w:rPr>
                <w:rFonts w:ascii="Tahoma" w:hAnsi="Tahoma" w:cs="Tahoma"/>
                <w:bCs/>
              </w:rPr>
              <w:t>Ubezpieczający przystąpi do likwidacji szkody, w tym uprzątnięcia mienia bez oczekiwania na oględziny likwidatora.</w:t>
            </w:r>
          </w:p>
          <w:p w:rsidR="002C28F2" w:rsidRPr="001233DF" w:rsidRDefault="002C28F2" w:rsidP="00564C61">
            <w:pPr>
              <w:numPr>
                <w:ilvl w:val="0"/>
                <w:numId w:val="43"/>
              </w:numPr>
              <w:tabs>
                <w:tab w:val="left" w:pos="0"/>
              </w:tabs>
              <w:ind w:left="317" w:hanging="76"/>
              <w:jc w:val="both"/>
              <w:rPr>
                <w:rFonts w:ascii="Tahoma" w:hAnsi="Tahoma" w:cs="Tahoma"/>
                <w:bCs/>
              </w:rPr>
            </w:pPr>
            <w:r w:rsidRPr="001233DF">
              <w:rPr>
                <w:rFonts w:ascii="Tahoma" w:hAnsi="Tahoma" w:cs="Tahoma"/>
                <w:bCs/>
              </w:rPr>
              <w:t>Ubezpieczający przygotuje i prześle do Ubezpieczyciela dokumenty niezbędne do podjęcia decyzji o wypłacie odszkodowania tj.</w:t>
            </w:r>
          </w:p>
          <w:p w:rsidR="002C28F2" w:rsidRPr="001233DF" w:rsidRDefault="002C28F2" w:rsidP="00564C61">
            <w:pPr>
              <w:numPr>
                <w:ilvl w:val="0"/>
                <w:numId w:val="44"/>
              </w:numPr>
              <w:tabs>
                <w:tab w:val="left" w:pos="0"/>
              </w:tabs>
              <w:jc w:val="both"/>
              <w:rPr>
                <w:rFonts w:ascii="Tahoma" w:hAnsi="Tahoma" w:cs="Tahoma"/>
                <w:bCs/>
              </w:rPr>
            </w:pPr>
            <w:r w:rsidRPr="001233DF">
              <w:rPr>
                <w:rFonts w:ascii="Tahoma" w:hAnsi="Tahoma" w:cs="Tahoma"/>
                <w:bCs/>
              </w:rPr>
              <w:t>Wykaz strat poniesionych w związku ze zdarzeniem,</w:t>
            </w:r>
          </w:p>
          <w:p w:rsidR="002C28F2" w:rsidRPr="001233DF" w:rsidRDefault="002C28F2" w:rsidP="00564C61">
            <w:pPr>
              <w:numPr>
                <w:ilvl w:val="0"/>
                <w:numId w:val="44"/>
              </w:numPr>
              <w:tabs>
                <w:tab w:val="left" w:pos="0"/>
              </w:tabs>
              <w:jc w:val="both"/>
              <w:rPr>
                <w:rFonts w:ascii="Tahoma" w:hAnsi="Tahoma" w:cs="Tahoma"/>
                <w:bCs/>
              </w:rPr>
            </w:pPr>
            <w:r w:rsidRPr="001233DF">
              <w:rPr>
                <w:rFonts w:ascii="Tahoma" w:hAnsi="Tahoma" w:cs="Tahoma"/>
                <w:bCs/>
              </w:rPr>
              <w:t>Dokładny opis zdarzenia ewentualnie zdjęcia wykonane na miejscu zdarzenia dokumentujące stan mienia bezpośrednio po szkodzie,</w:t>
            </w:r>
          </w:p>
          <w:p w:rsidR="002C28F2" w:rsidRPr="001233DF" w:rsidRDefault="002C28F2" w:rsidP="00564C61">
            <w:pPr>
              <w:numPr>
                <w:ilvl w:val="0"/>
                <w:numId w:val="44"/>
              </w:numPr>
              <w:tabs>
                <w:tab w:val="left" w:pos="0"/>
              </w:tabs>
              <w:jc w:val="both"/>
              <w:rPr>
                <w:rFonts w:ascii="Tahoma" w:hAnsi="Tahoma" w:cs="Tahoma"/>
                <w:bCs/>
              </w:rPr>
            </w:pPr>
            <w:r w:rsidRPr="001233DF">
              <w:rPr>
                <w:rFonts w:ascii="Tahoma" w:hAnsi="Tahoma" w:cs="Tahoma"/>
                <w:bCs/>
              </w:rPr>
              <w:lastRenderedPageBreak/>
              <w:t>Kopie kosztorysów napraw oraz faktur za odtworzenie stanu mienia sprzed szkody (potwierdzone za zgodność z oryginałem), ocena serwisu</w:t>
            </w:r>
          </w:p>
          <w:p w:rsidR="002C28F2" w:rsidRPr="001233DF" w:rsidRDefault="002C28F2" w:rsidP="00564C61">
            <w:pPr>
              <w:numPr>
                <w:ilvl w:val="0"/>
                <w:numId w:val="44"/>
              </w:numPr>
              <w:tabs>
                <w:tab w:val="left" w:pos="0"/>
              </w:tabs>
              <w:jc w:val="both"/>
              <w:rPr>
                <w:rFonts w:ascii="Tahoma" w:hAnsi="Tahoma" w:cs="Tahoma"/>
                <w:bCs/>
              </w:rPr>
            </w:pPr>
            <w:r w:rsidRPr="001233DF">
              <w:rPr>
                <w:rFonts w:ascii="Tahoma" w:hAnsi="Tahoma" w:cs="Tahoma"/>
                <w:bCs/>
              </w:rPr>
              <w:t>Kopie faktur dokumentujących wszelkie pozostałe koszty poniesione w związku ze zdarzeniem (potwierdzone za zgodność z oryginałem),</w:t>
            </w:r>
          </w:p>
          <w:p w:rsidR="002C28F2" w:rsidRPr="001233DF" w:rsidRDefault="002C28F2" w:rsidP="00564C61">
            <w:pPr>
              <w:numPr>
                <w:ilvl w:val="0"/>
                <w:numId w:val="44"/>
              </w:numPr>
              <w:tabs>
                <w:tab w:val="left" w:pos="0"/>
              </w:tabs>
              <w:jc w:val="both"/>
              <w:rPr>
                <w:rFonts w:ascii="Tahoma" w:hAnsi="Tahoma" w:cs="Tahoma"/>
                <w:bCs/>
              </w:rPr>
            </w:pPr>
            <w:r w:rsidRPr="001233DF">
              <w:rPr>
                <w:rFonts w:ascii="Tahoma" w:hAnsi="Tahoma" w:cs="Tahoma"/>
                <w:bCs/>
              </w:rPr>
              <w:t xml:space="preserve">Kopie faktur zakupu utraconego bądź uszkodzonego mienia oraz dokumentu przyjęcia mienia na stan środków trwałych (potwierdzone za zgodność z oryginałem), </w:t>
            </w:r>
          </w:p>
          <w:p w:rsidR="002C28F2" w:rsidRPr="001233DF" w:rsidRDefault="002C28F2" w:rsidP="00564C61">
            <w:pPr>
              <w:numPr>
                <w:ilvl w:val="0"/>
                <w:numId w:val="44"/>
              </w:numPr>
              <w:tabs>
                <w:tab w:val="left" w:pos="0"/>
              </w:tabs>
              <w:jc w:val="both"/>
              <w:rPr>
                <w:rFonts w:ascii="Tahoma" w:hAnsi="Tahoma" w:cs="Tahoma"/>
                <w:bCs/>
              </w:rPr>
            </w:pPr>
            <w:r w:rsidRPr="001233DF">
              <w:rPr>
                <w:rFonts w:ascii="Tahoma" w:hAnsi="Tahoma" w:cs="Tahoma"/>
                <w:bCs/>
              </w:rPr>
              <w:t>W przypadku szkody, która miała miejsce w lokalach wynajmowanych - kopię umowy najmu lokalu.</w:t>
            </w:r>
          </w:p>
          <w:p w:rsidR="002C28F2" w:rsidRPr="001233DF" w:rsidRDefault="002C28F2" w:rsidP="00564C61">
            <w:pPr>
              <w:numPr>
                <w:ilvl w:val="0"/>
                <w:numId w:val="44"/>
              </w:numPr>
              <w:tabs>
                <w:tab w:val="left" w:pos="0"/>
              </w:tabs>
              <w:jc w:val="both"/>
              <w:rPr>
                <w:rFonts w:ascii="Tahoma" w:hAnsi="Tahoma" w:cs="Tahoma"/>
                <w:bCs/>
              </w:rPr>
            </w:pPr>
            <w:r w:rsidRPr="001233DF">
              <w:rPr>
                <w:rFonts w:ascii="Tahoma" w:hAnsi="Tahoma" w:cs="Tahoma"/>
                <w:bCs/>
              </w:rPr>
              <w:t>W przypadku zalania – protokół spisany z najemcą / wynajmującym</w:t>
            </w:r>
          </w:p>
          <w:p w:rsidR="002C28F2" w:rsidRPr="001233DF" w:rsidRDefault="002C28F2" w:rsidP="001233DF">
            <w:pPr>
              <w:tabs>
                <w:tab w:val="left" w:pos="0"/>
              </w:tabs>
              <w:jc w:val="both"/>
              <w:rPr>
                <w:rFonts w:ascii="Tahoma" w:hAnsi="Tahoma" w:cs="Tahoma"/>
                <w:bCs/>
              </w:rPr>
            </w:pPr>
          </w:p>
          <w:p w:rsidR="002C28F2" w:rsidRPr="001233DF" w:rsidRDefault="002C28F2" w:rsidP="001233DF">
            <w:pPr>
              <w:tabs>
                <w:tab w:val="left" w:pos="0"/>
              </w:tabs>
              <w:jc w:val="both"/>
              <w:rPr>
                <w:rFonts w:ascii="Tahoma" w:hAnsi="Tahoma" w:cs="Tahoma"/>
                <w:bCs/>
                <w:u w:val="single"/>
              </w:rPr>
            </w:pPr>
            <w:r w:rsidRPr="001233DF">
              <w:rPr>
                <w:rFonts w:ascii="Tahoma" w:hAnsi="Tahoma" w:cs="Tahoma"/>
                <w:bCs/>
                <w:u w:val="single"/>
              </w:rPr>
              <w:t>W przypadku szkody kradzieży z włamaniem bądź rabunku dodatkowo:</w:t>
            </w:r>
          </w:p>
          <w:p w:rsidR="002C28F2" w:rsidRPr="001233DF" w:rsidRDefault="002C28F2" w:rsidP="001233DF">
            <w:pPr>
              <w:tabs>
                <w:tab w:val="left" w:pos="0"/>
              </w:tabs>
              <w:jc w:val="both"/>
              <w:rPr>
                <w:rFonts w:ascii="Tahoma" w:hAnsi="Tahoma" w:cs="Tahoma"/>
                <w:bCs/>
              </w:rPr>
            </w:pPr>
          </w:p>
          <w:p w:rsidR="002C28F2" w:rsidRPr="001233DF" w:rsidRDefault="002C28F2" w:rsidP="00564C61">
            <w:pPr>
              <w:numPr>
                <w:ilvl w:val="0"/>
                <w:numId w:val="44"/>
              </w:numPr>
              <w:tabs>
                <w:tab w:val="left" w:pos="0"/>
              </w:tabs>
              <w:jc w:val="both"/>
              <w:rPr>
                <w:rFonts w:ascii="Tahoma" w:hAnsi="Tahoma" w:cs="Tahoma"/>
                <w:bCs/>
              </w:rPr>
            </w:pPr>
            <w:r w:rsidRPr="001233DF">
              <w:rPr>
                <w:rFonts w:ascii="Tahoma" w:hAnsi="Tahoma" w:cs="Tahoma"/>
                <w:bCs/>
              </w:rPr>
              <w:t>Potwierdzenie zgłoszenia zdarzenia na policję,</w:t>
            </w:r>
          </w:p>
          <w:p w:rsidR="002C28F2" w:rsidRPr="001233DF" w:rsidRDefault="002C28F2" w:rsidP="00564C61">
            <w:pPr>
              <w:numPr>
                <w:ilvl w:val="0"/>
                <w:numId w:val="44"/>
              </w:numPr>
              <w:tabs>
                <w:tab w:val="left" w:pos="0"/>
              </w:tabs>
              <w:jc w:val="both"/>
              <w:rPr>
                <w:rFonts w:ascii="Tahoma" w:hAnsi="Tahoma" w:cs="Tahoma"/>
                <w:bCs/>
              </w:rPr>
            </w:pPr>
            <w:r w:rsidRPr="001233DF">
              <w:rPr>
                <w:rFonts w:ascii="Tahoma" w:hAnsi="Tahoma" w:cs="Tahoma"/>
                <w:bCs/>
              </w:rPr>
              <w:t>Informacje z policji o wynikach prowadzonego postępowania w związku ze zdarzeniem,</w:t>
            </w:r>
          </w:p>
          <w:p w:rsidR="002C28F2" w:rsidRPr="001233DF" w:rsidRDefault="002C28F2" w:rsidP="00564C61">
            <w:pPr>
              <w:numPr>
                <w:ilvl w:val="0"/>
                <w:numId w:val="44"/>
              </w:numPr>
              <w:tabs>
                <w:tab w:val="left" w:pos="0"/>
              </w:tabs>
              <w:jc w:val="both"/>
              <w:rPr>
                <w:rFonts w:ascii="Tahoma" w:hAnsi="Tahoma" w:cs="Tahoma"/>
                <w:bCs/>
              </w:rPr>
            </w:pPr>
            <w:r w:rsidRPr="001233DF">
              <w:rPr>
                <w:rFonts w:ascii="Tahoma" w:hAnsi="Tahoma" w:cs="Tahoma"/>
                <w:bCs/>
              </w:rPr>
              <w:t xml:space="preserve">Kopii dziennika dyżurów prowadzonego przez dozór obiektu, oświadczeń pracowników agencji ochrony dozorujących obiekt w dniu powstania szkody, protokołu spisanego z przedstawicielem agencji lub administracji obiektu oraz kopii umowy o świadczeniu usług dot. ochrony obiektu – jeśli obiekt jest chroniony przez agencję, </w:t>
            </w:r>
          </w:p>
          <w:p w:rsidR="002C28F2" w:rsidRPr="001233DF" w:rsidRDefault="002C28F2" w:rsidP="00564C61">
            <w:pPr>
              <w:numPr>
                <w:ilvl w:val="0"/>
                <w:numId w:val="44"/>
              </w:numPr>
              <w:tabs>
                <w:tab w:val="left" w:pos="0"/>
              </w:tabs>
              <w:jc w:val="both"/>
              <w:rPr>
                <w:rFonts w:ascii="Tahoma" w:hAnsi="Tahoma" w:cs="Tahoma"/>
                <w:bCs/>
              </w:rPr>
            </w:pPr>
            <w:r w:rsidRPr="001233DF">
              <w:rPr>
                <w:rFonts w:ascii="Tahoma" w:hAnsi="Tahoma" w:cs="Tahoma"/>
                <w:bCs/>
              </w:rPr>
              <w:t>Kopii umowy dot. instalacji i konserwacji systemu alarmowego, wydruk z systemu alarmowego, protokołu z ostatniego przeglądu systemu – jeśli obiekt posiada system alarmowy.</w:t>
            </w:r>
          </w:p>
          <w:p w:rsidR="002C28F2" w:rsidRPr="001233DF" w:rsidRDefault="002C28F2" w:rsidP="001233DF">
            <w:pPr>
              <w:tabs>
                <w:tab w:val="left" w:pos="0"/>
              </w:tabs>
              <w:jc w:val="both"/>
              <w:rPr>
                <w:rFonts w:ascii="Tahoma" w:hAnsi="Tahoma" w:cs="Tahoma"/>
                <w:bCs/>
              </w:rPr>
            </w:pPr>
          </w:p>
          <w:p w:rsidR="002C28F2" w:rsidRPr="001233DF" w:rsidRDefault="002C28F2" w:rsidP="00564C61">
            <w:pPr>
              <w:numPr>
                <w:ilvl w:val="0"/>
                <w:numId w:val="43"/>
              </w:numPr>
              <w:tabs>
                <w:tab w:val="left" w:pos="0"/>
              </w:tabs>
              <w:ind w:left="317" w:hanging="76"/>
              <w:jc w:val="both"/>
              <w:rPr>
                <w:rFonts w:ascii="Tahoma" w:hAnsi="Tahoma" w:cs="Tahoma"/>
                <w:bCs/>
              </w:rPr>
            </w:pPr>
            <w:r w:rsidRPr="001233DF">
              <w:rPr>
                <w:rFonts w:ascii="Tahoma" w:hAnsi="Tahoma" w:cs="Tahoma"/>
                <w:bCs/>
              </w:rPr>
              <w:t xml:space="preserve">Wraz z </w:t>
            </w:r>
            <w:r w:rsidR="00B9460D">
              <w:rPr>
                <w:rFonts w:ascii="Tahoma" w:hAnsi="Tahoma" w:cs="Tahoma"/>
                <w:bCs/>
              </w:rPr>
              <w:t>ww.</w:t>
            </w:r>
            <w:r w:rsidRPr="001233DF">
              <w:rPr>
                <w:rFonts w:ascii="Tahoma" w:hAnsi="Tahoma" w:cs="Tahoma"/>
                <w:bCs/>
              </w:rPr>
              <w:t xml:space="preserve"> dokumentacją Ubezpieczający przekaże numer konta, na które powinno zostać przekazane odszkodowanie.</w:t>
            </w:r>
          </w:p>
          <w:p w:rsidR="002C28F2" w:rsidRPr="001233DF" w:rsidRDefault="002C28F2" w:rsidP="00564C61">
            <w:pPr>
              <w:numPr>
                <w:ilvl w:val="0"/>
                <w:numId w:val="43"/>
              </w:numPr>
              <w:tabs>
                <w:tab w:val="left" w:pos="0"/>
              </w:tabs>
              <w:ind w:left="317" w:hanging="76"/>
              <w:jc w:val="both"/>
              <w:rPr>
                <w:rFonts w:ascii="Tahoma" w:hAnsi="Tahoma" w:cs="Tahoma"/>
                <w:bCs/>
              </w:rPr>
            </w:pPr>
            <w:r w:rsidRPr="001233DF">
              <w:rPr>
                <w:rFonts w:ascii="Tahoma" w:hAnsi="Tahoma" w:cs="Tahoma"/>
                <w:bCs/>
              </w:rPr>
              <w:t>W przypadku, gdy na podstawie otrzymanej dokumentacji nie będzie możliwości jednoznacznego ustalenia okoliczności powstania szkody bądź jej wartości Ubezpieczyciel w ciągu 7 dni od dnia jej otrzymania zwróci się do Ubezpieczającego z prośbą o uzupełnienie dokumentów.</w:t>
            </w:r>
          </w:p>
          <w:p w:rsidR="002C28F2" w:rsidRPr="001233DF" w:rsidRDefault="002C28F2" w:rsidP="00564C61">
            <w:pPr>
              <w:numPr>
                <w:ilvl w:val="0"/>
                <w:numId w:val="43"/>
              </w:numPr>
              <w:tabs>
                <w:tab w:val="left" w:pos="0"/>
              </w:tabs>
              <w:ind w:left="317" w:hanging="76"/>
              <w:jc w:val="both"/>
              <w:rPr>
                <w:rFonts w:ascii="Tahoma" w:hAnsi="Tahoma" w:cs="Tahoma"/>
                <w:bCs/>
              </w:rPr>
            </w:pPr>
            <w:r w:rsidRPr="001233DF">
              <w:rPr>
                <w:rFonts w:ascii="Tahoma" w:hAnsi="Tahoma" w:cs="Tahoma"/>
                <w:bCs/>
              </w:rPr>
              <w:t>Na podstawie przedłożonych dokumentów oraz wyjaśnień Ubezpieczyciel przekaże Ubezpieczającemu decyzję odnośnie zakończenia postępowania likwidacyjnego w terminach określonych odpowiednimi przepisami.</w:t>
            </w:r>
          </w:p>
          <w:p w:rsidR="002C28F2" w:rsidRPr="001233DF" w:rsidRDefault="002C28F2" w:rsidP="001233DF">
            <w:pPr>
              <w:tabs>
                <w:tab w:val="left" w:pos="0"/>
              </w:tabs>
              <w:ind w:left="720"/>
              <w:jc w:val="both"/>
              <w:rPr>
                <w:rFonts w:ascii="Tahoma" w:hAnsi="Tahoma" w:cs="Tahoma"/>
                <w:bCs/>
              </w:rPr>
            </w:pPr>
          </w:p>
          <w:p w:rsidR="002C28F2" w:rsidRPr="00287C0C" w:rsidRDefault="002C28F2" w:rsidP="00287C0C">
            <w:pPr>
              <w:tabs>
                <w:tab w:val="left" w:pos="0"/>
              </w:tabs>
              <w:jc w:val="center"/>
              <w:rPr>
                <w:rFonts w:ascii="Tahoma" w:hAnsi="Tahoma" w:cs="Tahoma"/>
                <w:b/>
                <w:bCs/>
                <w:i/>
              </w:rPr>
            </w:pPr>
            <w:r w:rsidRPr="001233DF">
              <w:rPr>
                <w:rFonts w:ascii="Tahoma" w:hAnsi="Tahoma" w:cs="Tahoma"/>
                <w:b/>
                <w:bCs/>
                <w:i/>
              </w:rPr>
              <w:t>Procedura niniejsza:</w:t>
            </w:r>
          </w:p>
          <w:p w:rsidR="002C28F2" w:rsidRPr="001233DF" w:rsidRDefault="002C28F2" w:rsidP="00564C61">
            <w:pPr>
              <w:numPr>
                <w:ilvl w:val="0"/>
                <w:numId w:val="45"/>
              </w:numPr>
              <w:tabs>
                <w:tab w:val="left" w:pos="0"/>
              </w:tabs>
              <w:ind w:left="317"/>
              <w:jc w:val="both"/>
              <w:rPr>
                <w:rFonts w:ascii="Tahoma" w:hAnsi="Tahoma" w:cs="Tahoma"/>
                <w:bCs/>
              </w:rPr>
            </w:pPr>
            <w:r w:rsidRPr="001233DF">
              <w:rPr>
                <w:rFonts w:ascii="Tahoma" w:hAnsi="Tahoma" w:cs="Tahoma"/>
                <w:bCs/>
              </w:rPr>
              <w:t>Nie ogranicza prawa Ubezpieczyciela do przeprowadzenia oględzin miejsca powstania szkody ani nie wpływa na obowiązek Ubezpieczającego dotyczący zabezpieczenia praw do regresu.</w:t>
            </w:r>
          </w:p>
          <w:p w:rsidR="002C28F2" w:rsidRPr="00433BFF" w:rsidRDefault="002C28F2" w:rsidP="00564C61">
            <w:pPr>
              <w:numPr>
                <w:ilvl w:val="0"/>
                <w:numId w:val="45"/>
              </w:numPr>
              <w:tabs>
                <w:tab w:val="left" w:pos="0"/>
              </w:tabs>
              <w:ind w:left="317"/>
              <w:jc w:val="both"/>
              <w:rPr>
                <w:rFonts w:ascii="Tahoma" w:hAnsi="Tahoma" w:cs="Tahoma"/>
                <w:bCs/>
              </w:rPr>
            </w:pPr>
            <w:r w:rsidRPr="001233DF">
              <w:rPr>
                <w:rFonts w:ascii="Tahoma" w:hAnsi="Tahoma" w:cs="Tahoma"/>
                <w:bCs/>
              </w:rPr>
              <w:t>Mienie uszkodzone, według Ubezpieczającego, w 100% zostanie zachowane do dyspozycji Ubezpieczającego – podobnie wymienione podzespoły itp.</w:t>
            </w:r>
          </w:p>
        </w:tc>
      </w:tr>
      <w:tr w:rsidR="002C28F2" w:rsidRPr="001233DF" w:rsidTr="002C28F2">
        <w:tc>
          <w:tcPr>
            <w:tcW w:w="709" w:type="dxa"/>
            <w:vAlign w:val="center"/>
          </w:tcPr>
          <w:p w:rsidR="002C28F2" w:rsidRPr="002C28F2" w:rsidRDefault="002C28F2" w:rsidP="002C28F2">
            <w:pPr>
              <w:jc w:val="center"/>
              <w:rPr>
                <w:rFonts w:ascii="Tahoma" w:hAnsi="Tahoma" w:cs="Tahoma"/>
                <w:b/>
                <w:color w:val="000000"/>
                <w:szCs w:val="22"/>
              </w:rPr>
            </w:pPr>
            <w:r w:rsidRPr="002C28F2">
              <w:rPr>
                <w:rFonts w:ascii="Tahoma" w:hAnsi="Tahoma" w:cs="Tahoma"/>
                <w:b/>
                <w:color w:val="000000"/>
                <w:szCs w:val="22"/>
              </w:rPr>
              <w:lastRenderedPageBreak/>
              <w:t>42.</w:t>
            </w:r>
          </w:p>
        </w:tc>
        <w:tc>
          <w:tcPr>
            <w:tcW w:w="9356" w:type="dxa"/>
          </w:tcPr>
          <w:p w:rsidR="002C28F2" w:rsidRPr="001233DF" w:rsidRDefault="002C28F2" w:rsidP="006A15F8">
            <w:pPr>
              <w:tabs>
                <w:tab w:val="left" w:pos="0"/>
              </w:tabs>
              <w:jc w:val="both"/>
              <w:rPr>
                <w:rFonts w:ascii="Tahoma" w:hAnsi="Tahoma" w:cs="Tahoma"/>
                <w:bCs/>
              </w:rPr>
            </w:pPr>
            <w:r w:rsidRPr="001233DF">
              <w:rPr>
                <w:rFonts w:ascii="Tahoma" w:hAnsi="Tahoma" w:cs="Tahoma"/>
                <w:b/>
                <w:bCs/>
              </w:rPr>
              <w:t>Klauzula pokrycia kosztów naprawy uszkodzeń powstałych w mieniu otaczającym –</w:t>
            </w:r>
            <w:r w:rsidRPr="001233DF">
              <w:rPr>
                <w:rFonts w:ascii="Tahoma" w:hAnsi="Tahoma" w:cs="Tahoma"/>
                <w:bCs/>
              </w:rPr>
              <w:t xml:space="preserve"> ochroną ubezpieczeniową dodatkowo objęte są wszelkie szkody w mieniu otaczającym należącym </w:t>
            </w:r>
            <w:r w:rsidRPr="001233DF">
              <w:rPr>
                <w:rFonts w:ascii="Tahoma" w:hAnsi="Tahoma" w:cs="Tahoma"/>
                <w:bCs/>
              </w:rPr>
              <w:br/>
              <w:t xml:space="preserve">do Ubezpieczającego, które są bezpośrednią konsekwencją szkód w ubezpieczonym majątku. Limit odpowiedzialności: 50 000,00 zł na jedno i wszystkie zdarzenia. Dotyczy ubezpieczenia mienia od </w:t>
            </w:r>
            <w:r w:rsidR="006A15F8">
              <w:rPr>
                <w:rFonts w:ascii="Tahoma" w:hAnsi="Tahoma" w:cs="Tahoma"/>
                <w:bCs/>
              </w:rPr>
              <w:t>wszystkich ryzyk</w:t>
            </w:r>
            <w:r w:rsidRPr="001233DF">
              <w:rPr>
                <w:rFonts w:ascii="Tahoma" w:hAnsi="Tahoma" w:cs="Tahoma"/>
                <w:bCs/>
              </w:rPr>
              <w:t>.</w:t>
            </w:r>
          </w:p>
        </w:tc>
      </w:tr>
      <w:tr w:rsidR="00543DAC" w:rsidRPr="001233DF" w:rsidTr="003C6A6E">
        <w:tc>
          <w:tcPr>
            <w:tcW w:w="709" w:type="dxa"/>
            <w:vAlign w:val="center"/>
          </w:tcPr>
          <w:p w:rsidR="00543DAC" w:rsidRPr="00C417BB" w:rsidRDefault="00543DAC" w:rsidP="00F01F1E">
            <w:pPr>
              <w:jc w:val="center"/>
              <w:rPr>
                <w:rFonts w:ascii="Tahoma" w:hAnsi="Tahoma" w:cs="Tahoma"/>
                <w:b/>
                <w:color w:val="000000"/>
                <w:szCs w:val="22"/>
              </w:rPr>
            </w:pPr>
            <w:r w:rsidRPr="00C417BB">
              <w:rPr>
                <w:rFonts w:ascii="Tahoma" w:hAnsi="Tahoma" w:cs="Tahoma"/>
                <w:b/>
                <w:color w:val="000000"/>
                <w:szCs w:val="22"/>
              </w:rPr>
              <w:t>43.</w:t>
            </w:r>
          </w:p>
        </w:tc>
        <w:tc>
          <w:tcPr>
            <w:tcW w:w="9356" w:type="dxa"/>
          </w:tcPr>
          <w:p w:rsidR="00543DAC" w:rsidRPr="001233DF" w:rsidRDefault="00543DAC" w:rsidP="001233DF">
            <w:pPr>
              <w:tabs>
                <w:tab w:val="left" w:pos="0"/>
              </w:tabs>
              <w:jc w:val="both"/>
              <w:rPr>
                <w:rFonts w:ascii="Tahoma" w:hAnsi="Tahoma" w:cs="Tahoma"/>
                <w:b/>
                <w:bCs/>
              </w:rPr>
            </w:pPr>
            <w:r w:rsidRPr="001233DF">
              <w:rPr>
                <w:rFonts w:ascii="Tahoma" w:hAnsi="Tahoma" w:cs="Tahoma"/>
                <w:b/>
                <w:bCs/>
              </w:rPr>
              <w:t>Klauzula wynagrodzenia ekspertów:</w:t>
            </w:r>
          </w:p>
          <w:p w:rsidR="00543DAC" w:rsidRPr="001233DF" w:rsidRDefault="00543DAC" w:rsidP="00564C61">
            <w:pPr>
              <w:numPr>
                <w:ilvl w:val="0"/>
                <w:numId w:val="46"/>
              </w:numPr>
              <w:tabs>
                <w:tab w:val="left" w:pos="0"/>
              </w:tabs>
              <w:ind w:left="317" w:hanging="218"/>
              <w:jc w:val="both"/>
              <w:rPr>
                <w:rFonts w:ascii="Tahoma" w:hAnsi="Tahoma" w:cs="Tahoma"/>
                <w:bCs/>
              </w:rPr>
            </w:pPr>
            <w:r w:rsidRPr="001233DF">
              <w:rPr>
                <w:rFonts w:ascii="Tahoma" w:hAnsi="Tahoma" w:cs="Tahoma"/>
                <w:bCs/>
              </w:rPr>
              <w:t>Ubezpieczyciel obejmuje ochroną ubezpieczeniową wynagrodzenia należne ekspertom zewnętrznym: architektom, inspektorom, inżynierom, konsultantom, które Ubezpieczający zobowiązany jest zapłacić, a których zatrudnienie jest konieczne w celu odtworzenia mienia dotkniętego szkodą objętą ubezpieczeniem, pod warunkiem, że zatrudnienie eksperta zostało uzgodnione z Ubezpieczycielem.</w:t>
            </w:r>
          </w:p>
          <w:p w:rsidR="00543DAC" w:rsidRPr="001233DF" w:rsidRDefault="00543DAC" w:rsidP="00564C61">
            <w:pPr>
              <w:numPr>
                <w:ilvl w:val="0"/>
                <w:numId w:val="46"/>
              </w:numPr>
              <w:tabs>
                <w:tab w:val="left" w:pos="0"/>
              </w:tabs>
              <w:ind w:left="317" w:hanging="218"/>
              <w:jc w:val="both"/>
              <w:rPr>
                <w:rFonts w:ascii="Tahoma" w:hAnsi="Tahoma" w:cs="Tahoma"/>
                <w:bCs/>
              </w:rPr>
            </w:pPr>
            <w:r w:rsidRPr="001233DF">
              <w:rPr>
                <w:rFonts w:ascii="Tahoma" w:hAnsi="Tahoma" w:cs="Tahoma"/>
                <w:bCs/>
              </w:rPr>
              <w:t>Limit odpowiedzialności: 50 000,00 zł na jedno i wszystkie zdarzenia.</w:t>
            </w:r>
          </w:p>
          <w:p w:rsidR="00543DAC" w:rsidRPr="001233DF" w:rsidRDefault="00543DAC" w:rsidP="00564C61">
            <w:pPr>
              <w:numPr>
                <w:ilvl w:val="0"/>
                <w:numId w:val="46"/>
              </w:numPr>
              <w:tabs>
                <w:tab w:val="left" w:pos="0"/>
              </w:tabs>
              <w:ind w:left="317" w:hanging="218"/>
              <w:jc w:val="both"/>
              <w:rPr>
                <w:rFonts w:ascii="Tahoma" w:hAnsi="Tahoma" w:cs="Tahoma"/>
                <w:bCs/>
              </w:rPr>
            </w:pPr>
            <w:r w:rsidRPr="001233DF">
              <w:rPr>
                <w:rFonts w:ascii="Tahoma" w:hAnsi="Tahoma" w:cs="Tahoma"/>
                <w:bCs/>
              </w:rPr>
              <w:t xml:space="preserve">Ochrona ubezpieczeniowa obejmuje także koszty poniesione na wyliczenia </w:t>
            </w:r>
            <w:r w:rsidRPr="001233DF">
              <w:rPr>
                <w:rFonts w:ascii="Tahoma" w:hAnsi="Tahoma" w:cs="Tahoma"/>
                <w:bCs/>
              </w:rPr>
              <w:br/>
              <w:t xml:space="preserve">i przygotowanie roszczenia przez Ubezpieczającego, do wysokości 50% wartości poniesionych </w:t>
            </w:r>
            <w:r w:rsidRPr="001233DF">
              <w:rPr>
                <w:rFonts w:ascii="Tahoma" w:hAnsi="Tahoma" w:cs="Tahoma"/>
                <w:bCs/>
              </w:rPr>
              <w:br/>
              <w:t>z tego tytułu kosztów, nie więcej jednak niż 25 000, - zł na jedno i wszystkie zdarzenia.</w:t>
            </w:r>
          </w:p>
          <w:p w:rsidR="00543DAC" w:rsidRPr="001233DF" w:rsidRDefault="00543DAC" w:rsidP="00433BFF">
            <w:pPr>
              <w:tabs>
                <w:tab w:val="left" w:pos="0"/>
              </w:tabs>
              <w:ind w:left="317"/>
              <w:jc w:val="both"/>
              <w:rPr>
                <w:rFonts w:ascii="Tahoma" w:hAnsi="Tahoma" w:cs="Tahoma"/>
                <w:bCs/>
              </w:rPr>
            </w:pPr>
            <w:r w:rsidRPr="001233DF">
              <w:rPr>
                <w:rFonts w:ascii="Tahoma" w:hAnsi="Tahoma" w:cs="Tahoma"/>
                <w:bCs/>
              </w:rPr>
              <w:t>Dotyczy wszystkich ryzyk.</w:t>
            </w:r>
          </w:p>
        </w:tc>
      </w:tr>
      <w:tr w:rsidR="00543DAC" w:rsidRPr="001233DF" w:rsidTr="003C6A6E">
        <w:tc>
          <w:tcPr>
            <w:tcW w:w="709" w:type="dxa"/>
            <w:vAlign w:val="center"/>
          </w:tcPr>
          <w:p w:rsidR="00543DAC" w:rsidRPr="00C417BB" w:rsidRDefault="00543DAC" w:rsidP="00F01F1E">
            <w:pPr>
              <w:jc w:val="center"/>
              <w:rPr>
                <w:rFonts w:ascii="Tahoma" w:hAnsi="Tahoma" w:cs="Tahoma"/>
                <w:b/>
                <w:color w:val="000000"/>
                <w:szCs w:val="22"/>
              </w:rPr>
            </w:pPr>
            <w:r w:rsidRPr="00C417BB">
              <w:rPr>
                <w:rFonts w:ascii="Tahoma" w:hAnsi="Tahoma" w:cs="Tahoma"/>
                <w:b/>
                <w:color w:val="000000"/>
                <w:szCs w:val="22"/>
              </w:rPr>
              <w:t>44.</w:t>
            </w:r>
          </w:p>
        </w:tc>
        <w:tc>
          <w:tcPr>
            <w:tcW w:w="9356" w:type="dxa"/>
          </w:tcPr>
          <w:p w:rsidR="00543DAC" w:rsidRPr="001233DF" w:rsidRDefault="00543DAC" w:rsidP="001233DF">
            <w:pPr>
              <w:tabs>
                <w:tab w:val="left" w:pos="0"/>
              </w:tabs>
              <w:jc w:val="both"/>
              <w:rPr>
                <w:rFonts w:ascii="Tahoma" w:hAnsi="Tahoma" w:cs="Tahoma"/>
                <w:bCs/>
              </w:rPr>
            </w:pPr>
            <w:r w:rsidRPr="001233DF">
              <w:rPr>
                <w:rFonts w:ascii="Tahoma" w:hAnsi="Tahoma" w:cs="Tahoma"/>
                <w:b/>
                <w:bCs/>
              </w:rPr>
              <w:t xml:space="preserve">Klauzula </w:t>
            </w:r>
            <w:proofErr w:type="spellStart"/>
            <w:r w:rsidRPr="001233DF">
              <w:rPr>
                <w:rFonts w:ascii="Tahoma" w:hAnsi="Tahoma" w:cs="Tahoma"/>
                <w:b/>
                <w:bCs/>
              </w:rPr>
              <w:t>zalaniowa</w:t>
            </w:r>
            <w:proofErr w:type="spellEnd"/>
            <w:r w:rsidRPr="001233DF">
              <w:rPr>
                <w:rFonts w:ascii="Tahoma" w:hAnsi="Tahoma" w:cs="Tahoma"/>
                <w:bCs/>
              </w:rPr>
              <w:t xml:space="preserve"> – Ubezpieczyciel ponosi odpowiedzialność za szkody spowodowane zalaniami przez nieszczelny dach, drzwi, nieszczelne złącza zewnętrzne budynków, nieszczelną stolarkę okienną. Limit odpowiedzialności na jedno i wszystkie zdarzenia: 200 000,00 PLN. </w:t>
            </w:r>
            <w:r w:rsidR="006A15F8" w:rsidRPr="001233DF">
              <w:rPr>
                <w:rFonts w:ascii="Tahoma" w:hAnsi="Tahoma" w:cs="Tahoma"/>
              </w:rPr>
              <w:t xml:space="preserve">Dotyczy ubezpieczenia </w:t>
            </w:r>
            <w:r w:rsidR="006A15F8">
              <w:rPr>
                <w:rFonts w:ascii="Tahoma" w:hAnsi="Tahoma" w:cs="Tahoma"/>
              </w:rPr>
              <w:t>mienia od wszystkich ryzyk</w:t>
            </w:r>
            <w:r w:rsidR="006A15F8" w:rsidRPr="001233DF">
              <w:rPr>
                <w:rFonts w:ascii="Tahoma" w:hAnsi="Tahoma" w:cs="Tahoma"/>
              </w:rPr>
              <w:t xml:space="preserve"> oraz sprzętów elektronicznych od wszystkich ryzyk.</w:t>
            </w:r>
          </w:p>
        </w:tc>
      </w:tr>
      <w:tr w:rsidR="00543DAC" w:rsidRPr="00452E93" w:rsidTr="003C6A6E">
        <w:tc>
          <w:tcPr>
            <w:tcW w:w="709" w:type="dxa"/>
            <w:vAlign w:val="center"/>
          </w:tcPr>
          <w:p w:rsidR="00543DAC" w:rsidRPr="00C417BB" w:rsidRDefault="00543DAC" w:rsidP="00F01F1E">
            <w:pPr>
              <w:jc w:val="center"/>
              <w:rPr>
                <w:rFonts w:ascii="Tahoma" w:hAnsi="Tahoma" w:cs="Tahoma"/>
                <w:b/>
                <w:color w:val="000000"/>
                <w:szCs w:val="22"/>
              </w:rPr>
            </w:pPr>
            <w:r w:rsidRPr="00C417BB">
              <w:rPr>
                <w:rFonts w:ascii="Tahoma" w:hAnsi="Tahoma" w:cs="Tahoma"/>
                <w:b/>
                <w:color w:val="000000"/>
                <w:szCs w:val="22"/>
              </w:rPr>
              <w:t>45.</w:t>
            </w:r>
          </w:p>
        </w:tc>
        <w:tc>
          <w:tcPr>
            <w:tcW w:w="9356" w:type="dxa"/>
          </w:tcPr>
          <w:p w:rsidR="00543DAC" w:rsidRPr="003B503F" w:rsidRDefault="00543DAC" w:rsidP="001233DF">
            <w:pPr>
              <w:tabs>
                <w:tab w:val="left" w:pos="0"/>
              </w:tabs>
              <w:jc w:val="both"/>
              <w:rPr>
                <w:rFonts w:ascii="Tahoma" w:hAnsi="Tahoma" w:cs="Tahoma"/>
                <w:b/>
                <w:bCs/>
              </w:rPr>
            </w:pPr>
            <w:r w:rsidRPr="003B503F">
              <w:rPr>
                <w:rFonts w:ascii="Tahoma" w:hAnsi="Tahoma" w:cs="Tahoma"/>
                <w:b/>
                <w:bCs/>
              </w:rPr>
              <w:t>Klauzula aktów terroryzmu</w:t>
            </w:r>
            <w:r w:rsidR="00FF0701" w:rsidRPr="003B503F">
              <w:rPr>
                <w:rFonts w:ascii="Tahoma" w:hAnsi="Tahoma" w:cs="Tahoma"/>
                <w:b/>
                <w:bCs/>
              </w:rPr>
              <w:t>/ sabotażu</w:t>
            </w:r>
            <w:r w:rsidRPr="003B503F">
              <w:rPr>
                <w:rFonts w:ascii="Tahoma" w:hAnsi="Tahoma" w:cs="Tahoma"/>
                <w:b/>
                <w:bCs/>
              </w:rPr>
              <w:t>:</w:t>
            </w:r>
          </w:p>
          <w:p w:rsidR="00FF0701" w:rsidRPr="003B503F" w:rsidRDefault="00FF0701" w:rsidP="001233DF">
            <w:pPr>
              <w:tabs>
                <w:tab w:val="left" w:pos="0"/>
              </w:tabs>
              <w:jc w:val="both"/>
              <w:rPr>
                <w:rFonts w:ascii="Tahoma" w:hAnsi="Tahoma" w:cs="Tahoma"/>
                <w:bCs/>
              </w:rPr>
            </w:pPr>
            <w:r w:rsidRPr="003B503F">
              <w:rPr>
                <w:rFonts w:ascii="Tahoma" w:hAnsi="Tahoma" w:cs="Tahoma"/>
                <w:bCs/>
              </w:rPr>
              <w:t>- zakres ochrony ubezpieczeniowej zostaje rozszerzony o szkody powstałe w ubezpieczonym mieniu w wyniku ognia/ pożaru, eksplozji, upadku statku powietrznego i akcji ratowniczej prowadzonej w związku z tymi zdarzeniami, gdy ryzyka te są bezpośrednim następstwem aktów terroryzmu/ sabotażu,</w:t>
            </w:r>
          </w:p>
          <w:p w:rsidR="00452E93" w:rsidRPr="003B503F" w:rsidRDefault="00452E93" w:rsidP="00452E93">
            <w:pPr>
              <w:pStyle w:val="Tekstpodstawowy"/>
              <w:spacing w:line="240" w:lineRule="auto"/>
              <w:jc w:val="both"/>
              <w:rPr>
                <w:rFonts w:ascii="Tahoma" w:hAnsi="Tahoma" w:cs="Tahoma"/>
                <w:b w:val="0"/>
                <w:i w:val="0"/>
                <w:sz w:val="20"/>
              </w:rPr>
            </w:pPr>
            <w:r w:rsidRPr="003B503F">
              <w:rPr>
                <w:rFonts w:ascii="Tahoma" w:hAnsi="Tahoma" w:cs="Tahoma"/>
                <w:b w:val="0"/>
                <w:sz w:val="20"/>
              </w:rPr>
              <w:t xml:space="preserve">Akt Terroryzmu oznacza czyn lub serię </w:t>
            </w:r>
            <w:r w:rsidRPr="003B503F">
              <w:rPr>
                <w:rFonts w:ascii="Tahoma" w:hAnsi="Tahoma" w:cs="Tahoma"/>
                <w:b w:val="0"/>
                <w:i w:val="0"/>
                <w:sz w:val="20"/>
              </w:rPr>
              <w:t>czynów</w:t>
            </w:r>
            <w:r w:rsidR="00055843" w:rsidRPr="003B503F">
              <w:rPr>
                <w:rFonts w:ascii="Tahoma" w:hAnsi="Tahoma" w:cs="Tahoma"/>
                <w:b w:val="0"/>
                <w:i w:val="0"/>
                <w:sz w:val="20"/>
              </w:rPr>
              <w:t xml:space="preserve">, </w:t>
            </w:r>
            <w:r w:rsidRPr="003B503F">
              <w:rPr>
                <w:rFonts w:ascii="Tahoma" w:hAnsi="Tahoma" w:cs="Tahoma"/>
                <w:b w:val="0"/>
                <w:i w:val="0"/>
                <w:sz w:val="20"/>
              </w:rPr>
              <w:t>włącznie z użyciem siły lub przemocy</w:t>
            </w:r>
            <w:r w:rsidR="00055843" w:rsidRPr="003B503F">
              <w:rPr>
                <w:rFonts w:ascii="Tahoma" w:hAnsi="Tahoma" w:cs="Tahoma"/>
                <w:b w:val="0"/>
                <w:i w:val="0"/>
                <w:sz w:val="20"/>
              </w:rPr>
              <w:t xml:space="preserve"> </w:t>
            </w:r>
            <w:r w:rsidR="00FF0701" w:rsidRPr="003B503F">
              <w:rPr>
                <w:rFonts w:ascii="Tahoma" w:hAnsi="Tahoma" w:cs="Tahoma"/>
                <w:b w:val="0"/>
                <w:i w:val="0"/>
                <w:sz w:val="20"/>
              </w:rPr>
              <w:t>(w tym</w:t>
            </w:r>
            <w:r w:rsidR="00055843" w:rsidRPr="003B503F">
              <w:rPr>
                <w:rFonts w:ascii="Tahoma" w:hAnsi="Tahoma" w:cs="Tahoma"/>
                <w:b w:val="0"/>
                <w:i w:val="0"/>
                <w:sz w:val="20"/>
              </w:rPr>
              <w:t xml:space="preserve"> </w:t>
            </w:r>
            <w:r w:rsidR="00055843" w:rsidRPr="003B503F">
              <w:rPr>
                <w:rFonts w:ascii="Tahoma" w:hAnsi="Tahoma" w:cs="Tahoma"/>
                <w:b w:val="0"/>
                <w:bCs/>
                <w:i w:val="0"/>
                <w:sz w:val="20"/>
              </w:rPr>
              <w:lastRenderedPageBreak/>
              <w:t>podpalenia lub podłożenia ładunków wybuchowych)</w:t>
            </w:r>
            <w:r w:rsidRPr="003B503F">
              <w:rPr>
                <w:rFonts w:ascii="Tahoma" w:hAnsi="Tahoma" w:cs="Tahoma"/>
                <w:b w:val="0"/>
                <w:i w:val="0"/>
                <w:sz w:val="20"/>
              </w:rPr>
              <w:t>, popełniony przez jakąkolwiek osobę lub grupę(y) osób, działających samodzielnie lub  na rzecz lub w związku z innymi organizacjami, z powodów politycznych, religijnych lub ideologicznych, włączając zamiar wywarcia wpływu na jak</w:t>
            </w:r>
            <w:r w:rsidR="00FF0701" w:rsidRPr="003B503F">
              <w:rPr>
                <w:rFonts w:ascii="Tahoma" w:hAnsi="Tahoma" w:cs="Tahoma"/>
                <w:b w:val="0"/>
                <w:i w:val="0"/>
                <w:sz w:val="20"/>
              </w:rPr>
              <w:t>ą</w:t>
            </w:r>
            <w:r w:rsidRPr="003B503F">
              <w:rPr>
                <w:rFonts w:ascii="Tahoma" w:hAnsi="Tahoma" w:cs="Tahoma"/>
                <w:b w:val="0"/>
                <w:i w:val="0"/>
                <w:sz w:val="20"/>
              </w:rPr>
              <w:t xml:space="preserve">kolwiek </w:t>
            </w:r>
            <w:r w:rsidR="00FF0701" w:rsidRPr="003B503F">
              <w:rPr>
                <w:rFonts w:ascii="Tahoma" w:hAnsi="Tahoma" w:cs="Tahoma"/>
                <w:b w:val="0"/>
                <w:i w:val="0"/>
                <w:sz w:val="20"/>
              </w:rPr>
              <w:t>władzę</w:t>
            </w:r>
            <w:r w:rsidRPr="003B503F">
              <w:rPr>
                <w:rFonts w:ascii="Tahoma" w:hAnsi="Tahoma" w:cs="Tahoma"/>
                <w:b w:val="0"/>
                <w:i w:val="0"/>
                <w:sz w:val="20"/>
              </w:rPr>
              <w:t xml:space="preserve"> i/lub</w:t>
            </w:r>
            <w:r w:rsidR="00FF0701" w:rsidRPr="003B503F">
              <w:rPr>
                <w:rFonts w:ascii="Tahoma" w:hAnsi="Tahoma" w:cs="Tahoma"/>
                <w:b w:val="0"/>
                <w:i w:val="0"/>
                <w:sz w:val="20"/>
              </w:rPr>
              <w:t xml:space="preserve"> zastraszenia społeczeństwa z w</w:t>
            </w:r>
            <w:r w:rsidRPr="003B503F">
              <w:rPr>
                <w:rFonts w:ascii="Tahoma" w:hAnsi="Tahoma" w:cs="Tahoma"/>
                <w:b w:val="0"/>
                <w:i w:val="0"/>
                <w:sz w:val="20"/>
              </w:rPr>
              <w:t>w</w:t>
            </w:r>
            <w:r w:rsidR="00FF0701" w:rsidRPr="003B503F">
              <w:rPr>
                <w:rFonts w:ascii="Tahoma" w:hAnsi="Tahoma" w:cs="Tahoma"/>
                <w:b w:val="0"/>
                <w:i w:val="0"/>
                <w:sz w:val="20"/>
              </w:rPr>
              <w:t>.</w:t>
            </w:r>
            <w:r w:rsidRPr="003B503F">
              <w:rPr>
                <w:rFonts w:ascii="Tahoma" w:hAnsi="Tahoma" w:cs="Tahoma"/>
                <w:b w:val="0"/>
                <w:i w:val="0"/>
                <w:sz w:val="20"/>
              </w:rPr>
              <w:t xml:space="preserve"> powodów.</w:t>
            </w:r>
          </w:p>
          <w:p w:rsidR="00452E93" w:rsidRPr="003B503F" w:rsidRDefault="00452E93" w:rsidP="00452E93">
            <w:pPr>
              <w:pStyle w:val="Tekstpodstawowy"/>
              <w:spacing w:line="240" w:lineRule="auto"/>
              <w:jc w:val="both"/>
              <w:rPr>
                <w:rFonts w:ascii="Tahoma" w:hAnsi="Tahoma" w:cs="Tahoma"/>
                <w:b w:val="0"/>
                <w:sz w:val="20"/>
              </w:rPr>
            </w:pPr>
            <w:r w:rsidRPr="003B503F">
              <w:rPr>
                <w:rFonts w:ascii="Tahoma" w:hAnsi="Tahoma" w:cs="Tahoma"/>
                <w:b w:val="0"/>
                <w:i w:val="0"/>
                <w:sz w:val="20"/>
              </w:rPr>
              <w:t>Akt Sabotażu oznacza czyn wywrotowy lub serię takich czynów popełnionych z powodów politycznych, religijnych lub ideologicznych, włączając zamiar wywarcia wpływu na jakikolwiek</w:t>
            </w:r>
            <w:r w:rsidRPr="003B503F">
              <w:rPr>
                <w:rFonts w:ascii="Tahoma" w:hAnsi="Tahoma" w:cs="Tahoma"/>
                <w:b w:val="0"/>
                <w:sz w:val="20"/>
              </w:rPr>
              <w:t xml:space="preserve"> rząd i/lub</w:t>
            </w:r>
            <w:r w:rsidR="00FF0701" w:rsidRPr="003B503F">
              <w:rPr>
                <w:rFonts w:ascii="Tahoma" w:hAnsi="Tahoma" w:cs="Tahoma"/>
                <w:b w:val="0"/>
                <w:sz w:val="20"/>
              </w:rPr>
              <w:t xml:space="preserve"> zastraszenia społeczeństwa z w</w:t>
            </w:r>
            <w:r w:rsidRPr="003B503F">
              <w:rPr>
                <w:rFonts w:ascii="Tahoma" w:hAnsi="Tahoma" w:cs="Tahoma"/>
                <w:b w:val="0"/>
                <w:sz w:val="20"/>
              </w:rPr>
              <w:t>w</w:t>
            </w:r>
            <w:r w:rsidR="00FF0701" w:rsidRPr="003B503F">
              <w:rPr>
                <w:rFonts w:ascii="Tahoma" w:hAnsi="Tahoma" w:cs="Tahoma"/>
                <w:b w:val="0"/>
                <w:sz w:val="20"/>
              </w:rPr>
              <w:t>.</w:t>
            </w:r>
            <w:r w:rsidRPr="003B503F">
              <w:rPr>
                <w:rFonts w:ascii="Tahoma" w:hAnsi="Tahoma" w:cs="Tahoma"/>
                <w:b w:val="0"/>
                <w:sz w:val="20"/>
              </w:rPr>
              <w:t xml:space="preserve"> powodów.</w:t>
            </w:r>
          </w:p>
          <w:p w:rsidR="00543DAC" w:rsidRPr="003B503F" w:rsidRDefault="00543DAC" w:rsidP="001233DF">
            <w:pPr>
              <w:tabs>
                <w:tab w:val="left" w:pos="0"/>
              </w:tabs>
              <w:jc w:val="both"/>
              <w:rPr>
                <w:rFonts w:ascii="Tahoma" w:hAnsi="Tahoma" w:cs="Tahoma"/>
                <w:bCs/>
              </w:rPr>
            </w:pPr>
            <w:r w:rsidRPr="003B503F">
              <w:rPr>
                <w:rFonts w:ascii="Tahoma" w:hAnsi="Tahoma" w:cs="Tahoma"/>
                <w:bCs/>
              </w:rPr>
              <w:t xml:space="preserve">Limit odpowiedzialności: </w:t>
            </w:r>
            <w:r w:rsidR="003B503F">
              <w:rPr>
                <w:rFonts w:ascii="Tahoma" w:hAnsi="Tahoma" w:cs="Tahoma"/>
                <w:bCs/>
              </w:rPr>
              <w:t>1</w:t>
            </w:r>
            <w:r w:rsidRPr="003B503F">
              <w:rPr>
                <w:rFonts w:ascii="Tahoma" w:hAnsi="Tahoma" w:cs="Tahoma"/>
                <w:bCs/>
              </w:rPr>
              <w:t> 000 000,00 zł na jedno i wszystkie zdarzenia.</w:t>
            </w:r>
          </w:p>
          <w:p w:rsidR="00543DAC" w:rsidRPr="00452E93" w:rsidRDefault="006A15F8" w:rsidP="001233DF">
            <w:pPr>
              <w:tabs>
                <w:tab w:val="left" w:pos="0"/>
              </w:tabs>
              <w:jc w:val="both"/>
              <w:rPr>
                <w:rFonts w:ascii="Tahoma" w:hAnsi="Tahoma" w:cs="Tahoma"/>
                <w:bCs/>
                <w:highlight w:val="cyan"/>
              </w:rPr>
            </w:pPr>
            <w:r w:rsidRPr="003B503F">
              <w:rPr>
                <w:rFonts w:ascii="Tahoma" w:hAnsi="Tahoma" w:cs="Tahoma"/>
              </w:rPr>
              <w:t>Dotyczy ubezpieczenia mienia od wszystkich ryzyk oraz sprzętów elektronicznych od wszystkich ryzyk.</w:t>
            </w:r>
          </w:p>
        </w:tc>
      </w:tr>
      <w:tr w:rsidR="00543DAC" w:rsidRPr="001233DF" w:rsidTr="003C6A6E">
        <w:tc>
          <w:tcPr>
            <w:tcW w:w="709" w:type="dxa"/>
            <w:vAlign w:val="center"/>
          </w:tcPr>
          <w:p w:rsidR="00543DAC" w:rsidRPr="00C417BB" w:rsidRDefault="00543DAC" w:rsidP="00F01F1E">
            <w:pPr>
              <w:jc w:val="center"/>
              <w:rPr>
                <w:rFonts w:ascii="Tahoma" w:hAnsi="Tahoma" w:cs="Tahoma"/>
                <w:b/>
                <w:color w:val="000000"/>
                <w:szCs w:val="22"/>
              </w:rPr>
            </w:pPr>
            <w:r w:rsidRPr="00C417BB">
              <w:rPr>
                <w:rFonts w:ascii="Tahoma" w:hAnsi="Tahoma" w:cs="Tahoma"/>
                <w:b/>
                <w:color w:val="000000"/>
                <w:szCs w:val="22"/>
              </w:rPr>
              <w:lastRenderedPageBreak/>
              <w:t>46.</w:t>
            </w:r>
          </w:p>
        </w:tc>
        <w:tc>
          <w:tcPr>
            <w:tcW w:w="9356" w:type="dxa"/>
          </w:tcPr>
          <w:p w:rsidR="00543DAC" w:rsidRPr="001233DF" w:rsidRDefault="00543DAC" w:rsidP="001233DF">
            <w:pPr>
              <w:tabs>
                <w:tab w:val="left" w:pos="0"/>
              </w:tabs>
              <w:jc w:val="both"/>
              <w:rPr>
                <w:rFonts w:ascii="Tahoma" w:hAnsi="Tahoma" w:cs="Tahoma"/>
                <w:bCs/>
              </w:rPr>
            </w:pPr>
            <w:r w:rsidRPr="001233DF">
              <w:rPr>
                <w:rFonts w:ascii="Tahoma" w:hAnsi="Tahoma" w:cs="Tahoma"/>
                <w:b/>
                <w:bCs/>
              </w:rPr>
              <w:t>Klauzula zgłaszania szkód</w:t>
            </w:r>
            <w:r w:rsidRPr="001233DF">
              <w:rPr>
                <w:rFonts w:ascii="Tahoma" w:hAnsi="Tahoma" w:cs="Tahoma"/>
                <w:bCs/>
              </w:rPr>
              <w:t xml:space="preserve"> – zawiadomienie Ubezpieczyciela o szkodzie winno nastąpić niezwłocznie, nie później jednak niż w ciągu 7 dni od daty powstania szkody lub uzyskania o niej wiadomości. Dotyczy wszystkich ryzyk.</w:t>
            </w:r>
          </w:p>
        </w:tc>
      </w:tr>
      <w:tr w:rsidR="00543DAC" w:rsidRPr="001233DF" w:rsidTr="003C6A6E">
        <w:tc>
          <w:tcPr>
            <w:tcW w:w="709" w:type="dxa"/>
            <w:vAlign w:val="center"/>
          </w:tcPr>
          <w:p w:rsidR="00543DAC" w:rsidRPr="00C417BB" w:rsidRDefault="00543DAC" w:rsidP="00F01F1E">
            <w:pPr>
              <w:jc w:val="center"/>
              <w:rPr>
                <w:rFonts w:ascii="Tahoma" w:hAnsi="Tahoma" w:cs="Tahoma"/>
                <w:b/>
                <w:color w:val="000000"/>
                <w:szCs w:val="22"/>
              </w:rPr>
            </w:pPr>
            <w:r w:rsidRPr="00C417BB">
              <w:rPr>
                <w:rFonts w:ascii="Tahoma" w:hAnsi="Tahoma" w:cs="Tahoma"/>
                <w:b/>
                <w:color w:val="000000"/>
                <w:szCs w:val="22"/>
              </w:rPr>
              <w:t>47.</w:t>
            </w:r>
          </w:p>
        </w:tc>
        <w:tc>
          <w:tcPr>
            <w:tcW w:w="9356" w:type="dxa"/>
          </w:tcPr>
          <w:p w:rsidR="00543DAC" w:rsidRPr="001233DF" w:rsidRDefault="00543DAC" w:rsidP="001233DF">
            <w:pPr>
              <w:tabs>
                <w:tab w:val="left" w:pos="0"/>
              </w:tabs>
              <w:jc w:val="both"/>
              <w:rPr>
                <w:rFonts w:ascii="Tahoma" w:hAnsi="Tahoma" w:cs="Tahoma"/>
                <w:bCs/>
              </w:rPr>
            </w:pPr>
            <w:r w:rsidRPr="001233DF">
              <w:rPr>
                <w:rFonts w:ascii="Tahoma" w:hAnsi="Tahoma" w:cs="Tahoma"/>
                <w:b/>
                <w:bCs/>
              </w:rPr>
              <w:t>Klauzula transportowania</w:t>
            </w:r>
            <w:r w:rsidRPr="001233DF">
              <w:rPr>
                <w:rFonts w:ascii="Tahoma" w:hAnsi="Tahoma" w:cs="Tahoma"/>
                <w:bCs/>
              </w:rPr>
              <w:t xml:space="preserve"> – ochrona ubezpieczeniowa zostaje rozszerzona o szkody w środkach trwałych oraz sprzęcie elektronicznym stacjonarnym powstałe w czasie jego transportu pomiędzy miejscami ubezpieczeń na terytorium RP. Limit odpowiedzialności na jedno i wszystkie zdarzenia: 50 000,00 PLN. </w:t>
            </w:r>
            <w:r w:rsidR="006A15F8" w:rsidRPr="001233DF">
              <w:rPr>
                <w:rFonts w:ascii="Tahoma" w:hAnsi="Tahoma" w:cs="Tahoma"/>
              </w:rPr>
              <w:t xml:space="preserve">Dotyczy ubezpieczenia </w:t>
            </w:r>
            <w:r w:rsidR="006A15F8">
              <w:rPr>
                <w:rFonts w:ascii="Tahoma" w:hAnsi="Tahoma" w:cs="Tahoma"/>
              </w:rPr>
              <w:t>mienia od wszystkich ryzyk</w:t>
            </w:r>
            <w:r w:rsidR="006A15F8" w:rsidRPr="001233DF">
              <w:rPr>
                <w:rFonts w:ascii="Tahoma" w:hAnsi="Tahoma" w:cs="Tahoma"/>
              </w:rPr>
              <w:t xml:space="preserve"> oraz sprzętów elektronicznych od wszystkich ryzyk.</w:t>
            </w:r>
          </w:p>
        </w:tc>
      </w:tr>
      <w:tr w:rsidR="00543DAC" w:rsidRPr="001233DF" w:rsidTr="003C6A6E">
        <w:tc>
          <w:tcPr>
            <w:tcW w:w="709" w:type="dxa"/>
            <w:vAlign w:val="center"/>
          </w:tcPr>
          <w:p w:rsidR="00543DAC" w:rsidRPr="00C417BB" w:rsidRDefault="00543DAC" w:rsidP="00F01F1E">
            <w:pPr>
              <w:jc w:val="center"/>
              <w:rPr>
                <w:rFonts w:ascii="Tahoma" w:hAnsi="Tahoma" w:cs="Tahoma"/>
                <w:b/>
                <w:color w:val="000000"/>
                <w:szCs w:val="22"/>
              </w:rPr>
            </w:pPr>
            <w:r w:rsidRPr="00C417BB">
              <w:rPr>
                <w:rFonts w:ascii="Tahoma" w:hAnsi="Tahoma" w:cs="Tahoma"/>
                <w:b/>
                <w:color w:val="000000"/>
                <w:szCs w:val="22"/>
              </w:rPr>
              <w:t>48.</w:t>
            </w:r>
          </w:p>
        </w:tc>
        <w:tc>
          <w:tcPr>
            <w:tcW w:w="9356" w:type="dxa"/>
          </w:tcPr>
          <w:p w:rsidR="00543DAC" w:rsidRPr="001233DF" w:rsidRDefault="00543DAC" w:rsidP="001233DF">
            <w:pPr>
              <w:tabs>
                <w:tab w:val="left" w:pos="0"/>
              </w:tabs>
              <w:jc w:val="both"/>
              <w:rPr>
                <w:rFonts w:ascii="Tahoma" w:hAnsi="Tahoma" w:cs="Tahoma"/>
                <w:bCs/>
              </w:rPr>
            </w:pPr>
            <w:r w:rsidRPr="001233DF">
              <w:rPr>
                <w:rFonts w:ascii="Tahoma" w:hAnsi="Tahoma" w:cs="Tahoma"/>
                <w:b/>
                <w:bCs/>
              </w:rPr>
              <w:t xml:space="preserve">Klauzula rozszerzenia zakresu ubezpieczenia </w:t>
            </w:r>
            <w:proofErr w:type="spellStart"/>
            <w:r w:rsidRPr="001233DF">
              <w:rPr>
                <w:rFonts w:ascii="Tahoma" w:hAnsi="Tahoma" w:cs="Tahoma"/>
                <w:b/>
                <w:bCs/>
              </w:rPr>
              <w:t>assistance</w:t>
            </w:r>
            <w:proofErr w:type="spellEnd"/>
            <w:r w:rsidRPr="001233DF">
              <w:rPr>
                <w:rFonts w:ascii="Tahoma" w:hAnsi="Tahoma" w:cs="Tahoma"/>
                <w:bCs/>
              </w:rPr>
              <w:t xml:space="preserve"> – zakres ubezpieczenia </w:t>
            </w:r>
            <w:proofErr w:type="spellStart"/>
            <w:r w:rsidRPr="001233DF">
              <w:rPr>
                <w:rFonts w:ascii="Tahoma" w:hAnsi="Tahoma" w:cs="Tahoma"/>
                <w:bCs/>
              </w:rPr>
              <w:t>assistance</w:t>
            </w:r>
            <w:proofErr w:type="spellEnd"/>
            <w:r w:rsidRPr="001233DF">
              <w:rPr>
                <w:rFonts w:ascii="Tahoma" w:hAnsi="Tahoma" w:cs="Tahoma"/>
                <w:bCs/>
              </w:rPr>
              <w:t xml:space="preserve"> obejmuje co najmniej następujące ryzyka i koszty: pomoc na wypadek awarii pojazdu, braku paliwa lub kradzieży pojazdu lub jego części uniemożliwiającej dalszą jazdę, polegającą na zorganizowaniu i pokryciu kosztów naprawy na miejscu zdarzenia, dostarczeniu paliwa (bez kosztu zakupu paliwa), pokryciu kosztów holowania, zakwaterowania lub pokrycia kosztów kontynuowania podróży. Ubezpieczenie obejmuje zwrot kosztów wynajmu samochodu zastępczego w przypadku wypadku bądź awarii pojazdu na okres co najmniej 5 dni. Ubezpieczenie obejmuje również pomoc poszkodowanym w wypadku. Ubezpieczenie dotyczy pojazdów osobowych i ciężarowych o ładowności do 3,5 t, które posiadają ubezpieczenie AC oraz ich okres eksploatacji nie przekracza 10 lat. Zakres terytorialny RP i Europa. </w:t>
            </w:r>
          </w:p>
        </w:tc>
      </w:tr>
      <w:tr w:rsidR="00543DAC" w:rsidRPr="001233DF" w:rsidTr="003C6A6E">
        <w:tc>
          <w:tcPr>
            <w:tcW w:w="709" w:type="dxa"/>
            <w:vAlign w:val="center"/>
          </w:tcPr>
          <w:p w:rsidR="00543DAC" w:rsidRPr="00C417BB" w:rsidRDefault="00543DAC" w:rsidP="00F01F1E">
            <w:pPr>
              <w:jc w:val="center"/>
              <w:rPr>
                <w:rFonts w:ascii="Tahoma" w:hAnsi="Tahoma" w:cs="Tahoma"/>
                <w:b/>
                <w:color w:val="000000"/>
                <w:szCs w:val="22"/>
              </w:rPr>
            </w:pPr>
            <w:r w:rsidRPr="00C417BB">
              <w:rPr>
                <w:rFonts w:ascii="Tahoma" w:hAnsi="Tahoma" w:cs="Tahoma"/>
                <w:b/>
                <w:color w:val="000000"/>
                <w:szCs w:val="22"/>
              </w:rPr>
              <w:t>49.</w:t>
            </w:r>
          </w:p>
        </w:tc>
        <w:tc>
          <w:tcPr>
            <w:tcW w:w="9356" w:type="dxa"/>
          </w:tcPr>
          <w:p w:rsidR="00543DAC" w:rsidRPr="001233DF" w:rsidRDefault="00543DAC" w:rsidP="001233DF">
            <w:pPr>
              <w:tabs>
                <w:tab w:val="left" w:pos="0"/>
              </w:tabs>
              <w:jc w:val="both"/>
              <w:rPr>
                <w:rFonts w:ascii="Tahoma" w:hAnsi="Tahoma" w:cs="Tahoma"/>
                <w:bCs/>
              </w:rPr>
            </w:pPr>
            <w:r w:rsidRPr="001233DF">
              <w:rPr>
                <w:rFonts w:ascii="Tahoma" w:hAnsi="Tahoma" w:cs="Tahoma"/>
                <w:b/>
                <w:bCs/>
              </w:rPr>
              <w:t>Klauzula szkód estetycznych</w:t>
            </w:r>
            <w:r w:rsidRPr="001233DF">
              <w:rPr>
                <w:rFonts w:ascii="Tahoma" w:hAnsi="Tahoma" w:cs="Tahoma"/>
                <w:bCs/>
              </w:rPr>
              <w:t xml:space="preserve"> – Ubezpieczyciel pokrywa szkody powstałe w ubezpieczonym mieniu wskutek pomalowania, w tym graffiti, zarysowania powierzchni przez osoby trzecie, a także uszkodzenia mienia przez zwierzęta. </w:t>
            </w:r>
          </w:p>
          <w:p w:rsidR="00543DAC" w:rsidRPr="001233DF" w:rsidRDefault="00543DAC" w:rsidP="00B45145">
            <w:pPr>
              <w:tabs>
                <w:tab w:val="left" w:pos="0"/>
              </w:tabs>
              <w:jc w:val="both"/>
              <w:rPr>
                <w:rFonts w:ascii="Tahoma" w:hAnsi="Tahoma" w:cs="Tahoma"/>
                <w:bCs/>
              </w:rPr>
            </w:pPr>
            <w:r w:rsidRPr="001233DF">
              <w:rPr>
                <w:rFonts w:ascii="Tahoma" w:hAnsi="Tahoma" w:cs="Tahoma"/>
                <w:bCs/>
              </w:rPr>
              <w:t xml:space="preserve">Limit odpowiedzialności na jedno i wszystkie zdarzenia: </w:t>
            </w:r>
            <w:r w:rsidR="0030485C">
              <w:rPr>
                <w:rFonts w:ascii="Tahoma" w:hAnsi="Tahoma" w:cs="Tahoma"/>
                <w:bCs/>
              </w:rPr>
              <w:t>2</w:t>
            </w:r>
            <w:r w:rsidRPr="001233DF">
              <w:rPr>
                <w:rFonts w:ascii="Tahoma" w:hAnsi="Tahoma" w:cs="Tahoma"/>
                <w:bCs/>
              </w:rPr>
              <w:t>0 000,00 PLN</w:t>
            </w:r>
            <w:r w:rsidR="0068493D">
              <w:rPr>
                <w:rFonts w:ascii="Tahoma" w:hAnsi="Tahoma" w:cs="Tahoma"/>
                <w:bCs/>
              </w:rPr>
              <w:t xml:space="preserve"> </w:t>
            </w:r>
            <w:r w:rsidRPr="001233DF">
              <w:rPr>
                <w:rFonts w:ascii="Tahoma" w:hAnsi="Tahoma" w:cs="Tahoma"/>
                <w:bCs/>
              </w:rPr>
              <w:t>co stanowi górną granicę odpowiedzialności Ubezpieczyciela.</w:t>
            </w:r>
          </w:p>
        </w:tc>
      </w:tr>
      <w:tr w:rsidR="00F02A4C" w:rsidRPr="001233DF" w:rsidTr="003C6A6E">
        <w:tc>
          <w:tcPr>
            <w:tcW w:w="709" w:type="dxa"/>
            <w:vAlign w:val="center"/>
          </w:tcPr>
          <w:p w:rsidR="00F02A4C" w:rsidRPr="00C417BB" w:rsidRDefault="00F02A4C" w:rsidP="00F02A4C">
            <w:pPr>
              <w:jc w:val="center"/>
              <w:rPr>
                <w:rFonts w:ascii="Tahoma" w:hAnsi="Tahoma" w:cs="Tahoma"/>
                <w:b/>
                <w:color w:val="000000"/>
                <w:szCs w:val="22"/>
              </w:rPr>
            </w:pPr>
            <w:r>
              <w:rPr>
                <w:rFonts w:ascii="Tahoma" w:hAnsi="Tahoma" w:cs="Tahoma"/>
                <w:b/>
                <w:color w:val="000000"/>
                <w:szCs w:val="22"/>
              </w:rPr>
              <w:t>50.</w:t>
            </w:r>
          </w:p>
        </w:tc>
        <w:tc>
          <w:tcPr>
            <w:tcW w:w="9356" w:type="dxa"/>
          </w:tcPr>
          <w:p w:rsidR="00F02A4C" w:rsidRPr="00AF3EDB" w:rsidRDefault="00F02A4C" w:rsidP="00F02A4C">
            <w:pPr>
              <w:tabs>
                <w:tab w:val="left" w:pos="0"/>
              </w:tabs>
              <w:jc w:val="both"/>
              <w:rPr>
                <w:rFonts w:ascii="Tahoma" w:hAnsi="Tahoma" w:cs="Tahoma"/>
                <w:bCs/>
              </w:rPr>
            </w:pPr>
            <w:r w:rsidRPr="00AF3EDB">
              <w:rPr>
                <w:rFonts w:ascii="Tahoma" w:hAnsi="Tahoma" w:cs="Tahoma"/>
                <w:b/>
                <w:bCs/>
              </w:rPr>
              <w:t xml:space="preserve">Klauzula ciągłości ochrony dla członków OSP – </w:t>
            </w:r>
            <w:r w:rsidRPr="00AF3EDB">
              <w:rPr>
                <w:rFonts w:ascii="Tahoma" w:hAnsi="Tahoma" w:cs="Tahoma"/>
                <w:bCs/>
              </w:rPr>
              <w:t xml:space="preserve">ochroną ubezpieczeniową obejmuje się członków OSP w formie imiennej, którzy brali czynny udział w akcji ratowniczej i/lub ćwiczeniach nie posiadając wymaganych przepisami prawa aktualnych szkoleń, kursów i/lub badań lekarskich zgodnie z zapisami </w:t>
            </w:r>
            <w:bookmarkStart w:id="5" w:name="_Hlk500406225"/>
            <w:r w:rsidRPr="00AF3EDB">
              <w:rPr>
                <w:rFonts w:ascii="Tahoma" w:hAnsi="Tahoma" w:cs="Tahoma"/>
                <w:bCs/>
              </w:rPr>
              <w:t xml:space="preserve">ustawy </w:t>
            </w:r>
            <w:r w:rsidRPr="0068493D">
              <w:rPr>
                <w:rFonts w:ascii="Tahoma" w:hAnsi="Tahoma" w:cs="Tahoma"/>
                <w:bCs/>
              </w:rPr>
              <w:t>z dnia 24 sierpnia 1991r. o ochronie przeciwpożarowej (Dz. U. z 201</w:t>
            </w:r>
            <w:r w:rsidR="009E48C2" w:rsidRPr="0068493D">
              <w:rPr>
                <w:rFonts w:ascii="Tahoma" w:hAnsi="Tahoma" w:cs="Tahoma"/>
                <w:bCs/>
              </w:rPr>
              <w:t>7</w:t>
            </w:r>
            <w:r w:rsidRPr="0068493D">
              <w:rPr>
                <w:rFonts w:ascii="Tahoma" w:hAnsi="Tahoma" w:cs="Tahoma"/>
                <w:bCs/>
              </w:rPr>
              <w:t xml:space="preserve"> r.</w:t>
            </w:r>
            <w:bookmarkEnd w:id="5"/>
            <w:r w:rsidRPr="0068493D">
              <w:rPr>
                <w:rFonts w:ascii="Tahoma" w:hAnsi="Tahoma" w:cs="Tahoma"/>
                <w:bCs/>
              </w:rPr>
              <w:t xml:space="preserve"> poz. </w:t>
            </w:r>
            <w:r w:rsidR="009E48C2" w:rsidRPr="0068493D">
              <w:rPr>
                <w:rFonts w:ascii="Tahoma" w:hAnsi="Tahoma" w:cs="Tahoma"/>
                <w:bCs/>
              </w:rPr>
              <w:t>736</w:t>
            </w:r>
            <w:r w:rsidRPr="0068493D">
              <w:rPr>
                <w:rFonts w:ascii="Tahoma" w:hAnsi="Tahoma" w:cs="Tahoma"/>
                <w:bCs/>
              </w:rPr>
              <w:t>). Niniejsza</w:t>
            </w:r>
            <w:r w:rsidRPr="00AF3EDB">
              <w:rPr>
                <w:rFonts w:ascii="Tahoma" w:hAnsi="Tahoma" w:cs="Tahoma"/>
                <w:bCs/>
              </w:rPr>
              <w:t xml:space="preserve"> klauzula dotyczy ubezpieczenia NNW członków OSP w formie imiennej. </w:t>
            </w:r>
          </w:p>
        </w:tc>
      </w:tr>
      <w:tr w:rsidR="006D61E4" w:rsidRPr="001233DF" w:rsidTr="003C6A6E">
        <w:tc>
          <w:tcPr>
            <w:tcW w:w="709" w:type="dxa"/>
            <w:vAlign w:val="center"/>
          </w:tcPr>
          <w:p w:rsidR="006D61E4" w:rsidRPr="00C417BB" w:rsidRDefault="006D61E4" w:rsidP="00F01F1E">
            <w:pPr>
              <w:jc w:val="center"/>
              <w:rPr>
                <w:rFonts w:ascii="Tahoma" w:hAnsi="Tahoma" w:cs="Tahoma"/>
                <w:b/>
                <w:color w:val="000000"/>
                <w:szCs w:val="22"/>
              </w:rPr>
            </w:pPr>
            <w:r>
              <w:rPr>
                <w:rFonts w:ascii="Tahoma" w:hAnsi="Tahoma" w:cs="Tahoma"/>
                <w:b/>
                <w:color w:val="000000"/>
                <w:szCs w:val="22"/>
              </w:rPr>
              <w:t>51.</w:t>
            </w:r>
          </w:p>
        </w:tc>
        <w:tc>
          <w:tcPr>
            <w:tcW w:w="9356" w:type="dxa"/>
          </w:tcPr>
          <w:p w:rsidR="006D61E4" w:rsidRPr="00AF3EDB" w:rsidRDefault="006D61E4" w:rsidP="00F02A4C">
            <w:pPr>
              <w:tabs>
                <w:tab w:val="left" w:pos="0"/>
              </w:tabs>
              <w:jc w:val="both"/>
              <w:rPr>
                <w:rFonts w:ascii="Tahoma" w:hAnsi="Tahoma" w:cs="Tahoma"/>
                <w:b/>
                <w:bCs/>
              </w:rPr>
            </w:pPr>
            <w:r w:rsidRPr="00AF3EDB">
              <w:rPr>
                <w:rFonts w:ascii="Tahoma" w:hAnsi="Tahoma" w:cs="Tahoma"/>
                <w:b/>
                <w:bCs/>
              </w:rPr>
              <w:t xml:space="preserve">Klauzula automatycznego włączenia do ubezpieczenia członków OSP – </w:t>
            </w:r>
            <w:r w:rsidRPr="00AF3EDB">
              <w:rPr>
                <w:rFonts w:ascii="Tahoma" w:hAnsi="Tahoma" w:cs="Tahoma"/>
                <w:bCs/>
              </w:rPr>
              <w:t>niniejszą klauzula włącza się do ochrony członków OSP biorących udział w akcji ratowniczej i/lub ćwiczeniach, którzy zgodnie z wymogami przepisów ustawy z dnia 24 sierpnia 1991r. o ochronie przeciwpożarowej (Dz. U. z 2013 r. poz. 805, 829 i 1635) posiadali aktualne kursy i szkolenia wraz z badaniami lekarskimi uprawniającymi do uczestnictwa w wyżej wskazanych akcjach, a którzy nie zostali zgłoszeni przez ubezpieczającego do ubezpieczenia</w:t>
            </w:r>
            <w:r w:rsidR="00F02A4C" w:rsidRPr="00AF3EDB">
              <w:rPr>
                <w:rFonts w:ascii="Tahoma" w:hAnsi="Tahoma" w:cs="Tahoma"/>
                <w:bCs/>
              </w:rPr>
              <w:t xml:space="preserve"> (w tym także osoby, które uzyskały uprawnienia w okresie ubezpieczenia).</w:t>
            </w:r>
            <w:r w:rsidRPr="00AF3EDB">
              <w:rPr>
                <w:rFonts w:ascii="Tahoma" w:hAnsi="Tahoma" w:cs="Tahoma"/>
                <w:bCs/>
              </w:rPr>
              <w:t xml:space="preserve"> Automatycznie ubezpieczeniem bez naliczenia składki obejmuje się maksymalnie 10% łącznej liczby dotychczas ubezpieczonych członków OSP. Powyżej wskazanego limitu składkę za ochronę nalicza się zgodnie ze stawką przyjętą w przetargu w przeliczeniu „pro rata temporis” za okres udzielonej ochrony w ciągu 30 dni po zakończeniu okresu ubezpieczenia. Pozostały zakres oraz warunki ubezpieczenia pozostają bez zmian. Niniejsza klauzula dotyczy ubezpieczenia NNW członków OSP w formie imiennej.</w:t>
            </w:r>
          </w:p>
        </w:tc>
      </w:tr>
      <w:tr w:rsidR="002403BF" w:rsidRPr="001233DF" w:rsidTr="002403BF">
        <w:tc>
          <w:tcPr>
            <w:tcW w:w="709" w:type="dxa"/>
            <w:vAlign w:val="center"/>
          </w:tcPr>
          <w:p w:rsidR="002403BF" w:rsidRDefault="002403BF" w:rsidP="00F01F1E">
            <w:pPr>
              <w:jc w:val="center"/>
              <w:rPr>
                <w:rFonts w:ascii="Tahoma" w:hAnsi="Tahoma" w:cs="Tahoma"/>
                <w:b/>
                <w:color w:val="000000"/>
                <w:szCs w:val="22"/>
              </w:rPr>
            </w:pPr>
            <w:r>
              <w:rPr>
                <w:rFonts w:ascii="Tahoma" w:hAnsi="Tahoma" w:cs="Tahoma"/>
                <w:b/>
                <w:color w:val="000000"/>
                <w:szCs w:val="22"/>
              </w:rPr>
              <w:t xml:space="preserve">52. </w:t>
            </w:r>
          </w:p>
        </w:tc>
        <w:tc>
          <w:tcPr>
            <w:tcW w:w="9356" w:type="dxa"/>
            <w:shd w:val="clear" w:color="auto" w:fill="auto"/>
          </w:tcPr>
          <w:p w:rsidR="002403BF" w:rsidRPr="002403BF" w:rsidRDefault="002403BF" w:rsidP="002403BF">
            <w:pPr>
              <w:jc w:val="both"/>
              <w:rPr>
                <w:rFonts w:ascii="Tahoma" w:hAnsi="Tahoma" w:cs="Tahoma"/>
                <w:bCs/>
              </w:rPr>
            </w:pPr>
            <w:r w:rsidRPr="002403BF">
              <w:rPr>
                <w:rFonts w:ascii="Tahoma" w:hAnsi="Tahoma" w:cs="Tahoma"/>
                <w:b/>
                <w:bCs/>
              </w:rPr>
              <w:t>Klauzula</w:t>
            </w:r>
            <w:r>
              <w:rPr>
                <w:rFonts w:ascii="Tahoma" w:hAnsi="Tahoma" w:cs="Tahoma"/>
                <w:b/>
                <w:bCs/>
              </w:rPr>
              <w:t xml:space="preserve"> wypłaty świadczeń -</w:t>
            </w:r>
            <w:r w:rsidRPr="002403BF">
              <w:rPr>
                <w:rFonts w:ascii="Tahoma" w:hAnsi="Tahoma" w:cs="Tahoma"/>
                <w:bCs/>
              </w:rPr>
              <w:t xml:space="preserve"> zasiłek dzienny za niezdolność do pracy - min. 20 zł za 1 dzień,</w:t>
            </w:r>
            <w:r w:rsidRPr="002403BF">
              <w:rPr>
                <w:rFonts w:ascii="Tahoma" w:hAnsi="Tahoma" w:cs="Tahoma"/>
                <w:bCs/>
              </w:rPr>
              <w:br/>
              <w:t>Minimalny zakres: w przypadku zasiłku dziennego za niezdolność do pracy świadczenie należy się za każdy dzień niezdolności do pracy, gdy trwała ona n</w:t>
            </w:r>
            <w:r>
              <w:rPr>
                <w:rFonts w:ascii="Tahoma" w:hAnsi="Tahoma" w:cs="Tahoma"/>
                <w:bCs/>
              </w:rPr>
              <w:t xml:space="preserve">ieprzerwanie co najmniej 5 dni </w:t>
            </w:r>
          </w:p>
          <w:p w:rsidR="002403BF" w:rsidRPr="002403BF" w:rsidRDefault="002403BF" w:rsidP="002403BF">
            <w:pPr>
              <w:jc w:val="both"/>
              <w:rPr>
                <w:rFonts w:ascii="Tahoma" w:hAnsi="Tahoma" w:cs="Tahoma"/>
                <w:bCs/>
              </w:rPr>
            </w:pPr>
            <w:r w:rsidRPr="002403BF">
              <w:rPr>
                <w:rFonts w:ascii="Tahoma" w:hAnsi="Tahoma" w:cs="Tahoma"/>
                <w:bCs/>
              </w:rPr>
              <w:t>- dzienne świadczenie szpitalne - min. 20 zł za 1 dzień,</w:t>
            </w:r>
          </w:p>
          <w:p w:rsidR="002403BF" w:rsidRPr="002403BF" w:rsidRDefault="002403BF" w:rsidP="002403BF">
            <w:pPr>
              <w:jc w:val="both"/>
              <w:rPr>
                <w:rFonts w:ascii="Tahoma" w:hAnsi="Tahoma" w:cs="Tahoma"/>
                <w:bCs/>
              </w:rPr>
            </w:pPr>
            <w:r w:rsidRPr="002403BF">
              <w:rPr>
                <w:rFonts w:ascii="Tahoma" w:hAnsi="Tahoma" w:cs="Tahoma"/>
                <w:bCs/>
              </w:rPr>
              <w:t>Minimalny zakres: w przypadku dziennego świadczenia szpitalnego świadczenie należy się za każdy dzień pobytu w szpitalu od 5-go dnia pobytu w szpitalu.</w:t>
            </w:r>
            <w:r>
              <w:rPr>
                <w:rFonts w:ascii="Tahoma" w:hAnsi="Tahoma" w:cs="Tahoma"/>
                <w:bCs/>
              </w:rPr>
              <w:t xml:space="preserve"> </w:t>
            </w:r>
          </w:p>
        </w:tc>
      </w:tr>
      <w:tr w:rsidR="006D61E4" w:rsidRPr="001233DF" w:rsidTr="003C6A6E">
        <w:tc>
          <w:tcPr>
            <w:tcW w:w="709" w:type="dxa"/>
            <w:vAlign w:val="center"/>
          </w:tcPr>
          <w:p w:rsidR="006D61E4" w:rsidRPr="00C417BB" w:rsidRDefault="002403BF" w:rsidP="00F01F1E">
            <w:pPr>
              <w:jc w:val="center"/>
              <w:rPr>
                <w:rFonts w:ascii="Tahoma" w:hAnsi="Tahoma" w:cs="Tahoma"/>
                <w:b/>
                <w:color w:val="000000"/>
                <w:szCs w:val="22"/>
              </w:rPr>
            </w:pPr>
            <w:r>
              <w:rPr>
                <w:rFonts w:ascii="Tahoma" w:hAnsi="Tahoma" w:cs="Tahoma"/>
                <w:b/>
                <w:color w:val="000000"/>
                <w:szCs w:val="22"/>
              </w:rPr>
              <w:t>53</w:t>
            </w:r>
            <w:r w:rsidR="006D61E4">
              <w:rPr>
                <w:rFonts w:ascii="Tahoma" w:hAnsi="Tahoma" w:cs="Tahoma"/>
                <w:b/>
                <w:color w:val="000000"/>
                <w:szCs w:val="22"/>
              </w:rPr>
              <w:t>.</w:t>
            </w:r>
          </w:p>
        </w:tc>
        <w:tc>
          <w:tcPr>
            <w:tcW w:w="9356" w:type="dxa"/>
          </w:tcPr>
          <w:p w:rsidR="006D61E4" w:rsidRDefault="006D61E4" w:rsidP="006D61E4">
            <w:pPr>
              <w:tabs>
                <w:tab w:val="left" w:pos="0"/>
              </w:tabs>
              <w:jc w:val="both"/>
              <w:rPr>
                <w:rFonts w:ascii="Tahoma" w:hAnsi="Tahoma" w:cs="Tahoma"/>
                <w:b/>
                <w:bCs/>
              </w:rPr>
            </w:pPr>
            <w:r>
              <w:rPr>
                <w:rFonts w:ascii="Tahoma" w:hAnsi="Tahoma" w:cs="Tahoma"/>
                <w:b/>
                <w:bCs/>
              </w:rPr>
              <w:t xml:space="preserve">Klauzula rozszerzenia ochrony o szkody w stanie nietrzeźwości, po spożyciu alkoholu lub innych środków odurzających – </w:t>
            </w:r>
            <w:r>
              <w:rPr>
                <w:rFonts w:ascii="Tahoma" w:hAnsi="Tahoma" w:cs="Tahoma"/>
                <w:bCs/>
              </w:rPr>
              <w:t>U</w:t>
            </w:r>
            <w:r w:rsidRPr="0075159A">
              <w:rPr>
                <w:rFonts w:ascii="Tahoma" w:hAnsi="Tahoma" w:cs="Tahoma"/>
                <w:bCs/>
              </w:rPr>
              <w:t>bezpieczyciel włącza do odpowiedzialności szkody powstałe w stanie nietrzeźwości lub po spożyciu alkoholu, narkotyków lub innych środków odurzających.</w:t>
            </w:r>
            <w:r>
              <w:rPr>
                <w:rFonts w:ascii="Tahoma" w:hAnsi="Tahoma" w:cs="Tahoma"/>
                <w:b/>
                <w:bCs/>
              </w:rPr>
              <w:t xml:space="preserve"> </w:t>
            </w:r>
            <w:r w:rsidR="00A9430D" w:rsidRPr="007F5D3D">
              <w:rPr>
                <w:rFonts w:ascii="Tahoma" w:hAnsi="Tahoma" w:cs="Tahoma"/>
                <w:bCs/>
              </w:rPr>
              <w:t>Pozostałe warunki oraz zakres</w:t>
            </w:r>
            <w:r w:rsidR="00A9430D">
              <w:rPr>
                <w:rFonts w:ascii="Tahoma" w:hAnsi="Tahoma" w:cs="Tahoma"/>
                <w:bCs/>
              </w:rPr>
              <w:t xml:space="preserve"> ubezpieczenia</w:t>
            </w:r>
            <w:r w:rsidR="00A9430D" w:rsidRPr="007F5D3D">
              <w:rPr>
                <w:rFonts w:ascii="Tahoma" w:hAnsi="Tahoma" w:cs="Tahoma"/>
                <w:bCs/>
              </w:rPr>
              <w:t xml:space="preserve"> pozostają bez zmian. </w:t>
            </w:r>
            <w:r w:rsidR="00A9430D">
              <w:rPr>
                <w:rFonts w:ascii="Tahoma" w:hAnsi="Tahoma" w:cs="Tahoma"/>
                <w:bCs/>
              </w:rPr>
              <w:t>Niniejsza klauzula dotyczy ubezpieczenia NNW członków OSP w formie imiennej oraz bezimiennej.</w:t>
            </w:r>
          </w:p>
        </w:tc>
      </w:tr>
    </w:tbl>
    <w:p w:rsidR="00E322FD" w:rsidRDefault="0093781B" w:rsidP="0093781B">
      <w:pPr>
        <w:pStyle w:val="Tekstpodstawowy22"/>
        <w:tabs>
          <w:tab w:val="left" w:pos="0"/>
        </w:tabs>
        <w:ind w:left="360" w:firstLine="0"/>
        <w:rPr>
          <w:rFonts w:ascii="Tahoma" w:hAnsi="Tahoma" w:cs="Tahoma"/>
          <w:b/>
          <w:sz w:val="22"/>
          <w:szCs w:val="22"/>
          <w:u w:val="single"/>
        </w:rPr>
      </w:pPr>
      <w:r>
        <w:rPr>
          <w:rFonts w:ascii="Tahoma" w:hAnsi="Tahoma" w:cs="Tahoma"/>
          <w:sz w:val="20"/>
        </w:rPr>
        <w:br w:type="page"/>
      </w:r>
      <w:r w:rsidR="00A721C2" w:rsidRPr="00E7323E">
        <w:rPr>
          <w:rFonts w:ascii="Tahoma" w:hAnsi="Tahoma" w:cs="Tahoma"/>
          <w:b/>
          <w:sz w:val="22"/>
          <w:szCs w:val="22"/>
          <w:u w:val="single"/>
        </w:rPr>
        <w:lastRenderedPageBreak/>
        <w:t xml:space="preserve">II.  </w:t>
      </w:r>
      <w:r w:rsidR="00B36D05" w:rsidRPr="00E7323E">
        <w:rPr>
          <w:rFonts w:ascii="Tahoma" w:hAnsi="Tahoma" w:cs="Tahoma"/>
          <w:b/>
          <w:sz w:val="22"/>
          <w:szCs w:val="22"/>
          <w:u w:val="single"/>
        </w:rPr>
        <w:t>Z</w:t>
      </w:r>
      <w:r w:rsidR="00E322FD" w:rsidRPr="00E7323E">
        <w:rPr>
          <w:rFonts w:ascii="Tahoma" w:hAnsi="Tahoma" w:cs="Tahoma"/>
          <w:b/>
          <w:sz w:val="22"/>
          <w:szCs w:val="22"/>
          <w:u w:val="single"/>
        </w:rPr>
        <w:t>AŁOŻENIA DO POSZCZEGÓLNYCH RODZAJÓW UBEZPIECZEŃ:</w:t>
      </w:r>
    </w:p>
    <w:p w:rsidR="00A721C2" w:rsidRPr="00A721C2" w:rsidRDefault="00A721C2" w:rsidP="0093781B">
      <w:pPr>
        <w:pStyle w:val="Tekstpodstawowy22"/>
        <w:tabs>
          <w:tab w:val="left" w:pos="0"/>
        </w:tabs>
        <w:ind w:left="360" w:firstLine="0"/>
        <w:rPr>
          <w:rFonts w:ascii="Tahoma" w:hAnsi="Tahoma" w:cs="Tahoma"/>
          <w:b/>
          <w:sz w:val="22"/>
          <w:szCs w:val="22"/>
          <w:u w:val="single"/>
        </w:rPr>
      </w:pPr>
    </w:p>
    <w:p w:rsidR="00E322FD" w:rsidRPr="004919B3" w:rsidRDefault="00E322FD">
      <w:pPr>
        <w:rPr>
          <w:rFonts w:ascii="Tahoma" w:hAnsi="Tahoma" w:cs="Tahoma"/>
        </w:rPr>
      </w:pPr>
    </w:p>
    <w:p w:rsidR="00E322FD" w:rsidRPr="004919B3" w:rsidRDefault="00E322FD">
      <w:pPr>
        <w:jc w:val="both"/>
        <w:rPr>
          <w:rFonts w:ascii="Tahoma" w:hAnsi="Tahoma" w:cs="Tahoma"/>
        </w:rPr>
      </w:pPr>
      <w:r w:rsidRPr="004919B3">
        <w:rPr>
          <w:rFonts w:ascii="Tahoma" w:hAnsi="Tahoma" w:cs="Tahoma"/>
        </w:rPr>
        <w:t>Zakres opisany poniżej jest zakresem minimalnym. Jeżeli w ogólnych warunkach ubezpieczeń znajdują się dodatkowe uregulowania, z których wynika, że zakres ubezpieczeń jest szerszy od proponowanego poniżej to automatycznie zostają włączone do ochrony ubezpieczeniowej.</w:t>
      </w:r>
    </w:p>
    <w:p w:rsidR="00E322FD" w:rsidRPr="004919B3" w:rsidRDefault="00E322FD">
      <w:pPr>
        <w:jc w:val="both"/>
        <w:rPr>
          <w:rFonts w:ascii="Tahoma" w:hAnsi="Tahoma" w:cs="Tahoma"/>
        </w:rPr>
      </w:pPr>
    </w:p>
    <w:p w:rsidR="00E322FD" w:rsidRPr="004919B3" w:rsidRDefault="00E322FD">
      <w:pPr>
        <w:jc w:val="both"/>
        <w:rPr>
          <w:rFonts w:ascii="Tahoma" w:hAnsi="Tahoma" w:cs="Tahoma"/>
        </w:rPr>
      </w:pPr>
      <w:r w:rsidRPr="004919B3">
        <w:rPr>
          <w:rFonts w:ascii="Tahoma" w:hAnsi="Tahoma" w:cs="Tahoma"/>
        </w:rPr>
        <w:t xml:space="preserve">W przypadku wystawiania polis krótkoterminowych składka będzie wyliczana pro rata temporis </w:t>
      </w:r>
      <w:r w:rsidRPr="004919B3">
        <w:rPr>
          <w:rFonts w:ascii="Tahoma" w:hAnsi="Tahoma" w:cs="Tahoma"/>
        </w:rPr>
        <w:br/>
        <w:t xml:space="preserve">za każdy dzień rzeczywiście udzielanej ochrony. </w:t>
      </w:r>
    </w:p>
    <w:p w:rsidR="00E322FD" w:rsidRPr="004919B3" w:rsidRDefault="00E322FD">
      <w:pPr>
        <w:jc w:val="both"/>
        <w:rPr>
          <w:rFonts w:ascii="Tahoma" w:hAnsi="Tahoma" w:cs="Tahoma"/>
        </w:rPr>
      </w:pPr>
    </w:p>
    <w:p w:rsidR="00E322FD" w:rsidRPr="004919B3" w:rsidRDefault="00E322FD">
      <w:pPr>
        <w:jc w:val="both"/>
        <w:rPr>
          <w:rFonts w:ascii="Tahoma" w:hAnsi="Tahoma" w:cs="Tahoma"/>
        </w:rPr>
      </w:pPr>
      <w:r w:rsidRPr="004919B3">
        <w:rPr>
          <w:rFonts w:ascii="Tahoma" w:hAnsi="Tahoma" w:cs="Tahoma"/>
        </w:rPr>
        <w:t>Sumy ubezpieczenia określone w Specyfikacji i załącznikach zawierają podatek VAT – o ile nie wskazano inaczej. Ubezpieczyciel wypłaca odszkodowanie wraz z podatkiem VAT, bez konieczności przedłożenia oryginału faktury</w:t>
      </w:r>
      <w:r w:rsidR="004908DF">
        <w:rPr>
          <w:rFonts w:ascii="Tahoma" w:hAnsi="Tahoma" w:cs="Tahoma"/>
        </w:rPr>
        <w:t xml:space="preserve"> (skan faktury, ewentualnie kopia faktury potwierdzona za zgodność z oryginałem przez poszkodowanego)</w:t>
      </w:r>
      <w:r w:rsidRPr="004919B3">
        <w:rPr>
          <w:rFonts w:ascii="Tahoma" w:hAnsi="Tahoma" w:cs="Tahoma"/>
        </w:rPr>
        <w:t>.</w:t>
      </w:r>
    </w:p>
    <w:p w:rsidR="00E322FD" w:rsidRDefault="00E322FD">
      <w:pPr>
        <w:rPr>
          <w:rFonts w:ascii="Tahoma" w:hAnsi="Tahoma" w:cs="Tahoma"/>
          <w:color w:val="FF0000"/>
        </w:rPr>
      </w:pPr>
    </w:p>
    <w:p w:rsidR="003C6A6E" w:rsidRDefault="003C6A6E" w:rsidP="003C6A6E">
      <w:pPr>
        <w:jc w:val="both"/>
        <w:rPr>
          <w:rFonts w:ascii="Tahoma" w:hAnsi="Tahoma" w:cs="Tahoma"/>
        </w:rPr>
      </w:pPr>
      <w:r w:rsidRPr="00AF3EDB">
        <w:rPr>
          <w:rFonts w:ascii="Tahoma" w:hAnsi="Tahoma" w:cs="Tahoma"/>
        </w:rPr>
        <w:t>Stawki przyjęte w przedstawionej ofercie będą takie same przez cały okres trwania umowy, w każdym okresie ubezpieczenia. W przypadku zmiany wysokości sum ubezpieczenia (zwiększenia lub jej zmniejszenia) składka zostanie przeliczona przy bezwzględnym zachowaniu wysokości stawek w każdym okresie ubezpieczenia. Powyższe dotyczy również ubezpieczeń komunikacyjnych.</w:t>
      </w:r>
      <w:r>
        <w:rPr>
          <w:rFonts w:ascii="Tahoma" w:hAnsi="Tahoma" w:cs="Tahoma"/>
        </w:rPr>
        <w:t xml:space="preserve"> </w:t>
      </w:r>
    </w:p>
    <w:p w:rsidR="003C6A6E" w:rsidRDefault="003C6A6E">
      <w:pPr>
        <w:rPr>
          <w:rFonts w:ascii="Tahoma" w:hAnsi="Tahoma" w:cs="Tahoma"/>
          <w:b/>
          <w:sz w:val="24"/>
          <w:szCs w:val="24"/>
          <w:u w:val="single"/>
        </w:rPr>
      </w:pPr>
    </w:p>
    <w:p w:rsidR="004919B3" w:rsidRPr="006B73CC" w:rsidRDefault="004919B3">
      <w:pPr>
        <w:rPr>
          <w:rFonts w:ascii="Tahoma" w:hAnsi="Tahoma" w:cs="Tahoma"/>
          <w:b/>
          <w:sz w:val="24"/>
          <w:szCs w:val="24"/>
          <w:u w:val="single"/>
        </w:rPr>
      </w:pPr>
      <w:r w:rsidRPr="006B73CC">
        <w:rPr>
          <w:rFonts w:ascii="Tahoma" w:hAnsi="Tahoma" w:cs="Tahoma"/>
          <w:b/>
          <w:sz w:val="24"/>
          <w:szCs w:val="24"/>
          <w:u w:val="single"/>
        </w:rPr>
        <w:t>CZEŚĆ I ZAMÓWIENIA</w:t>
      </w:r>
    </w:p>
    <w:p w:rsidR="004919B3" w:rsidRDefault="004919B3">
      <w:pPr>
        <w:rPr>
          <w:rFonts w:ascii="Tahoma" w:hAnsi="Tahoma" w:cs="Tahoma"/>
          <w:b/>
          <w:sz w:val="24"/>
          <w:szCs w:val="24"/>
          <w:u w:val="single"/>
        </w:rPr>
      </w:pPr>
    </w:p>
    <w:p w:rsidR="00A721C2" w:rsidRPr="00A721C2" w:rsidRDefault="00A721C2">
      <w:pPr>
        <w:rPr>
          <w:rFonts w:ascii="Tahoma" w:hAnsi="Tahoma" w:cs="Tahoma"/>
          <w:b/>
          <w:u w:val="single"/>
        </w:rPr>
      </w:pPr>
      <w:r w:rsidRPr="00A721C2">
        <w:rPr>
          <w:rFonts w:ascii="Tahoma" w:hAnsi="Tahoma" w:cs="Tahoma"/>
          <w:b/>
          <w:u w:val="single"/>
        </w:rPr>
        <w:t>SPOSÓB PRZYGOTOWANIA POLIS:</w:t>
      </w:r>
    </w:p>
    <w:p w:rsidR="00A721C2" w:rsidRPr="00A65DFF" w:rsidRDefault="00A721C2">
      <w:pPr>
        <w:rPr>
          <w:rFonts w:ascii="Tahoma" w:hAnsi="Tahoma" w:cs="Tahoma"/>
          <w:b/>
          <w:sz w:val="24"/>
          <w:szCs w:val="24"/>
          <w:u w:val="single"/>
        </w:rPr>
      </w:pPr>
    </w:p>
    <w:p w:rsidR="00507068" w:rsidRPr="00A65DFF" w:rsidRDefault="00507068" w:rsidP="00507068">
      <w:pPr>
        <w:numPr>
          <w:ilvl w:val="0"/>
          <w:numId w:val="1"/>
        </w:numPr>
        <w:jc w:val="both"/>
        <w:rPr>
          <w:rFonts w:ascii="Tahoma" w:hAnsi="Tahoma" w:cs="Tahoma"/>
          <w:b/>
        </w:rPr>
      </w:pPr>
      <w:r w:rsidRPr="00A65DFF">
        <w:rPr>
          <w:rFonts w:ascii="Tahoma" w:hAnsi="Tahoma" w:cs="Tahoma"/>
        </w:rPr>
        <w:t xml:space="preserve">Polisy ubezpieczeniowe w ubezpieczeniach majątkowych będą wystawiane indywidualnie dla każdej jednostki na </w:t>
      </w:r>
      <w:r w:rsidRPr="00A65DFF">
        <w:rPr>
          <w:rFonts w:ascii="Tahoma" w:hAnsi="Tahoma" w:cs="Tahoma"/>
          <w:b/>
        </w:rPr>
        <w:t xml:space="preserve">okres 12 miesięcy </w:t>
      </w:r>
      <w:r w:rsidRPr="00A65DFF">
        <w:rPr>
          <w:rFonts w:ascii="Tahoma" w:hAnsi="Tahoma" w:cs="Tahoma"/>
        </w:rPr>
        <w:t>z uwzględnieniem aktualnie obowiązujących polis:</w:t>
      </w:r>
    </w:p>
    <w:p w:rsidR="006964D9" w:rsidRPr="00A65DFF" w:rsidRDefault="006964D9" w:rsidP="00507068">
      <w:pPr>
        <w:numPr>
          <w:ilvl w:val="0"/>
          <w:numId w:val="1"/>
        </w:numPr>
        <w:jc w:val="both"/>
        <w:rPr>
          <w:rFonts w:ascii="Tahoma" w:hAnsi="Tahoma" w:cs="Tahoma"/>
          <w:b/>
        </w:rPr>
      </w:pPr>
    </w:p>
    <w:p w:rsidR="006964D9" w:rsidRPr="00A65DFF" w:rsidRDefault="006964D9" w:rsidP="006964D9">
      <w:pPr>
        <w:numPr>
          <w:ilvl w:val="0"/>
          <w:numId w:val="1"/>
        </w:numPr>
        <w:jc w:val="both"/>
        <w:rPr>
          <w:rFonts w:ascii="Tahoma" w:hAnsi="Tahoma" w:cs="Tahoma"/>
          <w:b/>
        </w:rPr>
      </w:pPr>
      <w:r w:rsidRPr="00A65DFF">
        <w:rPr>
          <w:rFonts w:ascii="Tahoma" w:hAnsi="Tahoma" w:cs="Tahoma"/>
          <w:b/>
        </w:rPr>
        <w:t xml:space="preserve">od 01.05.2018 r. do 30.04.2019 r. </w:t>
      </w:r>
    </w:p>
    <w:p w:rsidR="006964D9" w:rsidRPr="00A65DFF" w:rsidRDefault="006964D9" w:rsidP="006964D9">
      <w:pPr>
        <w:numPr>
          <w:ilvl w:val="0"/>
          <w:numId w:val="1"/>
        </w:numPr>
        <w:jc w:val="both"/>
        <w:rPr>
          <w:rFonts w:ascii="Tahoma" w:hAnsi="Tahoma" w:cs="Tahoma"/>
          <w:b/>
        </w:rPr>
      </w:pPr>
      <w:r w:rsidRPr="00A65DFF">
        <w:rPr>
          <w:rFonts w:ascii="Tahoma" w:hAnsi="Tahoma" w:cs="Tahoma"/>
          <w:b/>
        </w:rPr>
        <w:t xml:space="preserve">od 01.05.2019 r. do 30.04.2020 r. </w:t>
      </w:r>
    </w:p>
    <w:p w:rsidR="006964D9" w:rsidRPr="00A65DFF" w:rsidRDefault="006964D9" w:rsidP="006964D9">
      <w:pPr>
        <w:numPr>
          <w:ilvl w:val="0"/>
          <w:numId w:val="1"/>
        </w:numPr>
        <w:jc w:val="both"/>
        <w:rPr>
          <w:rFonts w:ascii="Tahoma" w:hAnsi="Tahoma" w:cs="Tahoma"/>
          <w:b/>
        </w:rPr>
      </w:pPr>
      <w:r w:rsidRPr="00A65DFF">
        <w:rPr>
          <w:rFonts w:ascii="Tahoma" w:hAnsi="Tahoma" w:cs="Tahoma"/>
          <w:b/>
        </w:rPr>
        <w:t xml:space="preserve">od 01.05.2020 r. do 30.04.2021 r. </w:t>
      </w:r>
    </w:p>
    <w:p w:rsidR="00507068" w:rsidRPr="00A65DFF" w:rsidRDefault="00507068" w:rsidP="00507068">
      <w:pPr>
        <w:numPr>
          <w:ilvl w:val="0"/>
          <w:numId w:val="1"/>
        </w:numPr>
        <w:jc w:val="both"/>
        <w:rPr>
          <w:rFonts w:ascii="Tahoma" w:hAnsi="Tahoma" w:cs="Tahoma"/>
        </w:rPr>
      </w:pPr>
    </w:p>
    <w:p w:rsidR="00507068" w:rsidRPr="00A65DFF" w:rsidRDefault="00507068" w:rsidP="00507068">
      <w:pPr>
        <w:numPr>
          <w:ilvl w:val="0"/>
          <w:numId w:val="1"/>
        </w:numPr>
        <w:jc w:val="both"/>
        <w:rPr>
          <w:rFonts w:ascii="Tahoma" w:hAnsi="Tahoma" w:cs="Tahoma"/>
          <w:b/>
        </w:rPr>
      </w:pPr>
      <w:r w:rsidRPr="00A65DFF">
        <w:rPr>
          <w:rFonts w:ascii="Tahoma" w:hAnsi="Tahoma" w:cs="Tahoma"/>
        </w:rPr>
        <w:t xml:space="preserve">Polisy dla ubezpieczeń wspólnych np. ubezpieczenia mienia od kradzieży z włamaniem i rabunku, ubezpieczenia odpowiedzialności cywilnej i ubezpieczenia szyb od stłuczenia, wystawione zostaną po jednej polisie z każdego rodzaju ubezpieczenia obejmując ochroną wszystkie jednostki organizacyjne Zamawiającego na okresy </w:t>
      </w:r>
    </w:p>
    <w:p w:rsidR="00777B77" w:rsidRPr="00A65DFF" w:rsidRDefault="00777B77" w:rsidP="00777B77">
      <w:pPr>
        <w:pStyle w:val="Akapitzlist"/>
        <w:rPr>
          <w:rFonts w:ascii="Tahoma" w:hAnsi="Tahoma" w:cs="Tahoma"/>
          <w:b/>
        </w:rPr>
      </w:pPr>
    </w:p>
    <w:p w:rsidR="006964D9" w:rsidRPr="00A65DFF" w:rsidRDefault="006964D9" w:rsidP="006964D9">
      <w:pPr>
        <w:numPr>
          <w:ilvl w:val="0"/>
          <w:numId w:val="1"/>
        </w:numPr>
        <w:jc w:val="both"/>
        <w:rPr>
          <w:rFonts w:ascii="Tahoma" w:hAnsi="Tahoma" w:cs="Tahoma"/>
          <w:b/>
        </w:rPr>
      </w:pPr>
      <w:r w:rsidRPr="00A65DFF">
        <w:rPr>
          <w:rFonts w:ascii="Tahoma" w:hAnsi="Tahoma" w:cs="Tahoma"/>
          <w:b/>
        </w:rPr>
        <w:t xml:space="preserve">od 01.05.2018 r. do 30.04.2019 r. </w:t>
      </w:r>
    </w:p>
    <w:p w:rsidR="006964D9" w:rsidRPr="00A65DFF" w:rsidRDefault="006964D9" w:rsidP="006964D9">
      <w:pPr>
        <w:numPr>
          <w:ilvl w:val="0"/>
          <w:numId w:val="1"/>
        </w:numPr>
        <w:jc w:val="both"/>
        <w:rPr>
          <w:rFonts w:ascii="Tahoma" w:hAnsi="Tahoma" w:cs="Tahoma"/>
          <w:b/>
        </w:rPr>
      </w:pPr>
      <w:r w:rsidRPr="00A65DFF">
        <w:rPr>
          <w:rFonts w:ascii="Tahoma" w:hAnsi="Tahoma" w:cs="Tahoma"/>
          <w:b/>
        </w:rPr>
        <w:t xml:space="preserve">od 01.05.2019 r. do 30.04.2020 r. </w:t>
      </w:r>
    </w:p>
    <w:p w:rsidR="006964D9" w:rsidRPr="00A65DFF" w:rsidRDefault="006964D9" w:rsidP="006964D9">
      <w:pPr>
        <w:numPr>
          <w:ilvl w:val="0"/>
          <w:numId w:val="1"/>
        </w:numPr>
        <w:jc w:val="both"/>
        <w:rPr>
          <w:rFonts w:ascii="Tahoma" w:hAnsi="Tahoma" w:cs="Tahoma"/>
          <w:b/>
        </w:rPr>
      </w:pPr>
      <w:r w:rsidRPr="00A65DFF">
        <w:rPr>
          <w:rFonts w:ascii="Tahoma" w:hAnsi="Tahoma" w:cs="Tahoma"/>
          <w:b/>
        </w:rPr>
        <w:t xml:space="preserve">od 01.05.2020 r. do 30.04.2021 r. </w:t>
      </w:r>
    </w:p>
    <w:p w:rsidR="00D56E15" w:rsidRPr="00A65DFF" w:rsidRDefault="00D56E15" w:rsidP="00D56E15">
      <w:pPr>
        <w:ind w:left="432"/>
        <w:jc w:val="both"/>
        <w:rPr>
          <w:rFonts w:ascii="Tahoma" w:hAnsi="Tahoma" w:cs="Tahoma"/>
        </w:rPr>
      </w:pPr>
    </w:p>
    <w:p w:rsidR="00EB63B3" w:rsidRPr="00A65DFF" w:rsidRDefault="00EB63B3" w:rsidP="00D56E15">
      <w:pPr>
        <w:ind w:left="432"/>
        <w:jc w:val="both"/>
        <w:rPr>
          <w:rFonts w:ascii="Tahoma" w:hAnsi="Tahoma" w:cs="Tahoma"/>
        </w:rPr>
      </w:pPr>
      <w:r w:rsidRPr="00A65DFF">
        <w:rPr>
          <w:rFonts w:ascii="Tahoma" w:hAnsi="Tahoma" w:cs="Tahoma"/>
        </w:rPr>
        <w:t>Na wniosek pełnomocnika Zamawiającego zostaną przygotowane przez ubezpieczyciela noty obciążeniowe do polis wspólnych z podziałem składki na poszczególne jednostki zamawiającego</w:t>
      </w:r>
      <w:r w:rsidR="009F1DEE" w:rsidRPr="00A65DFF">
        <w:rPr>
          <w:rFonts w:ascii="Tahoma" w:hAnsi="Tahoma" w:cs="Tahoma"/>
        </w:rPr>
        <w:t>, które muszą zostać zaakceptowane przez pełnomocnika Zamawiającego.</w:t>
      </w:r>
    </w:p>
    <w:p w:rsidR="00EB63B3" w:rsidRPr="00A65DFF" w:rsidRDefault="00EB63B3" w:rsidP="007E0153">
      <w:pPr>
        <w:ind w:left="432"/>
        <w:jc w:val="both"/>
        <w:rPr>
          <w:rFonts w:ascii="Tahoma" w:hAnsi="Tahoma" w:cs="Tahoma"/>
        </w:rPr>
      </w:pPr>
    </w:p>
    <w:p w:rsidR="007E0153" w:rsidRPr="00B4501C" w:rsidRDefault="007E0153" w:rsidP="007E0153">
      <w:pPr>
        <w:ind w:left="432"/>
        <w:jc w:val="both"/>
        <w:rPr>
          <w:rFonts w:ascii="Tahoma" w:hAnsi="Tahoma" w:cs="Tahoma"/>
        </w:rPr>
      </w:pPr>
      <w:r w:rsidRPr="00A65DFF">
        <w:rPr>
          <w:rFonts w:ascii="Tahoma" w:hAnsi="Tahoma" w:cs="Tahoma"/>
        </w:rPr>
        <w:t>W przypadku posiadania przez ubezpieczonych aktualnie obowiązujących polis ubezpieczeniowych zawartych przed rozpoczęciem głównego okr</w:t>
      </w:r>
      <w:r w:rsidR="00A67ACE" w:rsidRPr="00A65DFF">
        <w:rPr>
          <w:rFonts w:ascii="Tahoma" w:hAnsi="Tahoma" w:cs="Tahoma"/>
        </w:rPr>
        <w:t>esu ubezpieczenia tj.</w:t>
      </w:r>
      <w:r w:rsidRPr="00A65DFF">
        <w:rPr>
          <w:rFonts w:ascii="Tahoma" w:hAnsi="Tahoma" w:cs="Tahoma"/>
        </w:rPr>
        <w:t xml:space="preserve"> </w:t>
      </w:r>
      <w:r w:rsidR="00A67ACE" w:rsidRPr="00A65DFF">
        <w:rPr>
          <w:rFonts w:ascii="Tahoma" w:hAnsi="Tahoma" w:cs="Tahoma"/>
        </w:rPr>
        <w:t xml:space="preserve">przed </w:t>
      </w:r>
      <w:r w:rsidR="006964D9" w:rsidRPr="00A65DFF">
        <w:rPr>
          <w:rFonts w:ascii="Tahoma" w:hAnsi="Tahoma" w:cs="Tahoma"/>
        </w:rPr>
        <w:t>01.05.</w:t>
      </w:r>
      <w:r w:rsidR="008168BF" w:rsidRPr="00A65DFF">
        <w:rPr>
          <w:rFonts w:ascii="Tahoma" w:hAnsi="Tahoma" w:cs="Tahoma"/>
        </w:rPr>
        <w:t>20</w:t>
      </w:r>
      <w:r w:rsidR="00D56E15" w:rsidRPr="00A65DFF">
        <w:rPr>
          <w:rFonts w:ascii="Tahoma" w:hAnsi="Tahoma" w:cs="Tahoma"/>
        </w:rPr>
        <w:t>18</w:t>
      </w:r>
      <w:r w:rsidR="008168BF" w:rsidRPr="00A65DFF">
        <w:rPr>
          <w:rFonts w:ascii="Tahoma" w:hAnsi="Tahoma" w:cs="Tahoma"/>
        </w:rPr>
        <w:t>r.</w:t>
      </w:r>
      <w:r w:rsidR="00A67ACE" w:rsidRPr="00A65DFF">
        <w:rPr>
          <w:rFonts w:ascii="Tahoma" w:hAnsi="Tahoma" w:cs="Tahoma"/>
        </w:rPr>
        <w:t xml:space="preserve">, </w:t>
      </w:r>
      <w:r w:rsidRPr="00A65DFF">
        <w:rPr>
          <w:rFonts w:ascii="Tahoma" w:hAnsi="Tahoma" w:cs="Tahoma"/>
        </w:rPr>
        <w:t>ubezpieczyciel</w:t>
      </w:r>
      <w:r w:rsidRPr="00B4501C">
        <w:rPr>
          <w:rFonts w:ascii="Tahoma" w:hAnsi="Tahoma" w:cs="Tahoma"/>
        </w:rPr>
        <w:t xml:space="preserve"> zobowiązany jest te polisy uwzględnić, rozliczając składki za czas faktycznej ochrony (dotyczy także sytuacji ujawnienia istniejącej polisy po rozstrzygnięciu przetargu). </w:t>
      </w:r>
    </w:p>
    <w:p w:rsidR="00F762DE" w:rsidRPr="00B4501C" w:rsidRDefault="00F762DE" w:rsidP="006B73CC">
      <w:pPr>
        <w:ind w:left="432"/>
        <w:jc w:val="both"/>
        <w:rPr>
          <w:rFonts w:ascii="Tahoma" w:hAnsi="Tahoma" w:cs="Tahoma"/>
        </w:rPr>
      </w:pPr>
    </w:p>
    <w:p w:rsidR="00A721C2" w:rsidRPr="00B4501C" w:rsidRDefault="00A721C2" w:rsidP="00A721C2">
      <w:pPr>
        <w:pStyle w:val="WW-Tekstpodstawowy3"/>
        <w:numPr>
          <w:ilvl w:val="0"/>
          <w:numId w:val="1"/>
        </w:numPr>
        <w:tabs>
          <w:tab w:val="left" w:pos="2127"/>
        </w:tabs>
        <w:rPr>
          <w:rFonts w:ascii="Tahoma" w:hAnsi="Tahoma" w:cs="Tahoma"/>
          <w:sz w:val="20"/>
        </w:rPr>
      </w:pPr>
      <w:r w:rsidRPr="00B4501C">
        <w:rPr>
          <w:rFonts w:ascii="Tahoma" w:hAnsi="Tahoma" w:cs="Tahoma"/>
          <w:sz w:val="20"/>
        </w:rPr>
        <w:t>SPOSÓB PŁATNOŚCI SKŁADKI:</w:t>
      </w:r>
    </w:p>
    <w:p w:rsidR="00A721C2" w:rsidRPr="00B4501C" w:rsidRDefault="00A721C2" w:rsidP="00A721C2">
      <w:pPr>
        <w:pStyle w:val="WW-Tekstpodstawowy3"/>
        <w:numPr>
          <w:ilvl w:val="0"/>
          <w:numId w:val="1"/>
        </w:numPr>
        <w:tabs>
          <w:tab w:val="left" w:pos="2127"/>
        </w:tabs>
        <w:rPr>
          <w:rFonts w:ascii="Tahoma" w:hAnsi="Tahoma" w:cs="Tahoma"/>
          <w:sz w:val="20"/>
        </w:rPr>
      </w:pPr>
    </w:p>
    <w:p w:rsidR="00EE73F4" w:rsidRPr="00B4501C" w:rsidRDefault="00EE73F4" w:rsidP="00EE73F4">
      <w:pPr>
        <w:pStyle w:val="WW-Tekstpodstawowy3"/>
        <w:numPr>
          <w:ilvl w:val="0"/>
          <w:numId w:val="1"/>
        </w:numPr>
        <w:tabs>
          <w:tab w:val="left" w:pos="2127"/>
        </w:tabs>
        <w:rPr>
          <w:rFonts w:ascii="Tahoma" w:hAnsi="Tahoma" w:cs="Tahoma"/>
          <w:b w:val="0"/>
          <w:sz w:val="20"/>
          <w:u w:val="none"/>
        </w:rPr>
      </w:pPr>
      <w:r w:rsidRPr="00B4501C">
        <w:rPr>
          <w:rFonts w:ascii="Tahoma" w:hAnsi="Tahoma" w:cs="Tahoma"/>
          <w:b w:val="0"/>
          <w:sz w:val="20"/>
          <w:u w:val="none"/>
        </w:rPr>
        <w:t>Składka za ubezpieczenia płatna w terminie 30 dni od daty wystawienia polis</w:t>
      </w:r>
      <w:r w:rsidR="00954B57">
        <w:rPr>
          <w:rFonts w:ascii="Tahoma" w:hAnsi="Tahoma" w:cs="Tahoma"/>
          <w:b w:val="0"/>
          <w:sz w:val="20"/>
          <w:u w:val="none"/>
        </w:rPr>
        <w:t xml:space="preserve">, </w:t>
      </w:r>
      <w:r w:rsidRPr="00B4501C">
        <w:rPr>
          <w:rFonts w:ascii="Tahoma" w:hAnsi="Tahoma" w:cs="Tahoma"/>
          <w:b w:val="0"/>
          <w:sz w:val="20"/>
          <w:u w:val="none"/>
        </w:rPr>
        <w:t>ale nie szybciej niż 30 dni od początku okresu ubezpieczenia.</w:t>
      </w:r>
    </w:p>
    <w:p w:rsidR="00625CCD" w:rsidRPr="00B4501C" w:rsidRDefault="00625CCD" w:rsidP="00625CCD">
      <w:pPr>
        <w:pStyle w:val="WW-Tekstpodstawowy3"/>
        <w:tabs>
          <w:tab w:val="left" w:pos="2127"/>
        </w:tabs>
        <w:rPr>
          <w:rFonts w:ascii="Tahoma" w:hAnsi="Tahoma" w:cs="Tahoma"/>
          <w:b w:val="0"/>
          <w:sz w:val="20"/>
          <w:u w:val="none"/>
        </w:rPr>
      </w:pPr>
    </w:p>
    <w:p w:rsidR="00A721C2" w:rsidRPr="00B4501C" w:rsidRDefault="00A721C2" w:rsidP="00A721C2">
      <w:pPr>
        <w:pStyle w:val="WW-Tekstpodstawowy3"/>
        <w:numPr>
          <w:ilvl w:val="0"/>
          <w:numId w:val="1"/>
        </w:numPr>
        <w:tabs>
          <w:tab w:val="left" w:pos="2127"/>
        </w:tabs>
        <w:rPr>
          <w:rFonts w:ascii="Tahoma" w:hAnsi="Tahoma" w:cs="Tahoma"/>
          <w:b w:val="0"/>
          <w:sz w:val="20"/>
          <w:u w:val="none"/>
        </w:rPr>
      </w:pPr>
    </w:p>
    <w:p w:rsidR="00E322FD" w:rsidRPr="00A25196" w:rsidRDefault="008D0F2F" w:rsidP="00947670">
      <w:pPr>
        <w:pStyle w:val="Nagwek2"/>
        <w:numPr>
          <w:ilvl w:val="0"/>
          <w:numId w:val="0"/>
        </w:numPr>
        <w:rPr>
          <w:rFonts w:ascii="Tahoma" w:hAnsi="Tahoma" w:cs="Tahoma"/>
          <w:sz w:val="20"/>
          <w:u w:val="single"/>
        </w:rPr>
      </w:pPr>
      <w:r>
        <w:rPr>
          <w:rFonts w:ascii="Tahoma" w:hAnsi="Tahoma" w:cs="Tahoma"/>
          <w:sz w:val="20"/>
          <w:u w:val="single"/>
        </w:rPr>
        <w:t>RYZYKA PODLEGAJĄCE UBEZPIECZENIU:</w:t>
      </w:r>
      <w:r w:rsidR="00E322FD" w:rsidRPr="00A25196">
        <w:rPr>
          <w:rFonts w:ascii="Tahoma" w:hAnsi="Tahoma" w:cs="Tahoma"/>
          <w:sz w:val="20"/>
          <w:u w:val="single"/>
        </w:rPr>
        <w:t xml:space="preserve"> </w:t>
      </w:r>
    </w:p>
    <w:p w:rsidR="00E322FD" w:rsidRPr="00A25196" w:rsidRDefault="00E322FD" w:rsidP="00B34C87">
      <w:pPr>
        <w:tabs>
          <w:tab w:val="left" w:pos="5670"/>
        </w:tabs>
        <w:jc w:val="both"/>
        <w:rPr>
          <w:rFonts w:ascii="Tahoma" w:hAnsi="Tahoma" w:cs="Tahoma"/>
          <w:b/>
        </w:rPr>
      </w:pPr>
    </w:p>
    <w:p w:rsidR="00E322FD" w:rsidRPr="00A25196" w:rsidRDefault="00E322FD">
      <w:pPr>
        <w:tabs>
          <w:tab w:val="left" w:pos="5670"/>
        </w:tabs>
        <w:ind w:left="2835" w:hanging="2693"/>
        <w:jc w:val="both"/>
        <w:rPr>
          <w:rFonts w:ascii="Tahoma" w:hAnsi="Tahoma" w:cs="Tahoma"/>
        </w:rPr>
      </w:pPr>
    </w:p>
    <w:p w:rsidR="00E322FD" w:rsidRPr="00A25196" w:rsidRDefault="00E322FD" w:rsidP="00BD37C8">
      <w:pPr>
        <w:pStyle w:val="Nagwek3"/>
        <w:tabs>
          <w:tab w:val="clear" w:pos="720"/>
          <w:tab w:val="num" w:pos="0"/>
        </w:tabs>
        <w:ind w:left="142" w:hanging="142"/>
        <w:rPr>
          <w:rFonts w:ascii="Tahoma" w:hAnsi="Tahoma" w:cs="Tahoma"/>
          <w:sz w:val="20"/>
        </w:rPr>
      </w:pPr>
      <w:r w:rsidRPr="00A25196">
        <w:rPr>
          <w:rFonts w:ascii="Tahoma" w:hAnsi="Tahoma" w:cs="Tahoma"/>
          <w:sz w:val="20"/>
        </w:rPr>
        <w:t>A. UBEZPIECZENIE ODPOWIEDZIALNOŚCI CYWILNEJ</w:t>
      </w:r>
      <w:r w:rsidR="00513E3E" w:rsidRPr="00A25196">
        <w:rPr>
          <w:rFonts w:ascii="Tahoma" w:hAnsi="Tahoma" w:cs="Tahoma"/>
          <w:sz w:val="20"/>
        </w:rPr>
        <w:t>:</w:t>
      </w:r>
    </w:p>
    <w:p w:rsidR="00E322FD" w:rsidRDefault="00E322FD">
      <w:pPr>
        <w:pStyle w:val="Wcicienormalne1"/>
        <w:rPr>
          <w:rFonts w:ascii="Tahoma" w:hAnsi="Tahoma" w:cs="Tahoma"/>
        </w:rPr>
      </w:pPr>
    </w:p>
    <w:p w:rsidR="003657D2" w:rsidRDefault="003657D2" w:rsidP="003657D2">
      <w:pPr>
        <w:jc w:val="both"/>
        <w:rPr>
          <w:rFonts w:ascii="Tahoma" w:hAnsi="Tahoma" w:cs="Tahoma"/>
          <w:i/>
        </w:rPr>
      </w:pPr>
      <w:r w:rsidRPr="00A25196">
        <w:rPr>
          <w:rFonts w:ascii="Tahoma" w:hAnsi="Tahoma" w:cs="Tahoma"/>
          <w:b/>
          <w:i/>
        </w:rPr>
        <w:lastRenderedPageBreak/>
        <w:t>UWAGA:</w:t>
      </w:r>
      <w:r w:rsidRPr="00A25196">
        <w:rPr>
          <w:rFonts w:ascii="Tahoma" w:hAnsi="Tahoma" w:cs="Tahoma"/>
          <w:i/>
        </w:rPr>
        <w:t xml:space="preserve"> Ubezpieczenie dotyczy wszystkich jednostek wymienionych w punkcie 3 SIWZ oraz w załącznikach, jak również każdej lokalizacji, w której te jednostki prowadzą </w:t>
      </w:r>
      <w:r w:rsidRPr="0030485C">
        <w:rPr>
          <w:rFonts w:ascii="Tahoma" w:hAnsi="Tahoma" w:cs="Tahoma"/>
          <w:i/>
        </w:rPr>
        <w:t>działalność</w:t>
      </w:r>
      <w:r w:rsidR="005B4DFD" w:rsidRPr="0030485C">
        <w:rPr>
          <w:rFonts w:ascii="Tahoma" w:hAnsi="Tahoma" w:cs="Tahoma"/>
          <w:i/>
        </w:rPr>
        <w:t xml:space="preserve"> na terenie Gminy włącznie z przenoszeniem, przewożeniem, użytkowaniem mienia poza wskazanymi lokalizacjami</w:t>
      </w:r>
      <w:r w:rsidRPr="0030485C">
        <w:rPr>
          <w:rFonts w:ascii="Tahoma" w:hAnsi="Tahoma" w:cs="Tahoma"/>
          <w:i/>
        </w:rPr>
        <w:t>.</w:t>
      </w:r>
    </w:p>
    <w:p w:rsidR="003657D2" w:rsidRDefault="003657D2" w:rsidP="003657D2">
      <w:pPr>
        <w:jc w:val="both"/>
        <w:rPr>
          <w:rFonts w:ascii="Tahoma" w:hAnsi="Tahoma" w:cs="Tahoma"/>
          <w:i/>
        </w:rPr>
      </w:pPr>
    </w:p>
    <w:p w:rsidR="003657D2" w:rsidRPr="00A25196" w:rsidRDefault="003657D2" w:rsidP="003657D2">
      <w:pPr>
        <w:jc w:val="both"/>
        <w:rPr>
          <w:rFonts w:ascii="Tahoma" w:hAnsi="Tahoma" w:cs="Tahoma"/>
          <w:i/>
        </w:rPr>
      </w:pPr>
    </w:p>
    <w:p w:rsidR="00627A2A" w:rsidRPr="00627A2A" w:rsidRDefault="001E6720" w:rsidP="00564C61">
      <w:pPr>
        <w:numPr>
          <w:ilvl w:val="0"/>
          <w:numId w:val="12"/>
        </w:numPr>
        <w:jc w:val="both"/>
        <w:rPr>
          <w:rFonts w:ascii="Tahoma" w:hAnsi="Tahoma" w:cs="Tahoma"/>
          <w:b/>
        </w:rPr>
      </w:pPr>
      <w:r>
        <w:rPr>
          <w:rFonts w:ascii="Tahoma" w:hAnsi="Tahoma" w:cs="Tahoma"/>
          <w:b/>
        </w:rPr>
        <w:t xml:space="preserve">Definicje: </w:t>
      </w:r>
    </w:p>
    <w:p w:rsidR="001E6720" w:rsidRPr="00C302F1" w:rsidRDefault="001E6720" w:rsidP="001E6720">
      <w:pPr>
        <w:ind w:left="720"/>
        <w:jc w:val="both"/>
        <w:rPr>
          <w:rFonts w:ascii="Tahoma" w:hAnsi="Tahoma" w:cs="Tahoma"/>
        </w:rPr>
      </w:pPr>
      <w:r w:rsidRPr="00C302F1">
        <w:rPr>
          <w:rFonts w:ascii="Tahoma" w:hAnsi="Tahoma" w:cs="Tahoma"/>
          <w:b/>
        </w:rPr>
        <w:t xml:space="preserve">Wypadek ubezpieczeniowy – </w:t>
      </w:r>
      <w:r w:rsidRPr="00C302F1">
        <w:rPr>
          <w:rFonts w:ascii="Tahoma" w:hAnsi="Tahoma" w:cs="Tahoma"/>
        </w:rPr>
        <w:t>utrata, zniszczenie lub uszkodzenie mienia, śmierć, uszkodzenie ciała lub rozstrój zdrowia, a także zdarzenie bezpośrednio powodujące powstanie czystej straty finansowej (jeżeli ma zastosowanie).</w:t>
      </w:r>
    </w:p>
    <w:p w:rsidR="001E6720" w:rsidRPr="00C302F1" w:rsidRDefault="001E6720" w:rsidP="001E6720">
      <w:pPr>
        <w:ind w:left="720"/>
        <w:jc w:val="both"/>
        <w:rPr>
          <w:rFonts w:ascii="Tahoma" w:hAnsi="Tahoma" w:cs="Tahoma"/>
          <w:b/>
        </w:rPr>
      </w:pPr>
      <w:r w:rsidRPr="00C302F1">
        <w:rPr>
          <w:rFonts w:ascii="Tahoma" w:hAnsi="Tahoma" w:cs="Tahoma"/>
          <w:b/>
        </w:rPr>
        <w:t xml:space="preserve">Szkoda – </w:t>
      </w:r>
      <w:r w:rsidRPr="00C302F1">
        <w:rPr>
          <w:rFonts w:ascii="Tahoma" w:hAnsi="Tahoma" w:cs="Tahoma"/>
        </w:rPr>
        <w:t xml:space="preserve">szkoda rzeczowa, szkoda osobowa, a także czysta strata finansowa. </w:t>
      </w:r>
    </w:p>
    <w:p w:rsidR="001E6720" w:rsidRPr="00E43BA9" w:rsidRDefault="001E6720" w:rsidP="001E6720">
      <w:pPr>
        <w:ind w:left="720"/>
        <w:jc w:val="both"/>
        <w:rPr>
          <w:rFonts w:ascii="Tahoma" w:hAnsi="Tahoma" w:cs="Tahoma"/>
        </w:rPr>
      </w:pPr>
      <w:r w:rsidRPr="00C302F1">
        <w:rPr>
          <w:rFonts w:ascii="Tahoma" w:hAnsi="Tahoma" w:cs="Tahoma"/>
          <w:b/>
        </w:rPr>
        <w:t>Szkoda rzeczowa</w:t>
      </w:r>
      <w:r w:rsidRPr="00C302F1">
        <w:rPr>
          <w:rFonts w:ascii="Tahoma" w:hAnsi="Tahoma" w:cs="Tahoma"/>
        </w:rPr>
        <w:t xml:space="preserve"> – szkoda będąca następstwem utraty, zniszczenia lub uszkodzenia mienia (ruchomości lub nieruchomości), w tym także utracone korzyści poszkodowanego, które mógłby osiągnąć, </w:t>
      </w:r>
      <w:r w:rsidRPr="00E43BA9">
        <w:rPr>
          <w:rFonts w:ascii="Tahoma" w:hAnsi="Tahoma" w:cs="Tahoma"/>
        </w:rPr>
        <w:t>gdyby nie nastąpiła utrata, zniszczenie lub uszkodzenie mienia</w:t>
      </w:r>
      <w:r w:rsidR="00A85E50" w:rsidRPr="00E43BA9">
        <w:rPr>
          <w:rFonts w:ascii="Tahoma" w:hAnsi="Tahoma" w:cs="Tahoma"/>
        </w:rPr>
        <w:t>.</w:t>
      </w:r>
    </w:p>
    <w:p w:rsidR="001E6720" w:rsidRPr="00E43BA9" w:rsidRDefault="001E6720" w:rsidP="001E6720">
      <w:pPr>
        <w:ind w:left="720"/>
        <w:jc w:val="both"/>
        <w:rPr>
          <w:rFonts w:ascii="Tahoma" w:hAnsi="Tahoma" w:cs="Tahoma"/>
        </w:rPr>
      </w:pPr>
      <w:r w:rsidRPr="00E43BA9">
        <w:rPr>
          <w:rFonts w:ascii="Tahoma" w:hAnsi="Tahoma" w:cs="Tahoma"/>
          <w:b/>
        </w:rPr>
        <w:t xml:space="preserve">Szkoda osobowa – </w:t>
      </w:r>
      <w:r w:rsidRPr="00E43BA9">
        <w:rPr>
          <w:rFonts w:ascii="Tahoma" w:hAnsi="Tahoma" w:cs="Tahoma"/>
        </w:rPr>
        <w:t>szkoda będąca następstwem śmierci, uszkodzenia ciała lub rozstroju zdrowia; w tym także utracone korzyści poszkodowanego, które mógłby osiągnąć, gdyby nie doznał uszkodzenia ciała lub rozstroju zdrowia</w:t>
      </w:r>
      <w:r w:rsidR="00A85E50" w:rsidRPr="00E43BA9">
        <w:rPr>
          <w:rFonts w:ascii="Tahoma" w:hAnsi="Tahoma" w:cs="Tahoma"/>
        </w:rPr>
        <w:t>.</w:t>
      </w:r>
    </w:p>
    <w:p w:rsidR="00D34BDE" w:rsidRPr="00E43BA9" w:rsidRDefault="00D34BDE" w:rsidP="00934349">
      <w:pPr>
        <w:ind w:left="720"/>
        <w:jc w:val="both"/>
        <w:rPr>
          <w:rFonts w:ascii="Tahoma" w:hAnsi="Tahoma" w:cs="Tahoma"/>
        </w:rPr>
      </w:pPr>
      <w:r w:rsidRPr="00E43BA9">
        <w:rPr>
          <w:rFonts w:ascii="Tahoma" w:hAnsi="Tahoma" w:cs="Tahoma"/>
          <w:b/>
        </w:rPr>
        <w:t xml:space="preserve">Pracownik – </w:t>
      </w:r>
      <w:r w:rsidRPr="00E43BA9">
        <w:rPr>
          <w:rFonts w:ascii="Tahoma" w:hAnsi="Tahoma" w:cs="Tahoma"/>
        </w:rPr>
        <w:t>osoba fizyczna, która jest zatrudniona na podstawie umowy o pracę, zlecenia, wyboru, mianowania lub spółdzielczej umowy o pracę, lub innej umowy cywilno prawnej, w tym praktykanci, stażyści, wolontariusze,  osoby skierowane do wykonywania prac społecznie użytecznych.</w:t>
      </w:r>
    </w:p>
    <w:p w:rsidR="00181F72" w:rsidRPr="00181F72" w:rsidRDefault="00934349" w:rsidP="00181F72">
      <w:pPr>
        <w:pStyle w:val="Akapitzlist"/>
        <w:ind w:left="709"/>
        <w:rPr>
          <w:rFonts w:ascii="Tahoma" w:hAnsi="Tahoma" w:cs="Tahoma"/>
        </w:rPr>
      </w:pPr>
      <w:r w:rsidRPr="00181F72">
        <w:rPr>
          <w:rFonts w:ascii="Tahoma" w:hAnsi="Tahoma" w:cs="Tahoma"/>
          <w:b/>
        </w:rPr>
        <w:t>Czysta strata finansowa</w:t>
      </w:r>
      <w:r w:rsidRPr="00181F72">
        <w:rPr>
          <w:rFonts w:ascii="Tahoma" w:hAnsi="Tahoma" w:cs="Tahoma"/>
        </w:rPr>
        <w:t xml:space="preserve"> </w:t>
      </w:r>
      <w:r w:rsidR="00181F72" w:rsidRPr="00181F72">
        <w:rPr>
          <w:rFonts w:ascii="Tahoma" w:hAnsi="Tahoma" w:cs="Tahoma"/>
        </w:rPr>
        <w:t>– szkoda nie mająca charakteru szkody rzeczowej i osobowej. Czyste straty finansowe nie obejmują zdarzeń powstałych: w następstwie działań nie objętych umową, wskutek wykonywania władzy publicznej (zgodnie z rozszerzeniem dotyczącym wykonywania zadań publicznych), niedotrzymanie terminów, kar umownych, przekroczenia kosztorysów, wynikające z działalności reklamowej, związanych z dostarczaniem i wdrażaniem oprogramowania informatycznego.</w:t>
      </w:r>
    </w:p>
    <w:p w:rsidR="00627A2A" w:rsidRPr="001E6720" w:rsidRDefault="00627A2A" w:rsidP="001E6720">
      <w:pPr>
        <w:ind w:left="720"/>
        <w:jc w:val="both"/>
        <w:rPr>
          <w:rFonts w:ascii="Tahoma" w:hAnsi="Tahoma" w:cs="Tahoma"/>
        </w:rPr>
      </w:pPr>
    </w:p>
    <w:p w:rsidR="00627340" w:rsidRPr="00627340" w:rsidRDefault="00C466AB" w:rsidP="00564C61">
      <w:pPr>
        <w:numPr>
          <w:ilvl w:val="0"/>
          <w:numId w:val="12"/>
        </w:numPr>
        <w:jc w:val="both"/>
        <w:rPr>
          <w:rFonts w:ascii="Tahoma" w:hAnsi="Tahoma" w:cs="Tahoma"/>
          <w:b/>
        </w:rPr>
      </w:pPr>
      <w:r w:rsidRPr="00627340">
        <w:rPr>
          <w:rFonts w:ascii="Tahoma" w:hAnsi="Tahoma" w:cs="Tahoma"/>
          <w:b/>
        </w:rPr>
        <w:t xml:space="preserve">Przedmiot ubezpieczenia: </w:t>
      </w:r>
    </w:p>
    <w:p w:rsidR="00C466AB" w:rsidRPr="00A25196" w:rsidRDefault="00C466AB" w:rsidP="00627340">
      <w:pPr>
        <w:ind w:left="720"/>
        <w:jc w:val="both"/>
        <w:rPr>
          <w:rFonts w:ascii="Tahoma" w:hAnsi="Tahoma" w:cs="Tahoma"/>
        </w:rPr>
      </w:pPr>
      <w:r w:rsidRPr="00A25196">
        <w:rPr>
          <w:rFonts w:ascii="Tahoma" w:hAnsi="Tahoma" w:cs="Tahoma"/>
        </w:rPr>
        <w:t xml:space="preserve">Przedmiotem ubezpieczenia jest </w:t>
      </w:r>
      <w:r w:rsidR="00EA0637">
        <w:rPr>
          <w:rFonts w:ascii="Tahoma" w:hAnsi="Tahoma" w:cs="Tahoma"/>
        </w:rPr>
        <w:t>ponoszona przez Ubezpieczonego</w:t>
      </w:r>
      <w:r w:rsidRPr="00A25196">
        <w:rPr>
          <w:rFonts w:ascii="Tahoma" w:hAnsi="Tahoma" w:cs="Tahoma"/>
        </w:rPr>
        <w:t xml:space="preserve"> w myśl przepisów prawa odpowiedzialność cywilna deliktowa za szkody majątkowe i osobowe, wyrządzone z związku z prowadzeniem działalności i posiadaniem mienia wykorzystywanego w tej działalności, za wypadki ubezpieczeniowe zaistniałe w okresie ubezpieczenia, z których roszczenia zostaną zgłoszone przed upływem ustawowego terminu przedawnienia roszczeń.</w:t>
      </w:r>
    </w:p>
    <w:p w:rsidR="00E322FD" w:rsidRDefault="00E322FD">
      <w:pPr>
        <w:tabs>
          <w:tab w:val="left" w:pos="1134"/>
        </w:tabs>
        <w:jc w:val="both"/>
        <w:rPr>
          <w:rFonts w:ascii="Tahoma" w:hAnsi="Tahoma" w:cs="Tahoma"/>
          <w:b/>
        </w:rPr>
      </w:pPr>
    </w:p>
    <w:p w:rsidR="00B55B0E" w:rsidRPr="002036D5" w:rsidRDefault="00B55B0E" w:rsidP="00564C61">
      <w:pPr>
        <w:numPr>
          <w:ilvl w:val="0"/>
          <w:numId w:val="12"/>
        </w:numPr>
        <w:tabs>
          <w:tab w:val="left" w:pos="709"/>
        </w:tabs>
        <w:jc w:val="both"/>
        <w:rPr>
          <w:rFonts w:ascii="Tahoma" w:hAnsi="Tahoma" w:cs="Tahoma"/>
          <w:b/>
        </w:rPr>
      </w:pPr>
      <w:r w:rsidRPr="002036D5">
        <w:rPr>
          <w:rFonts w:ascii="Tahoma" w:hAnsi="Tahoma" w:cs="Tahoma"/>
          <w:b/>
        </w:rPr>
        <w:t>Franszyzy i udziały własne:</w:t>
      </w:r>
    </w:p>
    <w:p w:rsidR="002036D5" w:rsidRPr="00A25196" w:rsidRDefault="002036D5" w:rsidP="002036D5">
      <w:pPr>
        <w:tabs>
          <w:tab w:val="left" w:pos="709"/>
        </w:tabs>
        <w:ind w:left="720"/>
        <w:jc w:val="both"/>
        <w:rPr>
          <w:rFonts w:ascii="Tahoma" w:hAnsi="Tahoma" w:cs="Tahoma"/>
        </w:rPr>
      </w:pPr>
      <w:r>
        <w:rPr>
          <w:rFonts w:ascii="Tahoma" w:hAnsi="Tahoma" w:cs="Tahoma"/>
        </w:rPr>
        <w:t xml:space="preserve">- </w:t>
      </w:r>
      <w:r w:rsidRPr="00A25196">
        <w:rPr>
          <w:rFonts w:ascii="Tahoma" w:hAnsi="Tahoma" w:cs="Tahoma"/>
        </w:rPr>
        <w:t>Obligatoryjnie zniesione zostają franszyzy i udziały własne w ubezpieczeniu OC.</w:t>
      </w:r>
    </w:p>
    <w:p w:rsidR="00954B57" w:rsidRDefault="002036D5" w:rsidP="00954B57">
      <w:pPr>
        <w:tabs>
          <w:tab w:val="left" w:pos="2268"/>
        </w:tabs>
        <w:ind w:left="720"/>
        <w:jc w:val="both"/>
        <w:rPr>
          <w:rFonts w:ascii="Tahoma" w:hAnsi="Tahoma" w:cs="Tahoma"/>
        </w:rPr>
      </w:pPr>
      <w:r>
        <w:rPr>
          <w:rFonts w:ascii="Tahoma" w:hAnsi="Tahoma" w:cs="Tahoma"/>
          <w:b/>
        </w:rPr>
        <w:t xml:space="preserve">- </w:t>
      </w:r>
      <w:r w:rsidRPr="00A25196">
        <w:rPr>
          <w:rFonts w:ascii="Tahoma" w:hAnsi="Tahoma" w:cs="Tahoma"/>
        </w:rPr>
        <w:t xml:space="preserve">W </w:t>
      </w:r>
      <w:r w:rsidRPr="00954B57">
        <w:rPr>
          <w:rFonts w:ascii="Tahoma" w:hAnsi="Tahoma" w:cs="Tahoma"/>
        </w:rPr>
        <w:t xml:space="preserve">ubezpieczeniu odpowiedzialności cywilnej pracodawcy z tytułu wypadków przy pracy dopuszczalna franszyza redukcyjna: świadczenie wypłacone osobom uprawnionym na podstawie przepisów </w:t>
      </w:r>
      <w:bookmarkStart w:id="6" w:name="_Hlk500405782"/>
      <w:r w:rsidRPr="00954B57">
        <w:rPr>
          <w:rFonts w:ascii="Tahoma" w:hAnsi="Tahoma" w:cs="Tahoma"/>
        </w:rPr>
        <w:t xml:space="preserve">ustawy z </w:t>
      </w:r>
      <w:r w:rsidRPr="00D44601">
        <w:rPr>
          <w:rFonts w:ascii="Tahoma" w:hAnsi="Tahoma" w:cs="Tahoma"/>
        </w:rPr>
        <w:t xml:space="preserve">dnia 30 października 2002 r. o ubezpieczeniu społecznym z tytułu wypadków przy pracy i chorób zawodowych </w:t>
      </w:r>
      <w:r w:rsidR="00954B57" w:rsidRPr="00D44601">
        <w:rPr>
          <w:rFonts w:ascii="Tahoma" w:hAnsi="Tahoma" w:cs="Tahoma"/>
        </w:rPr>
        <w:t>(Dz.U.2017.1773</w:t>
      </w:r>
      <w:r w:rsidR="00D44601" w:rsidRPr="00D44601">
        <w:rPr>
          <w:rFonts w:ascii="Tahoma" w:hAnsi="Tahoma" w:cs="Tahoma"/>
        </w:rPr>
        <w:t xml:space="preserve"> </w:t>
      </w:r>
      <w:r w:rsidR="009E48C2" w:rsidRPr="00D44601">
        <w:rPr>
          <w:rFonts w:ascii="Tahoma" w:hAnsi="Tahoma" w:cs="Tahoma"/>
        </w:rPr>
        <w:t>ze zm.</w:t>
      </w:r>
      <w:r w:rsidR="00954B57" w:rsidRPr="00D44601">
        <w:rPr>
          <w:rFonts w:ascii="Tahoma" w:hAnsi="Tahoma" w:cs="Tahoma"/>
        </w:rPr>
        <w:t>)</w:t>
      </w:r>
    </w:p>
    <w:p w:rsidR="002036D5" w:rsidRDefault="002036D5" w:rsidP="002036D5">
      <w:pPr>
        <w:tabs>
          <w:tab w:val="left" w:pos="2268"/>
        </w:tabs>
        <w:ind w:left="720"/>
        <w:jc w:val="both"/>
        <w:rPr>
          <w:rFonts w:ascii="Tahoma" w:hAnsi="Tahoma" w:cs="Tahoma"/>
        </w:rPr>
      </w:pPr>
    </w:p>
    <w:bookmarkEnd w:id="6"/>
    <w:p w:rsidR="00B55B0E" w:rsidRDefault="00B55B0E" w:rsidP="00564C61">
      <w:pPr>
        <w:numPr>
          <w:ilvl w:val="0"/>
          <w:numId w:val="12"/>
        </w:numPr>
        <w:tabs>
          <w:tab w:val="left" w:pos="709"/>
        </w:tabs>
        <w:jc w:val="both"/>
        <w:rPr>
          <w:rFonts w:ascii="Tahoma" w:hAnsi="Tahoma" w:cs="Tahoma"/>
          <w:b/>
        </w:rPr>
      </w:pPr>
      <w:r>
        <w:rPr>
          <w:rFonts w:ascii="Tahoma" w:hAnsi="Tahoma" w:cs="Tahoma"/>
          <w:b/>
        </w:rPr>
        <w:t xml:space="preserve">Zakres terytorialny: </w:t>
      </w:r>
    </w:p>
    <w:p w:rsidR="0085696D" w:rsidRPr="00A2542B" w:rsidRDefault="0085696D" w:rsidP="0085696D">
      <w:pPr>
        <w:tabs>
          <w:tab w:val="left" w:pos="709"/>
        </w:tabs>
        <w:ind w:left="720"/>
        <w:jc w:val="both"/>
        <w:rPr>
          <w:rFonts w:ascii="Tahoma" w:hAnsi="Tahoma" w:cs="Tahoma"/>
        </w:rPr>
      </w:pPr>
      <w:r w:rsidRPr="00A2542B">
        <w:rPr>
          <w:rFonts w:ascii="Tahoma" w:hAnsi="Tahoma" w:cs="Tahoma"/>
        </w:rPr>
        <w:t>Polska i Europa (w przypadku podróży zagranicznych, wycieczek, wymiany uczniów itd.).</w:t>
      </w:r>
    </w:p>
    <w:p w:rsidR="00B55B0E" w:rsidRPr="00D65B93" w:rsidRDefault="00B55B0E" w:rsidP="00B55B0E">
      <w:pPr>
        <w:tabs>
          <w:tab w:val="left" w:pos="2268"/>
        </w:tabs>
        <w:ind w:left="720"/>
        <w:jc w:val="both"/>
        <w:rPr>
          <w:rFonts w:ascii="Tahoma" w:hAnsi="Tahoma" w:cs="Tahoma"/>
        </w:rPr>
      </w:pPr>
    </w:p>
    <w:p w:rsidR="0036702D" w:rsidRPr="00D65B93" w:rsidRDefault="0036702D" w:rsidP="00564C61">
      <w:pPr>
        <w:numPr>
          <w:ilvl w:val="0"/>
          <w:numId w:val="12"/>
        </w:numPr>
        <w:tabs>
          <w:tab w:val="left" w:pos="709"/>
        </w:tabs>
        <w:jc w:val="both"/>
        <w:rPr>
          <w:rFonts w:ascii="Tahoma" w:hAnsi="Tahoma" w:cs="Tahoma"/>
          <w:b/>
        </w:rPr>
      </w:pPr>
      <w:r w:rsidRPr="00D65B93">
        <w:rPr>
          <w:rFonts w:ascii="Tahoma" w:hAnsi="Tahoma" w:cs="Tahoma"/>
          <w:b/>
        </w:rPr>
        <w:t xml:space="preserve">Okres ubezpieczenia: </w:t>
      </w:r>
      <w:r w:rsidRPr="00D65B93">
        <w:rPr>
          <w:rFonts w:ascii="Tahoma" w:hAnsi="Tahoma" w:cs="Tahoma"/>
          <w:b/>
        </w:rPr>
        <w:tab/>
      </w:r>
      <w:r w:rsidR="006964D9" w:rsidRPr="00D65B93">
        <w:rPr>
          <w:rFonts w:ascii="Tahoma" w:hAnsi="Tahoma" w:cs="Tahoma"/>
          <w:b/>
        </w:rPr>
        <w:t>01.05.</w:t>
      </w:r>
      <w:r w:rsidR="00220D07" w:rsidRPr="00D65B93">
        <w:rPr>
          <w:rFonts w:ascii="Tahoma" w:hAnsi="Tahoma" w:cs="Tahoma"/>
          <w:b/>
        </w:rPr>
        <w:t>201</w:t>
      </w:r>
      <w:r w:rsidR="00954B57" w:rsidRPr="00D65B93">
        <w:rPr>
          <w:rFonts w:ascii="Tahoma" w:hAnsi="Tahoma" w:cs="Tahoma"/>
          <w:b/>
        </w:rPr>
        <w:t>8</w:t>
      </w:r>
      <w:r w:rsidR="00E0386E" w:rsidRPr="00D65B93">
        <w:rPr>
          <w:rFonts w:ascii="Tahoma" w:hAnsi="Tahoma" w:cs="Tahoma"/>
          <w:b/>
        </w:rPr>
        <w:t xml:space="preserve"> </w:t>
      </w:r>
      <w:r w:rsidR="00220D07" w:rsidRPr="00D65B93">
        <w:rPr>
          <w:rFonts w:ascii="Tahoma" w:hAnsi="Tahoma" w:cs="Tahoma"/>
          <w:b/>
        </w:rPr>
        <w:t xml:space="preserve">r. – </w:t>
      </w:r>
      <w:r w:rsidR="006964D9" w:rsidRPr="00D65B93">
        <w:rPr>
          <w:rFonts w:ascii="Tahoma" w:hAnsi="Tahoma" w:cs="Tahoma"/>
          <w:b/>
        </w:rPr>
        <w:t>30.04.</w:t>
      </w:r>
      <w:r w:rsidR="00220D07" w:rsidRPr="00D65B93">
        <w:rPr>
          <w:rFonts w:ascii="Tahoma" w:hAnsi="Tahoma" w:cs="Tahoma"/>
          <w:b/>
        </w:rPr>
        <w:t>20</w:t>
      </w:r>
      <w:r w:rsidR="00954B57" w:rsidRPr="00D65B93">
        <w:rPr>
          <w:rFonts w:ascii="Tahoma" w:hAnsi="Tahoma" w:cs="Tahoma"/>
          <w:b/>
        </w:rPr>
        <w:t>21</w:t>
      </w:r>
      <w:r w:rsidR="00220D07" w:rsidRPr="00D65B93">
        <w:rPr>
          <w:rFonts w:ascii="Tahoma" w:hAnsi="Tahoma" w:cs="Tahoma"/>
          <w:b/>
        </w:rPr>
        <w:t xml:space="preserve"> </w:t>
      </w:r>
      <w:r w:rsidR="0030485C" w:rsidRPr="00D65B93">
        <w:rPr>
          <w:rFonts w:ascii="Tahoma" w:hAnsi="Tahoma" w:cs="Tahoma"/>
          <w:b/>
        </w:rPr>
        <w:t>r</w:t>
      </w:r>
      <w:r w:rsidRPr="00D65B93">
        <w:rPr>
          <w:rFonts w:ascii="Tahoma" w:hAnsi="Tahoma" w:cs="Tahoma"/>
          <w:b/>
        </w:rPr>
        <w:t>.</w:t>
      </w:r>
    </w:p>
    <w:p w:rsidR="0036702D" w:rsidRDefault="0036702D" w:rsidP="0036702D">
      <w:pPr>
        <w:ind w:left="720"/>
        <w:rPr>
          <w:rFonts w:ascii="Tahoma" w:hAnsi="Tahoma" w:cs="Tahoma"/>
          <w:b/>
        </w:rPr>
      </w:pPr>
    </w:p>
    <w:p w:rsidR="00417935" w:rsidRDefault="00417935" w:rsidP="00564C61">
      <w:pPr>
        <w:numPr>
          <w:ilvl w:val="0"/>
          <w:numId w:val="12"/>
        </w:numPr>
        <w:rPr>
          <w:rFonts w:ascii="Tahoma" w:hAnsi="Tahoma" w:cs="Tahoma"/>
          <w:b/>
        </w:rPr>
      </w:pPr>
      <w:r w:rsidRPr="00417935">
        <w:rPr>
          <w:rFonts w:ascii="Tahoma" w:hAnsi="Tahoma" w:cs="Tahoma"/>
          <w:b/>
        </w:rPr>
        <w:t>Podstawowa suma gwarancyjna</w:t>
      </w:r>
      <w:r>
        <w:rPr>
          <w:rFonts w:ascii="Tahoma" w:hAnsi="Tahoma" w:cs="Tahoma"/>
          <w:b/>
        </w:rPr>
        <w:t>:</w:t>
      </w:r>
    </w:p>
    <w:p w:rsidR="00417935" w:rsidRPr="00A25196" w:rsidRDefault="00417935" w:rsidP="00417935">
      <w:pPr>
        <w:ind w:left="720"/>
        <w:rPr>
          <w:rFonts w:ascii="Tahoma" w:hAnsi="Tahoma" w:cs="Tahoma"/>
          <w:b/>
        </w:rPr>
      </w:pPr>
      <w:r w:rsidRPr="00A25196">
        <w:rPr>
          <w:rFonts w:ascii="Tahoma" w:hAnsi="Tahoma" w:cs="Tahoma"/>
        </w:rPr>
        <w:t xml:space="preserve">na jedno i wszystkie </w:t>
      </w:r>
      <w:r w:rsidRPr="00E0386E">
        <w:rPr>
          <w:rFonts w:ascii="Tahoma" w:hAnsi="Tahoma" w:cs="Tahoma"/>
        </w:rPr>
        <w:t xml:space="preserve">zdarzenia: </w:t>
      </w:r>
      <w:r w:rsidR="001F2615">
        <w:rPr>
          <w:rFonts w:ascii="Tahoma" w:hAnsi="Tahoma" w:cs="Tahoma"/>
          <w:b/>
        </w:rPr>
        <w:t>5</w:t>
      </w:r>
      <w:r w:rsidR="00E0386E" w:rsidRPr="00E0386E">
        <w:rPr>
          <w:rFonts w:ascii="Tahoma" w:hAnsi="Tahoma" w:cs="Tahoma"/>
          <w:b/>
        </w:rPr>
        <w:t xml:space="preserve">00 </w:t>
      </w:r>
      <w:r w:rsidRPr="00E0386E">
        <w:rPr>
          <w:rFonts w:ascii="Tahoma" w:hAnsi="Tahoma" w:cs="Tahoma"/>
          <w:b/>
        </w:rPr>
        <w:t>000,00 zł</w:t>
      </w:r>
    </w:p>
    <w:p w:rsidR="00C466AB" w:rsidRPr="001F1262" w:rsidRDefault="00C466AB" w:rsidP="00C466AB">
      <w:pPr>
        <w:tabs>
          <w:tab w:val="left" w:pos="2268"/>
        </w:tabs>
        <w:ind w:left="1134" w:hanging="1134"/>
        <w:jc w:val="both"/>
        <w:rPr>
          <w:rFonts w:ascii="Tahoma" w:hAnsi="Tahoma" w:cs="Tahoma"/>
          <w:color w:val="FF0000"/>
        </w:rPr>
      </w:pPr>
    </w:p>
    <w:p w:rsidR="00B55B0E" w:rsidRDefault="00FA2A1D" w:rsidP="00564C61">
      <w:pPr>
        <w:numPr>
          <w:ilvl w:val="0"/>
          <w:numId w:val="12"/>
        </w:numPr>
        <w:tabs>
          <w:tab w:val="left" w:pos="709"/>
        </w:tabs>
        <w:jc w:val="both"/>
        <w:rPr>
          <w:rFonts w:ascii="Tahoma" w:hAnsi="Tahoma" w:cs="Tahoma"/>
        </w:rPr>
      </w:pPr>
      <w:r w:rsidRPr="00B55B0E">
        <w:rPr>
          <w:rFonts w:ascii="Tahoma" w:hAnsi="Tahoma" w:cs="Tahoma"/>
          <w:b/>
        </w:rPr>
        <w:t>Zakres ubezpieczenia</w:t>
      </w:r>
      <w:r w:rsidR="00B55B0E">
        <w:rPr>
          <w:rFonts w:ascii="Tahoma" w:hAnsi="Tahoma" w:cs="Tahoma"/>
        </w:rPr>
        <w:t>:</w:t>
      </w:r>
    </w:p>
    <w:p w:rsidR="00FA2A1D" w:rsidRPr="00C466AB" w:rsidRDefault="00B55B0E" w:rsidP="00B55B0E">
      <w:pPr>
        <w:tabs>
          <w:tab w:val="left" w:pos="709"/>
        </w:tabs>
        <w:ind w:left="720"/>
        <w:jc w:val="both"/>
        <w:rPr>
          <w:rFonts w:ascii="Tahoma" w:hAnsi="Tahoma" w:cs="Tahoma"/>
        </w:rPr>
      </w:pPr>
      <w:r>
        <w:rPr>
          <w:rFonts w:ascii="Tahoma" w:hAnsi="Tahoma" w:cs="Tahoma"/>
        </w:rPr>
        <w:t xml:space="preserve">Ubezpieczenie </w:t>
      </w:r>
      <w:r w:rsidR="00FA2A1D" w:rsidRPr="00C466AB">
        <w:rPr>
          <w:rFonts w:ascii="Tahoma" w:hAnsi="Tahoma" w:cs="Tahoma"/>
        </w:rPr>
        <w:t>obejmuje, co najmniej następujące ryzyka i koszty:</w:t>
      </w:r>
    </w:p>
    <w:p w:rsidR="00FA2A1D" w:rsidRDefault="00FA2A1D" w:rsidP="00564C61">
      <w:pPr>
        <w:numPr>
          <w:ilvl w:val="0"/>
          <w:numId w:val="13"/>
        </w:numPr>
        <w:tabs>
          <w:tab w:val="left" w:pos="1134"/>
        </w:tabs>
        <w:ind w:left="1134" w:hanging="425"/>
        <w:jc w:val="both"/>
        <w:rPr>
          <w:rFonts w:ascii="Tahoma" w:hAnsi="Tahoma" w:cs="Tahoma"/>
        </w:rPr>
      </w:pPr>
      <w:r w:rsidRPr="00C466AB">
        <w:rPr>
          <w:rFonts w:ascii="Tahoma" w:hAnsi="Tahoma" w:cs="Tahoma"/>
        </w:rPr>
        <w:t xml:space="preserve">odpowiedzialność cywilna za szkody majątkowe i osobowe będące skutkiem działania lub zaniechania Ubezpieczonego w okresie trwania ubezpieczenia, wyrządzone na terytorium RP </w:t>
      </w:r>
      <w:r w:rsidRPr="00CA23BD">
        <w:rPr>
          <w:rFonts w:ascii="Tahoma" w:hAnsi="Tahoma" w:cs="Tahoma"/>
        </w:rPr>
        <w:t xml:space="preserve">w związku </w:t>
      </w:r>
      <w:r>
        <w:rPr>
          <w:rFonts w:ascii="Tahoma" w:hAnsi="Tahoma" w:cs="Tahoma"/>
        </w:rPr>
        <w:tab/>
        <w:t xml:space="preserve">z </w:t>
      </w:r>
      <w:r w:rsidRPr="00CA23BD">
        <w:rPr>
          <w:rFonts w:ascii="Tahoma" w:hAnsi="Tahoma" w:cs="Tahoma"/>
        </w:rPr>
        <w:t>prowadzoną działalnością i posiadanym mieniem ruchomym i nieruchomym, w tym odpowiedzialność z tytułu następstw szkód związanych z przeniesienia ognia, wraz z rozszerzeniami,</w:t>
      </w:r>
    </w:p>
    <w:p w:rsidR="00B55B0E" w:rsidRPr="002C1EA1" w:rsidRDefault="00417935" w:rsidP="00564C61">
      <w:pPr>
        <w:numPr>
          <w:ilvl w:val="0"/>
          <w:numId w:val="13"/>
        </w:numPr>
        <w:tabs>
          <w:tab w:val="left" w:pos="1134"/>
        </w:tabs>
        <w:ind w:left="1134" w:hanging="425"/>
        <w:jc w:val="both"/>
        <w:rPr>
          <w:rFonts w:ascii="Tahoma" w:hAnsi="Tahoma" w:cs="Tahoma"/>
        </w:rPr>
      </w:pPr>
      <w:r>
        <w:rPr>
          <w:rFonts w:ascii="Tahoma" w:hAnsi="Tahoma" w:cs="Tahoma"/>
        </w:rPr>
        <w:t xml:space="preserve">odpowiedzialność Cywilna za szkody wynikłe z wykonywania zadań publicznych określonych ustawowo, realizacji zadań własnych oraz zadań zleconych z zakresu administracji rządowej </w:t>
      </w:r>
      <w:r w:rsidRPr="002C1EA1">
        <w:rPr>
          <w:rFonts w:ascii="Tahoma" w:hAnsi="Tahoma" w:cs="Tahoma"/>
        </w:rPr>
        <w:t xml:space="preserve">nałożonych odrębnymi ustawami, a także zadań wynikających ze statutu Gminy lub jej poszczególnych jednostek organizacyjnych </w:t>
      </w:r>
    </w:p>
    <w:p w:rsidR="00A85E50" w:rsidRPr="002C1EA1" w:rsidRDefault="00D1768F" w:rsidP="00564C61">
      <w:pPr>
        <w:numPr>
          <w:ilvl w:val="0"/>
          <w:numId w:val="13"/>
        </w:numPr>
        <w:tabs>
          <w:tab w:val="left" w:pos="1134"/>
        </w:tabs>
        <w:ind w:left="1134" w:hanging="425"/>
        <w:jc w:val="both"/>
        <w:rPr>
          <w:rFonts w:ascii="Tahoma" w:hAnsi="Tahoma" w:cs="Tahoma"/>
        </w:rPr>
      </w:pPr>
      <w:r w:rsidRPr="002C1EA1">
        <w:rPr>
          <w:rFonts w:ascii="Tahoma" w:hAnsi="Tahoma" w:cs="Tahoma"/>
        </w:rPr>
        <w:t xml:space="preserve">odpowiedzialność cywilna deliktowa za szkody osobowe i majątkowe wyrządzone przez ubezpieczającego/ubezpieczonego, pracownikom ubezpieczającego/ubezpieczonego (niezależnie od formy zatrudnienia), a nie związane z wykonywaniem obowiązków pracowniczych. </w:t>
      </w:r>
    </w:p>
    <w:p w:rsidR="00FA2A1D" w:rsidRPr="002C1EA1" w:rsidRDefault="00FA2A1D" w:rsidP="00564C61">
      <w:pPr>
        <w:numPr>
          <w:ilvl w:val="0"/>
          <w:numId w:val="13"/>
        </w:numPr>
        <w:tabs>
          <w:tab w:val="left" w:pos="1134"/>
        </w:tabs>
        <w:ind w:left="1134" w:hanging="425"/>
        <w:jc w:val="both"/>
        <w:rPr>
          <w:rFonts w:ascii="Tahoma" w:hAnsi="Tahoma" w:cs="Tahoma"/>
        </w:rPr>
      </w:pPr>
      <w:r w:rsidRPr="002C1EA1">
        <w:rPr>
          <w:rFonts w:ascii="Tahoma" w:hAnsi="Tahoma" w:cs="Tahoma"/>
        </w:rPr>
        <w:lastRenderedPageBreak/>
        <w:t>koszty poniesione przez ubezpieczającego w celu zmniejszenia szkody lub zabezpieczenia przed bezpośrednio grożącą szkodą,</w:t>
      </w:r>
    </w:p>
    <w:p w:rsidR="00FA2A1D" w:rsidRPr="007A7361" w:rsidRDefault="00FA2A1D" w:rsidP="00564C61">
      <w:pPr>
        <w:numPr>
          <w:ilvl w:val="0"/>
          <w:numId w:val="13"/>
        </w:numPr>
        <w:tabs>
          <w:tab w:val="left" w:pos="1134"/>
        </w:tabs>
        <w:ind w:left="1134" w:hanging="425"/>
        <w:jc w:val="both"/>
        <w:rPr>
          <w:rFonts w:ascii="Tahoma" w:hAnsi="Tahoma" w:cs="Tahoma"/>
        </w:rPr>
      </w:pPr>
      <w:r w:rsidRPr="00C466AB">
        <w:rPr>
          <w:rFonts w:ascii="Tahoma" w:hAnsi="Tahoma" w:cs="Tahoma"/>
        </w:rPr>
        <w:t>koszty wynagrodzenia rzeczoznawców powołanych przez Ubezpieczyciela lub za jego zgodą,</w:t>
      </w:r>
      <w:r>
        <w:rPr>
          <w:rFonts w:ascii="Tahoma" w:hAnsi="Tahoma" w:cs="Tahoma"/>
        </w:rPr>
        <w:t xml:space="preserve"> </w:t>
      </w:r>
      <w:r w:rsidRPr="007A7361">
        <w:rPr>
          <w:rFonts w:ascii="Tahoma" w:hAnsi="Tahoma" w:cs="Tahoma"/>
        </w:rPr>
        <w:t>w celu ustalenia okoliczności i rozmiaru szkody,</w:t>
      </w:r>
    </w:p>
    <w:p w:rsidR="00FA2A1D" w:rsidRDefault="00FA2A1D" w:rsidP="00564C61">
      <w:pPr>
        <w:numPr>
          <w:ilvl w:val="0"/>
          <w:numId w:val="13"/>
        </w:numPr>
        <w:tabs>
          <w:tab w:val="left" w:pos="1134"/>
        </w:tabs>
        <w:ind w:left="1134" w:hanging="425"/>
        <w:jc w:val="both"/>
        <w:rPr>
          <w:rFonts w:ascii="Tahoma" w:hAnsi="Tahoma" w:cs="Tahoma"/>
        </w:rPr>
      </w:pPr>
      <w:r w:rsidRPr="00C466AB">
        <w:rPr>
          <w:rFonts w:ascii="Tahoma" w:hAnsi="Tahoma" w:cs="Tahoma"/>
        </w:rPr>
        <w:t>koszty obrony sądowej przed roszczeniami poszkodowanych, w sporze cywilnym prowadzonym zgodni</w:t>
      </w:r>
      <w:r>
        <w:rPr>
          <w:rFonts w:ascii="Tahoma" w:hAnsi="Tahoma" w:cs="Tahoma"/>
        </w:rPr>
        <w:t>e z zaleceniami Ubezpieczyciel,</w:t>
      </w:r>
    </w:p>
    <w:p w:rsidR="00F01F1E" w:rsidRPr="00AF3EDB" w:rsidRDefault="00F01F1E" w:rsidP="00564C61">
      <w:pPr>
        <w:numPr>
          <w:ilvl w:val="0"/>
          <w:numId w:val="13"/>
        </w:numPr>
        <w:tabs>
          <w:tab w:val="left" w:pos="1134"/>
        </w:tabs>
        <w:ind w:left="1134" w:hanging="425"/>
        <w:jc w:val="both"/>
        <w:rPr>
          <w:rFonts w:ascii="Tahoma" w:hAnsi="Tahoma" w:cs="Tahoma"/>
        </w:rPr>
      </w:pPr>
      <w:r w:rsidRPr="00AF3EDB">
        <w:rPr>
          <w:rFonts w:ascii="Tahoma" w:hAnsi="Tahoma" w:cs="Tahoma"/>
        </w:rPr>
        <w:t xml:space="preserve">Zamawiający zachowuje prawo jednorazowego odtworzenia sumy gwarancyjnej w czasie trwania umowy ubezpieczenia. Na wniosek Ubezpieczającego, Ubezpieczyciel ma obowiązek podania kosztu doubezpieczenia do stanu pierwotnego (sprzed wystąpienia zdarzenia, wypłaty odszkodowania) zachowując stawki </w:t>
      </w:r>
      <w:r w:rsidRPr="00AF3EDB">
        <w:rPr>
          <w:rFonts w:ascii="Tahoma" w:hAnsi="Tahoma" w:cs="Tahoma"/>
          <w:bCs/>
        </w:rPr>
        <w:t>przyjęte w przetargu zgodnie ze złożoną ofertą przetargową. W przypadku wyrażenia zgodny na doubezpieczenie przez Ubezpieczającego, Ubezpieczyciel naliczy dodatkową składkę do końca rocznego okresu ubezpieczenia (w systemie pro rata) według stawki nie większej niż w zaoferowanej w przetargu ofercie</w:t>
      </w:r>
      <w:r w:rsidRPr="00AF3EDB">
        <w:rPr>
          <w:rFonts w:ascii="Tahoma" w:hAnsi="Tahoma" w:cs="Tahoma"/>
        </w:rPr>
        <w:t xml:space="preserve">.  </w:t>
      </w:r>
    </w:p>
    <w:p w:rsidR="00417935" w:rsidRDefault="00417935" w:rsidP="00417935">
      <w:pPr>
        <w:tabs>
          <w:tab w:val="left" w:pos="1134"/>
        </w:tabs>
        <w:ind w:left="1134"/>
        <w:jc w:val="both"/>
        <w:rPr>
          <w:rFonts w:ascii="Tahoma" w:hAnsi="Tahoma" w:cs="Tahoma"/>
        </w:rPr>
      </w:pPr>
    </w:p>
    <w:p w:rsidR="00417935" w:rsidRDefault="00417935" w:rsidP="00417935">
      <w:pPr>
        <w:tabs>
          <w:tab w:val="left" w:pos="1134"/>
        </w:tabs>
        <w:ind w:left="720"/>
        <w:jc w:val="both"/>
        <w:rPr>
          <w:rFonts w:ascii="Tahoma" w:hAnsi="Tahoma" w:cs="Tahoma"/>
        </w:rPr>
      </w:pPr>
      <w:r>
        <w:rPr>
          <w:rFonts w:ascii="Tahoma" w:hAnsi="Tahoma" w:cs="Tahoma"/>
        </w:rPr>
        <w:t xml:space="preserve">- dodatkowe rozszerzenia zakresu ubezpieczenia oraz </w:t>
      </w:r>
      <w:proofErr w:type="spellStart"/>
      <w:r>
        <w:rPr>
          <w:rFonts w:ascii="Tahoma" w:hAnsi="Tahoma" w:cs="Tahoma"/>
        </w:rPr>
        <w:t>podlimity</w:t>
      </w:r>
      <w:proofErr w:type="spellEnd"/>
      <w:r>
        <w:rPr>
          <w:rFonts w:ascii="Tahoma" w:hAnsi="Tahoma" w:cs="Tahoma"/>
        </w:rPr>
        <w:t xml:space="preserve"> sumy gwarancyjnej określone na jedno i wszystkie zdarzenia:</w:t>
      </w:r>
    </w:p>
    <w:p w:rsidR="00B55B0E" w:rsidRDefault="00B55B0E" w:rsidP="00B55B0E">
      <w:pPr>
        <w:tabs>
          <w:tab w:val="left" w:pos="1134"/>
        </w:tabs>
        <w:ind w:left="1134"/>
        <w:jc w:val="both"/>
        <w:rPr>
          <w:rFonts w:ascii="Tahoma" w:hAnsi="Tahoma" w:cs="Tahom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6662"/>
        <w:gridCol w:w="2686"/>
      </w:tblGrid>
      <w:tr w:rsidR="00417935" w:rsidRPr="00657242" w:rsidTr="00657242">
        <w:tc>
          <w:tcPr>
            <w:tcW w:w="567" w:type="dxa"/>
          </w:tcPr>
          <w:p w:rsidR="00417935" w:rsidRPr="00657242" w:rsidRDefault="00417935" w:rsidP="00657242">
            <w:pPr>
              <w:tabs>
                <w:tab w:val="left" w:pos="2268"/>
              </w:tabs>
              <w:jc w:val="center"/>
              <w:rPr>
                <w:rFonts w:ascii="Tahoma" w:hAnsi="Tahoma" w:cs="Tahoma"/>
                <w:b/>
              </w:rPr>
            </w:pPr>
            <w:proofErr w:type="spellStart"/>
            <w:r w:rsidRPr="00657242">
              <w:rPr>
                <w:rFonts w:ascii="Tahoma" w:hAnsi="Tahoma" w:cs="Tahoma"/>
                <w:b/>
              </w:rPr>
              <w:t>Lp</w:t>
            </w:r>
            <w:proofErr w:type="spellEnd"/>
          </w:p>
        </w:tc>
        <w:tc>
          <w:tcPr>
            <w:tcW w:w="6662" w:type="dxa"/>
          </w:tcPr>
          <w:p w:rsidR="00417935" w:rsidRPr="00657242" w:rsidRDefault="00417935" w:rsidP="00657242">
            <w:pPr>
              <w:tabs>
                <w:tab w:val="left" w:pos="2268"/>
              </w:tabs>
              <w:jc w:val="center"/>
              <w:rPr>
                <w:rFonts w:ascii="Tahoma" w:hAnsi="Tahoma" w:cs="Tahoma"/>
                <w:b/>
              </w:rPr>
            </w:pPr>
            <w:r w:rsidRPr="00657242">
              <w:rPr>
                <w:rFonts w:ascii="Tahoma" w:hAnsi="Tahoma" w:cs="Tahoma"/>
                <w:b/>
              </w:rPr>
              <w:t>Ryzyko</w:t>
            </w:r>
            <w:r w:rsidR="003C6225" w:rsidRPr="00657242">
              <w:rPr>
                <w:rFonts w:ascii="Tahoma" w:hAnsi="Tahoma" w:cs="Tahoma"/>
                <w:b/>
              </w:rPr>
              <w:t xml:space="preserve"> (rozszerzenie zakresu ubezpieczenia)</w:t>
            </w:r>
          </w:p>
        </w:tc>
        <w:tc>
          <w:tcPr>
            <w:tcW w:w="2686" w:type="dxa"/>
          </w:tcPr>
          <w:p w:rsidR="00417935" w:rsidRPr="00657242" w:rsidRDefault="00417935" w:rsidP="00657242">
            <w:pPr>
              <w:tabs>
                <w:tab w:val="left" w:pos="2268"/>
              </w:tabs>
              <w:jc w:val="center"/>
              <w:rPr>
                <w:rFonts w:ascii="Tahoma" w:hAnsi="Tahoma" w:cs="Tahoma"/>
                <w:b/>
              </w:rPr>
            </w:pPr>
            <w:proofErr w:type="spellStart"/>
            <w:r w:rsidRPr="00657242">
              <w:rPr>
                <w:rFonts w:ascii="Tahoma" w:hAnsi="Tahoma" w:cs="Tahoma"/>
                <w:b/>
              </w:rPr>
              <w:t>Podlimity</w:t>
            </w:r>
            <w:proofErr w:type="spellEnd"/>
          </w:p>
        </w:tc>
      </w:tr>
      <w:tr w:rsidR="00417935" w:rsidRPr="00657242" w:rsidTr="00657242">
        <w:tc>
          <w:tcPr>
            <w:tcW w:w="567" w:type="dxa"/>
            <w:vAlign w:val="center"/>
          </w:tcPr>
          <w:p w:rsidR="00417935" w:rsidRPr="00657242" w:rsidRDefault="003C6225" w:rsidP="00657242">
            <w:pPr>
              <w:tabs>
                <w:tab w:val="left" w:pos="2268"/>
              </w:tabs>
              <w:jc w:val="center"/>
              <w:rPr>
                <w:rFonts w:ascii="Tahoma" w:hAnsi="Tahoma" w:cs="Tahoma"/>
              </w:rPr>
            </w:pPr>
            <w:r w:rsidRPr="00657242">
              <w:rPr>
                <w:rFonts w:ascii="Tahoma" w:hAnsi="Tahoma" w:cs="Tahoma"/>
              </w:rPr>
              <w:t>1.</w:t>
            </w:r>
          </w:p>
        </w:tc>
        <w:tc>
          <w:tcPr>
            <w:tcW w:w="6662" w:type="dxa"/>
          </w:tcPr>
          <w:p w:rsidR="00417935" w:rsidRPr="00657242" w:rsidRDefault="003C6225" w:rsidP="00657242">
            <w:pPr>
              <w:tabs>
                <w:tab w:val="left" w:pos="2268"/>
              </w:tabs>
              <w:jc w:val="both"/>
              <w:rPr>
                <w:rFonts w:ascii="Tahoma" w:hAnsi="Tahoma" w:cs="Tahoma"/>
                <w:color w:val="FF0000"/>
              </w:rPr>
            </w:pPr>
            <w:r w:rsidRPr="00657242">
              <w:rPr>
                <w:rFonts w:ascii="Tahoma" w:hAnsi="Tahoma" w:cs="Tahoma"/>
                <w:b/>
              </w:rPr>
              <w:t>rozszerzenie</w:t>
            </w:r>
            <w:r w:rsidRPr="00657242">
              <w:rPr>
                <w:rFonts w:ascii="Tahoma" w:hAnsi="Tahoma" w:cs="Tahoma"/>
              </w:rPr>
              <w:t xml:space="preserve"> odpowiedzialności o szkody powstałe w wyniku niewykonania lub nienależytego wykonania zobowiązania</w:t>
            </w:r>
          </w:p>
        </w:tc>
        <w:tc>
          <w:tcPr>
            <w:tcW w:w="2686" w:type="dxa"/>
            <w:vAlign w:val="center"/>
          </w:tcPr>
          <w:p w:rsidR="003C6225" w:rsidRPr="00657242" w:rsidRDefault="00FB36F1" w:rsidP="00657242">
            <w:pPr>
              <w:ind w:left="1134" w:hanging="958"/>
              <w:jc w:val="right"/>
              <w:rPr>
                <w:rFonts w:ascii="Tahoma" w:hAnsi="Tahoma" w:cs="Tahoma"/>
                <w:b/>
              </w:rPr>
            </w:pPr>
            <w:r>
              <w:rPr>
                <w:rFonts w:ascii="Tahoma" w:hAnsi="Tahoma" w:cs="Tahoma"/>
                <w:b/>
              </w:rPr>
              <w:t>5</w:t>
            </w:r>
            <w:r w:rsidR="00C84EA2">
              <w:rPr>
                <w:rFonts w:ascii="Tahoma" w:hAnsi="Tahoma" w:cs="Tahoma"/>
                <w:b/>
              </w:rPr>
              <w:t>0</w:t>
            </w:r>
            <w:r w:rsidR="003C6225" w:rsidRPr="00657242">
              <w:rPr>
                <w:rFonts w:ascii="Tahoma" w:hAnsi="Tahoma" w:cs="Tahoma"/>
                <w:b/>
              </w:rPr>
              <w:t>0 000,00 zł</w:t>
            </w:r>
          </w:p>
          <w:p w:rsidR="00417935" w:rsidRPr="00657242" w:rsidRDefault="00417935" w:rsidP="00657242">
            <w:pPr>
              <w:tabs>
                <w:tab w:val="left" w:pos="2268"/>
              </w:tabs>
              <w:jc w:val="right"/>
              <w:rPr>
                <w:rFonts w:ascii="Tahoma" w:hAnsi="Tahoma" w:cs="Tahoma"/>
                <w:color w:val="FF0000"/>
              </w:rPr>
            </w:pPr>
          </w:p>
        </w:tc>
      </w:tr>
      <w:tr w:rsidR="00417935" w:rsidRPr="00657242" w:rsidTr="00657242">
        <w:trPr>
          <w:trHeight w:val="2542"/>
        </w:trPr>
        <w:tc>
          <w:tcPr>
            <w:tcW w:w="567" w:type="dxa"/>
            <w:vAlign w:val="center"/>
          </w:tcPr>
          <w:p w:rsidR="00417935" w:rsidRPr="00657242" w:rsidRDefault="003C6225" w:rsidP="00657242">
            <w:pPr>
              <w:tabs>
                <w:tab w:val="left" w:pos="2268"/>
              </w:tabs>
              <w:jc w:val="center"/>
              <w:rPr>
                <w:rFonts w:ascii="Tahoma" w:hAnsi="Tahoma" w:cs="Tahoma"/>
              </w:rPr>
            </w:pPr>
            <w:r w:rsidRPr="00657242">
              <w:rPr>
                <w:rFonts w:ascii="Tahoma" w:hAnsi="Tahoma" w:cs="Tahoma"/>
              </w:rPr>
              <w:t>2.</w:t>
            </w:r>
          </w:p>
        </w:tc>
        <w:tc>
          <w:tcPr>
            <w:tcW w:w="6662" w:type="dxa"/>
          </w:tcPr>
          <w:p w:rsidR="003C6225" w:rsidRPr="00657242" w:rsidRDefault="003C6225" w:rsidP="00657242">
            <w:pPr>
              <w:jc w:val="both"/>
              <w:rPr>
                <w:rFonts w:ascii="Tahoma" w:hAnsi="Tahoma" w:cs="Tahoma"/>
              </w:rPr>
            </w:pPr>
            <w:r w:rsidRPr="00657242">
              <w:rPr>
                <w:rFonts w:ascii="Tahoma" w:hAnsi="Tahoma" w:cs="Tahoma"/>
                <w:b/>
              </w:rPr>
              <w:t>rozszerzenie</w:t>
            </w:r>
            <w:r w:rsidRPr="00657242">
              <w:rPr>
                <w:rFonts w:ascii="Tahoma" w:hAnsi="Tahoma" w:cs="Tahoma"/>
              </w:rPr>
              <w:t xml:space="preserve"> odpowiedzialności o szkody w mieniu, na osobie oraz czyste straty finansowe powstałe w związku z wykonywaniem zadań publicznych</w:t>
            </w:r>
            <w:r w:rsidR="00E76B5A" w:rsidRPr="00657242">
              <w:rPr>
                <w:rFonts w:ascii="Tahoma" w:hAnsi="Tahoma" w:cs="Tahoma"/>
              </w:rPr>
              <w:t xml:space="preserve"> zgodnie z art. 417</w:t>
            </w:r>
            <w:r w:rsidR="00DC6742" w:rsidRPr="00657242">
              <w:rPr>
                <w:rFonts w:ascii="Tahoma" w:hAnsi="Tahoma" w:cs="Tahoma"/>
              </w:rPr>
              <w:t xml:space="preserve"> i 417¹</w:t>
            </w:r>
            <w:r w:rsidR="00E76B5A" w:rsidRPr="00657242">
              <w:rPr>
                <w:rFonts w:ascii="Tahoma" w:hAnsi="Tahoma" w:cs="Tahoma"/>
              </w:rPr>
              <w:t xml:space="preserve"> KC</w:t>
            </w:r>
            <w:r w:rsidRPr="00657242">
              <w:rPr>
                <w:rFonts w:ascii="Tahoma" w:hAnsi="Tahoma" w:cs="Tahoma"/>
              </w:rPr>
              <w:t>, w tym:</w:t>
            </w:r>
          </w:p>
          <w:p w:rsidR="003C6225" w:rsidRPr="00657242" w:rsidRDefault="003C6225" w:rsidP="00657242">
            <w:pPr>
              <w:jc w:val="both"/>
              <w:rPr>
                <w:rFonts w:ascii="Tahoma" w:hAnsi="Tahoma" w:cs="Tahoma"/>
              </w:rPr>
            </w:pPr>
            <w:r w:rsidRPr="00657242">
              <w:rPr>
                <w:rFonts w:ascii="Tahoma" w:hAnsi="Tahoma" w:cs="Tahoma"/>
              </w:rPr>
              <w:t>- za szkody powstałe w skutek działania lub zaniechania Ubezpieczonego przy wykonywaniu władzy publicznej</w:t>
            </w:r>
          </w:p>
          <w:p w:rsidR="003C6225" w:rsidRPr="00657242" w:rsidRDefault="003C6225" w:rsidP="00657242">
            <w:pPr>
              <w:jc w:val="both"/>
              <w:rPr>
                <w:rFonts w:ascii="Tahoma" w:hAnsi="Tahoma" w:cs="Tahoma"/>
              </w:rPr>
            </w:pPr>
            <w:r w:rsidRPr="00657242">
              <w:rPr>
                <w:rFonts w:ascii="Tahoma" w:hAnsi="Tahoma" w:cs="Tahoma"/>
              </w:rPr>
              <w:t>- za szkody wyrządzone przez wydanie aktu normatywnego niezgodnego z obowiązującym stanem prawnym.</w:t>
            </w:r>
          </w:p>
          <w:p w:rsidR="003C6225" w:rsidRPr="00657242" w:rsidRDefault="003C6225" w:rsidP="00657242">
            <w:pPr>
              <w:jc w:val="both"/>
              <w:rPr>
                <w:rFonts w:ascii="Tahoma" w:hAnsi="Tahoma" w:cs="Tahoma"/>
              </w:rPr>
            </w:pPr>
            <w:r w:rsidRPr="00657242">
              <w:rPr>
                <w:rFonts w:ascii="Tahoma" w:hAnsi="Tahoma" w:cs="Tahoma"/>
              </w:rPr>
              <w:t>- za szkody wyrządzone przez wydanie prawomocnego orzeczenia lub ostatecznej decyzji niezgodnych z prawem</w:t>
            </w:r>
          </w:p>
          <w:p w:rsidR="003C6225" w:rsidRPr="00657242" w:rsidRDefault="003C6225" w:rsidP="00657242">
            <w:pPr>
              <w:jc w:val="both"/>
              <w:rPr>
                <w:rFonts w:ascii="Tahoma" w:hAnsi="Tahoma" w:cs="Tahoma"/>
              </w:rPr>
            </w:pPr>
            <w:r w:rsidRPr="00657242">
              <w:rPr>
                <w:rFonts w:ascii="Tahoma" w:hAnsi="Tahoma" w:cs="Tahoma"/>
              </w:rPr>
              <w:t>- za szkody wyrządzone przez niewydanie prawomocnego orzeczenia, decyzji lub aktu normatywnego, gdy obowiązek ich wydania przewiduje przepis prawa.</w:t>
            </w:r>
          </w:p>
          <w:p w:rsidR="00417935" w:rsidRPr="00657242" w:rsidRDefault="00417935" w:rsidP="00657242">
            <w:pPr>
              <w:tabs>
                <w:tab w:val="left" w:pos="2268"/>
              </w:tabs>
              <w:jc w:val="both"/>
              <w:rPr>
                <w:rFonts w:ascii="Tahoma" w:hAnsi="Tahoma" w:cs="Tahoma"/>
                <w:color w:val="FF0000"/>
              </w:rPr>
            </w:pPr>
          </w:p>
        </w:tc>
        <w:tc>
          <w:tcPr>
            <w:tcW w:w="2686" w:type="dxa"/>
            <w:vAlign w:val="center"/>
          </w:tcPr>
          <w:p w:rsidR="00417935" w:rsidRPr="00657242" w:rsidRDefault="001F2615" w:rsidP="00657242">
            <w:pPr>
              <w:tabs>
                <w:tab w:val="left" w:pos="2268"/>
              </w:tabs>
              <w:jc w:val="right"/>
              <w:rPr>
                <w:rFonts w:ascii="Tahoma" w:hAnsi="Tahoma" w:cs="Tahoma"/>
                <w:color w:val="FF0000"/>
              </w:rPr>
            </w:pPr>
            <w:r>
              <w:rPr>
                <w:rFonts w:ascii="Tahoma" w:hAnsi="Tahoma" w:cs="Tahoma"/>
                <w:b/>
              </w:rPr>
              <w:t>5</w:t>
            </w:r>
            <w:r w:rsidR="003C6225" w:rsidRPr="00657242">
              <w:rPr>
                <w:rFonts w:ascii="Tahoma" w:hAnsi="Tahoma" w:cs="Tahoma"/>
                <w:b/>
              </w:rPr>
              <w:t>00 000,00 zł</w:t>
            </w:r>
          </w:p>
        </w:tc>
      </w:tr>
      <w:tr w:rsidR="00417935" w:rsidRPr="00657242" w:rsidTr="00657242">
        <w:trPr>
          <w:trHeight w:val="1550"/>
        </w:trPr>
        <w:tc>
          <w:tcPr>
            <w:tcW w:w="567" w:type="dxa"/>
            <w:vAlign w:val="center"/>
          </w:tcPr>
          <w:p w:rsidR="00417935" w:rsidRPr="00657242" w:rsidRDefault="005C213A" w:rsidP="00657242">
            <w:pPr>
              <w:tabs>
                <w:tab w:val="left" w:pos="2268"/>
              </w:tabs>
              <w:jc w:val="center"/>
              <w:rPr>
                <w:rFonts w:ascii="Tahoma" w:hAnsi="Tahoma" w:cs="Tahoma"/>
              </w:rPr>
            </w:pPr>
            <w:r w:rsidRPr="00657242">
              <w:rPr>
                <w:rFonts w:ascii="Tahoma" w:hAnsi="Tahoma" w:cs="Tahoma"/>
              </w:rPr>
              <w:t>3.</w:t>
            </w:r>
          </w:p>
        </w:tc>
        <w:tc>
          <w:tcPr>
            <w:tcW w:w="6662" w:type="dxa"/>
          </w:tcPr>
          <w:p w:rsidR="00417935" w:rsidRPr="00657242" w:rsidRDefault="003C6225" w:rsidP="0085696D">
            <w:pPr>
              <w:tabs>
                <w:tab w:val="left" w:pos="1134"/>
              </w:tabs>
              <w:jc w:val="both"/>
              <w:rPr>
                <w:rFonts w:ascii="Tahoma" w:hAnsi="Tahoma" w:cs="Tahoma"/>
              </w:rPr>
            </w:pPr>
            <w:r w:rsidRPr="00657242">
              <w:rPr>
                <w:rFonts w:ascii="Tahoma" w:hAnsi="Tahoma" w:cs="Tahoma"/>
                <w:b/>
              </w:rPr>
              <w:t>rozszerzenie</w:t>
            </w:r>
            <w:r w:rsidRPr="00657242">
              <w:rPr>
                <w:rFonts w:ascii="Tahoma" w:hAnsi="Tahoma" w:cs="Tahoma"/>
              </w:rPr>
              <w:t xml:space="preserve"> odpowiedzialności o szkody wyrządzone uczniom / wychowankom w związku z prowadzeniem działalności opiekuńczej, edukacyjnej, kulturalnej, wychowawczej i rekreacyjnej w placówkach opiekuńczych, oświatowych, wychowawczych i rekreacyjnych, na terenie kraju i zagranicą (np. międzyszkolna/międzynarodowa wymiana młodzieży);</w:t>
            </w:r>
          </w:p>
        </w:tc>
        <w:tc>
          <w:tcPr>
            <w:tcW w:w="2686" w:type="dxa"/>
            <w:vAlign w:val="center"/>
          </w:tcPr>
          <w:p w:rsidR="003C6225" w:rsidRPr="00657242" w:rsidRDefault="001F2615" w:rsidP="00657242">
            <w:pPr>
              <w:ind w:left="851" w:hanging="392"/>
              <w:jc w:val="right"/>
              <w:rPr>
                <w:rFonts w:ascii="Tahoma" w:hAnsi="Tahoma" w:cs="Tahoma"/>
                <w:b/>
              </w:rPr>
            </w:pPr>
            <w:r>
              <w:rPr>
                <w:rFonts w:ascii="Tahoma" w:hAnsi="Tahoma" w:cs="Tahoma"/>
                <w:b/>
              </w:rPr>
              <w:t>5</w:t>
            </w:r>
            <w:r w:rsidR="003C6225" w:rsidRPr="00657242">
              <w:rPr>
                <w:rFonts w:ascii="Tahoma" w:hAnsi="Tahoma" w:cs="Tahoma"/>
                <w:b/>
              </w:rPr>
              <w:t>00 000,00 zł</w:t>
            </w:r>
          </w:p>
          <w:p w:rsidR="00417935" w:rsidRPr="00657242" w:rsidRDefault="00417935" w:rsidP="00657242">
            <w:pPr>
              <w:tabs>
                <w:tab w:val="left" w:pos="2268"/>
              </w:tabs>
              <w:jc w:val="right"/>
              <w:rPr>
                <w:rFonts w:ascii="Tahoma" w:hAnsi="Tahoma" w:cs="Tahoma"/>
                <w:color w:val="FF0000"/>
              </w:rPr>
            </w:pPr>
          </w:p>
        </w:tc>
      </w:tr>
      <w:tr w:rsidR="00D26926" w:rsidRPr="00657242" w:rsidTr="00657242">
        <w:tc>
          <w:tcPr>
            <w:tcW w:w="567" w:type="dxa"/>
            <w:vAlign w:val="center"/>
          </w:tcPr>
          <w:p w:rsidR="00D26926" w:rsidRPr="00657242" w:rsidRDefault="00D26926" w:rsidP="00657242">
            <w:pPr>
              <w:tabs>
                <w:tab w:val="left" w:pos="2268"/>
              </w:tabs>
              <w:jc w:val="center"/>
              <w:rPr>
                <w:rFonts w:ascii="Tahoma" w:hAnsi="Tahoma" w:cs="Tahoma"/>
              </w:rPr>
            </w:pPr>
            <w:r w:rsidRPr="005440F6">
              <w:rPr>
                <w:rFonts w:ascii="Tahoma" w:hAnsi="Tahoma" w:cs="Tahoma"/>
              </w:rPr>
              <w:t>4.</w:t>
            </w:r>
          </w:p>
        </w:tc>
        <w:tc>
          <w:tcPr>
            <w:tcW w:w="6662" w:type="dxa"/>
          </w:tcPr>
          <w:p w:rsidR="00D26926" w:rsidRPr="00657242" w:rsidRDefault="00D26926" w:rsidP="00657242">
            <w:pPr>
              <w:tabs>
                <w:tab w:val="left" w:pos="2268"/>
              </w:tabs>
              <w:jc w:val="both"/>
              <w:rPr>
                <w:rFonts w:ascii="Tahoma" w:hAnsi="Tahoma" w:cs="Tahoma"/>
                <w:b/>
              </w:rPr>
            </w:pPr>
            <w:r w:rsidRPr="00657242">
              <w:rPr>
                <w:rFonts w:ascii="Tahoma" w:hAnsi="Tahoma" w:cs="Tahoma"/>
                <w:b/>
              </w:rPr>
              <w:t xml:space="preserve">rozszerzenie </w:t>
            </w:r>
            <w:r w:rsidRPr="00657242">
              <w:rPr>
                <w:rFonts w:ascii="Tahoma" w:hAnsi="Tahoma" w:cs="Tahoma"/>
              </w:rPr>
              <w:t>odpowiedzialności</w:t>
            </w:r>
            <w:r w:rsidRPr="00657242">
              <w:rPr>
                <w:rFonts w:ascii="Tahoma" w:hAnsi="Tahoma" w:cs="Tahoma"/>
                <w:b/>
              </w:rPr>
              <w:t xml:space="preserve"> </w:t>
            </w:r>
            <w:r w:rsidRPr="00657242">
              <w:rPr>
                <w:rFonts w:ascii="Tahoma" w:hAnsi="Tahoma" w:cs="Tahoma"/>
              </w:rPr>
              <w:t>szkody wyrządzone przez podopiecznych w czasie sprawowania opieki (w tym również szkody powstałe w związku z użytkowaniem wózków inwalidzkich)</w:t>
            </w:r>
          </w:p>
        </w:tc>
        <w:tc>
          <w:tcPr>
            <w:tcW w:w="2686" w:type="dxa"/>
            <w:vAlign w:val="center"/>
          </w:tcPr>
          <w:p w:rsidR="00D26926" w:rsidRPr="00657242" w:rsidRDefault="001F2615" w:rsidP="00657242">
            <w:pPr>
              <w:tabs>
                <w:tab w:val="left" w:pos="2268"/>
              </w:tabs>
              <w:ind w:left="1417" w:hanging="533"/>
              <w:jc w:val="right"/>
              <w:rPr>
                <w:rFonts w:ascii="Tahoma" w:hAnsi="Tahoma" w:cs="Tahoma"/>
                <w:b/>
              </w:rPr>
            </w:pPr>
            <w:r>
              <w:rPr>
                <w:rFonts w:ascii="Tahoma" w:hAnsi="Tahoma" w:cs="Tahoma"/>
                <w:b/>
              </w:rPr>
              <w:t>2</w:t>
            </w:r>
            <w:r w:rsidR="00BD3DF1">
              <w:rPr>
                <w:rFonts w:ascii="Tahoma" w:hAnsi="Tahoma" w:cs="Tahoma"/>
                <w:b/>
              </w:rPr>
              <w:t>0</w:t>
            </w:r>
            <w:r w:rsidR="00D26926" w:rsidRPr="00657242">
              <w:rPr>
                <w:rFonts w:ascii="Tahoma" w:hAnsi="Tahoma" w:cs="Tahoma"/>
                <w:b/>
              </w:rPr>
              <w:t>0 000,00 zł</w:t>
            </w:r>
          </w:p>
        </w:tc>
      </w:tr>
      <w:tr w:rsidR="00417935" w:rsidRPr="00657242" w:rsidTr="00657242">
        <w:tc>
          <w:tcPr>
            <w:tcW w:w="567" w:type="dxa"/>
            <w:vAlign w:val="center"/>
          </w:tcPr>
          <w:p w:rsidR="00417935" w:rsidRPr="00657242" w:rsidRDefault="009B6111" w:rsidP="00657242">
            <w:pPr>
              <w:tabs>
                <w:tab w:val="left" w:pos="2268"/>
              </w:tabs>
              <w:jc w:val="center"/>
              <w:rPr>
                <w:rFonts w:ascii="Tahoma" w:hAnsi="Tahoma" w:cs="Tahoma"/>
              </w:rPr>
            </w:pPr>
            <w:r>
              <w:rPr>
                <w:rFonts w:ascii="Tahoma" w:hAnsi="Tahoma" w:cs="Tahoma"/>
              </w:rPr>
              <w:t>5</w:t>
            </w:r>
            <w:r w:rsidR="005C213A" w:rsidRPr="00657242">
              <w:rPr>
                <w:rFonts w:ascii="Tahoma" w:hAnsi="Tahoma" w:cs="Tahoma"/>
              </w:rPr>
              <w:t>.</w:t>
            </w:r>
          </w:p>
        </w:tc>
        <w:tc>
          <w:tcPr>
            <w:tcW w:w="6662" w:type="dxa"/>
          </w:tcPr>
          <w:p w:rsidR="00417935" w:rsidRPr="00657242" w:rsidRDefault="003C6225" w:rsidP="00657242">
            <w:pPr>
              <w:tabs>
                <w:tab w:val="left" w:pos="1134"/>
              </w:tabs>
              <w:jc w:val="both"/>
              <w:rPr>
                <w:rFonts w:ascii="Tahoma" w:hAnsi="Tahoma" w:cs="Tahoma"/>
                <w:b/>
              </w:rPr>
            </w:pPr>
            <w:r w:rsidRPr="00657242">
              <w:rPr>
                <w:rFonts w:ascii="Tahoma" w:hAnsi="Tahoma" w:cs="Tahoma"/>
                <w:b/>
              </w:rPr>
              <w:t>rozszerzenie</w:t>
            </w:r>
            <w:r w:rsidRPr="00657242">
              <w:rPr>
                <w:rFonts w:ascii="Tahoma" w:hAnsi="Tahoma" w:cs="Tahoma"/>
              </w:rPr>
              <w:t xml:space="preserve"> odpowiedzialności o szkody wyrządzone z tytułu wszelkich zdarzeń związanych z administrowaniem i utrzymaniem w nienależytym stanie obiektów sportowych, kulturalnych, rekreacyjnych, </w:t>
            </w:r>
            <w:r w:rsidR="00F730F6" w:rsidRPr="00657242">
              <w:rPr>
                <w:rFonts w:ascii="Tahoma" w:hAnsi="Tahoma" w:cs="Tahoma"/>
              </w:rPr>
              <w:t>świetlic,</w:t>
            </w:r>
            <w:r w:rsidR="009128C8">
              <w:rPr>
                <w:rFonts w:ascii="Tahoma" w:hAnsi="Tahoma" w:cs="Tahoma"/>
              </w:rPr>
              <w:t xml:space="preserve"> miejskiego targowiska, </w:t>
            </w:r>
            <w:r w:rsidR="00F730F6" w:rsidRPr="00657242">
              <w:rPr>
                <w:rFonts w:ascii="Tahoma" w:hAnsi="Tahoma" w:cs="Tahoma"/>
              </w:rPr>
              <w:t xml:space="preserve"> </w:t>
            </w:r>
            <w:r w:rsidRPr="00657242">
              <w:rPr>
                <w:rFonts w:ascii="Tahoma" w:hAnsi="Tahoma" w:cs="Tahoma"/>
              </w:rPr>
              <w:t xml:space="preserve">boisk sportowych, lodowisk w okresie zimowym, </w:t>
            </w:r>
            <w:r w:rsidR="00F730F6" w:rsidRPr="00657242">
              <w:rPr>
                <w:rFonts w:ascii="Tahoma" w:hAnsi="Tahoma" w:cs="Tahoma"/>
              </w:rPr>
              <w:t>plaży,</w:t>
            </w:r>
            <w:r w:rsidR="00282708">
              <w:rPr>
                <w:rFonts w:ascii="Tahoma" w:hAnsi="Tahoma" w:cs="Tahoma"/>
              </w:rPr>
              <w:t xml:space="preserve"> basenów,</w:t>
            </w:r>
            <w:r w:rsidR="00F730F6" w:rsidRPr="00657242">
              <w:rPr>
                <w:rFonts w:ascii="Tahoma" w:hAnsi="Tahoma" w:cs="Tahoma"/>
              </w:rPr>
              <w:t xml:space="preserve"> </w:t>
            </w:r>
            <w:r w:rsidR="00BD3DF1">
              <w:rPr>
                <w:rFonts w:ascii="Tahoma" w:hAnsi="Tahoma" w:cs="Tahoma"/>
              </w:rPr>
              <w:t xml:space="preserve">placów zabaw, toru </w:t>
            </w:r>
            <w:proofErr w:type="spellStart"/>
            <w:r w:rsidR="00BD3DF1">
              <w:rPr>
                <w:rFonts w:ascii="Tahoma" w:hAnsi="Tahoma" w:cs="Tahoma"/>
              </w:rPr>
              <w:t>quadowego</w:t>
            </w:r>
            <w:proofErr w:type="spellEnd"/>
            <w:r w:rsidR="00BD3DF1">
              <w:rPr>
                <w:rFonts w:ascii="Tahoma" w:hAnsi="Tahoma" w:cs="Tahoma"/>
              </w:rPr>
              <w:t xml:space="preserve">, </w:t>
            </w:r>
            <w:proofErr w:type="spellStart"/>
            <w:r w:rsidR="00BD3DF1">
              <w:rPr>
                <w:rFonts w:ascii="Tahoma" w:hAnsi="Tahoma" w:cs="Tahoma"/>
              </w:rPr>
              <w:t>skate</w:t>
            </w:r>
            <w:proofErr w:type="spellEnd"/>
            <w:r w:rsidR="00BD3DF1">
              <w:rPr>
                <w:rFonts w:ascii="Tahoma" w:hAnsi="Tahoma" w:cs="Tahoma"/>
              </w:rPr>
              <w:t xml:space="preserve"> parków, </w:t>
            </w:r>
            <w:r w:rsidRPr="00657242">
              <w:rPr>
                <w:rFonts w:ascii="Tahoma" w:hAnsi="Tahoma" w:cs="Tahoma"/>
              </w:rPr>
              <w:t xml:space="preserve"> parków, </w:t>
            </w:r>
            <w:r w:rsidR="00F730F6" w:rsidRPr="00657242">
              <w:rPr>
                <w:rFonts w:ascii="Tahoma" w:hAnsi="Tahoma" w:cs="Tahoma"/>
              </w:rPr>
              <w:t xml:space="preserve">skwerów, fontanny, terenów zieleni miejskiej, </w:t>
            </w:r>
            <w:r w:rsidRPr="00657242">
              <w:rPr>
                <w:rFonts w:ascii="Tahoma" w:hAnsi="Tahoma" w:cs="Tahoma"/>
              </w:rPr>
              <w:t xml:space="preserve">cmentarzy, drzewostanu, </w:t>
            </w:r>
            <w:r w:rsidR="009128C8">
              <w:rPr>
                <w:rFonts w:ascii="Tahoma" w:hAnsi="Tahoma" w:cs="Tahoma"/>
              </w:rPr>
              <w:t xml:space="preserve">mostów (w tym drewnianych), pomostów, </w:t>
            </w:r>
            <w:r w:rsidRPr="00657242">
              <w:rPr>
                <w:rFonts w:ascii="Tahoma" w:hAnsi="Tahoma" w:cs="Tahoma"/>
              </w:rPr>
              <w:t>kładek, szaletów publicznych oraz za szkody wyrządzone osobom  korzystającym z tych obiektów</w:t>
            </w:r>
          </w:p>
        </w:tc>
        <w:tc>
          <w:tcPr>
            <w:tcW w:w="2686" w:type="dxa"/>
            <w:vAlign w:val="center"/>
          </w:tcPr>
          <w:p w:rsidR="00417935" w:rsidRPr="00657242" w:rsidRDefault="001F2615" w:rsidP="00A3666A">
            <w:pPr>
              <w:tabs>
                <w:tab w:val="left" w:pos="2268"/>
              </w:tabs>
              <w:jc w:val="right"/>
              <w:rPr>
                <w:rFonts w:ascii="Tahoma" w:hAnsi="Tahoma" w:cs="Tahoma"/>
                <w:color w:val="FF0000"/>
              </w:rPr>
            </w:pPr>
            <w:r>
              <w:rPr>
                <w:rFonts w:ascii="Tahoma" w:hAnsi="Tahoma" w:cs="Tahoma"/>
                <w:b/>
              </w:rPr>
              <w:t>5</w:t>
            </w:r>
            <w:r w:rsidR="003C6225" w:rsidRPr="00657242">
              <w:rPr>
                <w:rFonts w:ascii="Tahoma" w:hAnsi="Tahoma" w:cs="Tahoma"/>
                <w:b/>
              </w:rPr>
              <w:t>00 000,00 zł</w:t>
            </w:r>
          </w:p>
        </w:tc>
      </w:tr>
      <w:tr w:rsidR="003C6225" w:rsidRPr="00657242" w:rsidTr="00657242">
        <w:tc>
          <w:tcPr>
            <w:tcW w:w="567" w:type="dxa"/>
            <w:vAlign w:val="center"/>
          </w:tcPr>
          <w:p w:rsidR="003C6225" w:rsidRPr="00657242" w:rsidRDefault="009B6111" w:rsidP="00657242">
            <w:pPr>
              <w:tabs>
                <w:tab w:val="left" w:pos="2268"/>
              </w:tabs>
              <w:jc w:val="center"/>
              <w:rPr>
                <w:rFonts w:ascii="Tahoma" w:hAnsi="Tahoma" w:cs="Tahoma"/>
              </w:rPr>
            </w:pPr>
            <w:r>
              <w:rPr>
                <w:rFonts w:ascii="Tahoma" w:hAnsi="Tahoma" w:cs="Tahoma"/>
              </w:rPr>
              <w:t>6</w:t>
            </w:r>
            <w:r w:rsidR="005C213A" w:rsidRPr="005440F6">
              <w:rPr>
                <w:rFonts w:ascii="Tahoma" w:hAnsi="Tahoma" w:cs="Tahoma"/>
              </w:rPr>
              <w:t>.</w:t>
            </w:r>
          </w:p>
        </w:tc>
        <w:tc>
          <w:tcPr>
            <w:tcW w:w="6662" w:type="dxa"/>
          </w:tcPr>
          <w:p w:rsidR="003C6225" w:rsidRPr="00657242" w:rsidRDefault="0049403F" w:rsidP="0049403F">
            <w:pPr>
              <w:jc w:val="both"/>
              <w:rPr>
                <w:rFonts w:ascii="Tahoma" w:hAnsi="Tahoma" w:cs="Tahoma"/>
              </w:rPr>
            </w:pPr>
            <w:r w:rsidRPr="0049403F">
              <w:rPr>
                <w:rFonts w:ascii="Tahoma" w:hAnsi="Tahoma" w:cs="Tahoma"/>
                <w:b/>
                <w:bCs/>
              </w:rPr>
              <w:t xml:space="preserve">rozszerzenie </w:t>
            </w:r>
            <w:r w:rsidRPr="0049403F">
              <w:rPr>
                <w:rFonts w:ascii="Tahoma" w:hAnsi="Tahoma" w:cs="Tahoma"/>
              </w:rPr>
              <w:t xml:space="preserve">odpowiedzialności o szkody wyrządzone we wszystkich placówkach świadczących usługi żywieniowe, w szczególności w szkołach, placówkach oświatowych i wychowawczych, obiektach pomocy społecznej, basenach itp. oraz w związku z prowadzeniem stołówek lub żywieniem w ramach imprez okolicznościowych (zbiorowe żywienie), w tym szkody polegające na zarażeniu salmonellą, czerwonką lub inną chorobą przenoszoną drogą pokarmową, Rozszerzenie to dotyczy szkód wyrządzonych w związku z użytkowaniem, zastosowaniem lub </w:t>
            </w:r>
            <w:r w:rsidRPr="0049403F">
              <w:rPr>
                <w:rFonts w:ascii="Tahoma" w:hAnsi="Tahoma" w:cs="Tahoma"/>
              </w:rPr>
              <w:lastRenderedPageBreak/>
              <w:t>konsumpcją żywności wytworzonej, przetworzonej lub podawanej.</w:t>
            </w:r>
            <w:r>
              <w:rPr>
                <w:rFonts w:ascii="Tahoma" w:hAnsi="Tahoma" w:cs="Tahoma"/>
              </w:rPr>
              <w:t xml:space="preserve"> </w:t>
            </w:r>
          </w:p>
        </w:tc>
        <w:tc>
          <w:tcPr>
            <w:tcW w:w="2686" w:type="dxa"/>
            <w:vAlign w:val="center"/>
          </w:tcPr>
          <w:p w:rsidR="003C6225" w:rsidRPr="00657242" w:rsidRDefault="00AE6A1B" w:rsidP="00657242">
            <w:pPr>
              <w:ind w:left="360" w:firstLine="666"/>
              <w:jc w:val="right"/>
              <w:rPr>
                <w:rFonts w:ascii="Tahoma" w:hAnsi="Tahoma" w:cs="Tahoma"/>
                <w:b/>
              </w:rPr>
            </w:pPr>
            <w:r>
              <w:rPr>
                <w:rFonts w:ascii="Tahoma" w:hAnsi="Tahoma" w:cs="Tahoma"/>
                <w:b/>
              </w:rPr>
              <w:lastRenderedPageBreak/>
              <w:t>5</w:t>
            </w:r>
            <w:r w:rsidR="00A726CF">
              <w:rPr>
                <w:rFonts w:ascii="Tahoma" w:hAnsi="Tahoma" w:cs="Tahoma"/>
                <w:b/>
              </w:rPr>
              <w:t>0</w:t>
            </w:r>
            <w:r w:rsidR="003C6225" w:rsidRPr="00657242">
              <w:rPr>
                <w:rFonts w:ascii="Tahoma" w:hAnsi="Tahoma" w:cs="Tahoma"/>
                <w:b/>
              </w:rPr>
              <w:t>0 000,00</w:t>
            </w:r>
            <w:r w:rsidR="003C6225" w:rsidRPr="00657242">
              <w:rPr>
                <w:rFonts w:ascii="Tahoma" w:hAnsi="Tahoma" w:cs="Tahoma"/>
              </w:rPr>
              <w:t xml:space="preserve"> </w:t>
            </w:r>
            <w:r w:rsidR="003C6225" w:rsidRPr="00657242">
              <w:rPr>
                <w:rFonts w:ascii="Tahoma" w:hAnsi="Tahoma" w:cs="Tahoma"/>
                <w:b/>
              </w:rPr>
              <w:t>zł</w:t>
            </w:r>
          </w:p>
          <w:p w:rsidR="003C6225" w:rsidRPr="00657242" w:rsidRDefault="003C6225" w:rsidP="00657242">
            <w:pPr>
              <w:tabs>
                <w:tab w:val="left" w:pos="2268"/>
              </w:tabs>
              <w:jc w:val="right"/>
              <w:rPr>
                <w:rFonts w:ascii="Tahoma" w:hAnsi="Tahoma" w:cs="Tahoma"/>
                <w:b/>
              </w:rPr>
            </w:pPr>
          </w:p>
        </w:tc>
      </w:tr>
      <w:tr w:rsidR="003C6225" w:rsidRPr="00657242" w:rsidTr="00657242">
        <w:tc>
          <w:tcPr>
            <w:tcW w:w="567" w:type="dxa"/>
            <w:vAlign w:val="center"/>
          </w:tcPr>
          <w:p w:rsidR="003C6225" w:rsidRPr="00657242" w:rsidRDefault="009B6111" w:rsidP="00657242">
            <w:pPr>
              <w:tabs>
                <w:tab w:val="left" w:pos="2268"/>
              </w:tabs>
              <w:jc w:val="center"/>
              <w:rPr>
                <w:rFonts w:ascii="Tahoma" w:hAnsi="Tahoma" w:cs="Tahoma"/>
              </w:rPr>
            </w:pPr>
            <w:r>
              <w:rPr>
                <w:rFonts w:ascii="Tahoma" w:hAnsi="Tahoma" w:cs="Tahoma"/>
              </w:rPr>
              <w:lastRenderedPageBreak/>
              <w:t>7</w:t>
            </w:r>
            <w:r w:rsidR="005C213A" w:rsidRPr="00657242">
              <w:rPr>
                <w:rFonts w:ascii="Tahoma" w:hAnsi="Tahoma" w:cs="Tahoma"/>
              </w:rPr>
              <w:t>.</w:t>
            </w:r>
          </w:p>
        </w:tc>
        <w:tc>
          <w:tcPr>
            <w:tcW w:w="6662" w:type="dxa"/>
          </w:tcPr>
          <w:p w:rsidR="003C6225" w:rsidRPr="00657242" w:rsidRDefault="00A726CF" w:rsidP="00657242">
            <w:pPr>
              <w:tabs>
                <w:tab w:val="left" w:pos="2268"/>
              </w:tabs>
              <w:jc w:val="both"/>
              <w:rPr>
                <w:rFonts w:ascii="Tahoma" w:hAnsi="Tahoma" w:cs="Tahoma"/>
              </w:rPr>
            </w:pPr>
            <w:r w:rsidRPr="005105BF">
              <w:rPr>
                <w:rFonts w:ascii="Tahoma" w:hAnsi="Tahoma" w:cs="Tahoma"/>
                <w:b/>
                <w:color w:val="000000"/>
              </w:rPr>
              <w:t>rozszerzenie</w:t>
            </w:r>
            <w:r w:rsidRPr="005105BF">
              <w:rPr>
                <w:rFonts w:ascii="Tahoma" w:hAnsi="Tahoma" w:cs="Tahoma"/>
                <w:color w:val="000000"/>
              </w:rPr>
              <w:t xml:space="preserve"> odpowiedzialności o odpowiedzialność cywilną z tytułu organizacji imprez (np. kulturalnych, sportowych, rekreacyjnych, niezależnie od miejsca imprezy tj. przestrzeń otwarta lub zamknięta, rodzaju imprezy, liczby uczestników itp.) w zakresie nie objętym obowiązkowym ubezpieczeniem, z włączeniem szkód powstałych podczas pokazów sztucznych ogni oraz z tytułu szkód spowodowanych przez osoby należące do służb ochrony i kontroli, wyrządzone wykonawcom biorącym udział w imprezie, spowodowane przez wykonawców biorących udział w imprezie, wyrządzone zawodnikom i sędziom uczestniczącym w imprezie,</w:t>
            </w:r>
          </w:p>
        </w:tc>
        <w:tc>
          <w:tcPr>
            <w:tcW w:w="2686" w:type="dxa"/>
            <w:vAlign w:val="center"/>
          </w:tcPr>
          <w:p w:rsidR="003C6225" w:rsidRPr="00657242" w:rsidRDefault="00AE6A1B" w:rsidP="00BD3DF1">
            <w:pPr>
              <w:tabs>
                <w:tab w:val="left" w:pos="2268"/>
              </w:tabs>
              <w:jc w:val="right"/>
              <w:rPr>
                <w:rFonts w:ascii="Tahoma" w:hAnsi="Tahoma" w:cs="Tahoma"/>
                <w:b/>
              </w:rPr>
            </w:pPr>
            <w:r>
              <w:rPr>
                <w:rFonts w:ascii="Tahoma" w:hAnsi="Tahoma" w:cs="Tahoma"/>
                <w:b/>
              </w:rPr>
              <w:t>5</w:t>
            </w:r>
            <w:r w:rsidR="00A726CF">
              <w:rPr>
                <w:rFonts w:ascii="Tahoma" w:hAnsi="Tahoma" w:cs="Tahoma"/>
                <w:b/>
              </w:rPr>
              <w:t>0</w:t>
            </w:r>
            <w:r w:rsidR="003C6225" w:rsidRPr="00657242">
              <w:rPr>
                <w:rFonts w:ascii="Tahoma" w:hAnsi="Tahoma" w:cs="Tahoma"/>
                <w:b/>
              </w:rPr>
              <w:t>0 000,00</w:t>
            </w:r>
            <w:r w:rsidR="003C6225" w:rsidRPr="00657242">
              <w:rPr>
                <w:rFonts w:ascii="Tahoma" w:hAnsi="Tahoma" w:cs="Tahoma"/>
              </w:rPr>
              <w:t xml:space="preserve"> </w:t>
            </w:r>
            <w:r w:rsidR="003C6225" w:rsidRPr="00657242">
              <w:rPr>
                <w:rFonts w:ascii="Tahoma" w:hAnsi="Tahoma" w:cs="Tahoma"/>
                <w:b/>
              </w:rPr>
              <w:t>zł</w:t>
            </w:r>
          </w:p>
        </w:tc>
      </w:tr>
      <w:tr w:rsidR="003C6225" w:rsidRPr="00657242" w:rsidTr="00657242">
        <w:tc>
          <w:tcPr>
            <w:tcW w:w="567" w:type="dxa"/>
            <w:vAlign w:val="center"/>
          </w:tcPr>
          <w:p w:rsidR="003C6225" w:rsidRPr="00657242" w:rsidRDefault="009B6111" w:rsidP="00657242">
            <w:pPr>
              <w:tabs>
                <w:tab w:val="left" w:pos="2268"/>
              </w:tabs>
              <w:jc w:val="center"/>
              <w:rPr>
                <w:rFonts w:ascii="Tahoma" w:hAnsi="Tahoma" w:cs="Tahoma"/>
              </w:rPr>
            </w:pPr>
            <w:r>
              <w:rPr>
                <w:rFonts w:ascii="Tahoma" w:hAnsi="Tahoma" w:cs="Tahoma"/>
              </w:rPr>
              <w:t>8</w:t>
            </w:r>
            <w:r w:rsidR="005C213A" w:rsidRPr="00657242">
              <w:rPr>
                <w:rFonts w:ascii="Tahoma" w:hAnsi="Tahoma" w:cs="Tahoma"/>
              </w:rPr>
              <w:t>.</w:t>
            </w:r>
          </w:p>
        </w:tc>
        <w:tc>
          <w:tcPr>
            <w:tcW w:w="6662" w:type="dxa"/>
          </w:tcPr>
          <w:p w:rsidR="003C6225" w:rsidRPr="001F4C66" w:rsidRDefault="003C6225" w:rsidP="00657242">
            <w:pPr>
              <w:tabs>
                <w:tab w:val="left" w:pos="1134"/>
              </w:tabs>
              <w:jc w:val="both"/>
              <w:rPr>
                <w:rFonts w:ascii="Tahoma" w:hAnsi="Tahoma" w:cs="Tahoma"/>
                <w:b/>
              </w:rPr>
            </w:pPr>
            <w:r w:rsidRPr="001F4C66">
              <w:rPr>
                <w:rFonts w:ascii="Tahoma" w:hAnsi="Tahoma" w:cs="Tahoma"/>
                <w:b/>
              </w:rPr>
              <w:t xml:space="preserve">rozszerzenie </w:t>
            </w:r>
            <w:r w:rsidRPr="001F4C66">
              <w:rPr>
                <w:rFonts w:ascii="Tahoma" w:hAnsi="Tahoma" w:cs="Tahoma"/>
              </w:rPr>
              <w:t>odpowiedzialność za szkody wyrządzone przez drużyny OSP w związku z wykonywaniem zadań statutowych (akcje ratownicze, gaśnicze, ćwiczenia, pokazy itp.)</w:t>
            </w:r>
          </w:p>
        </w:tc>
        <w:tc>
          <w:tcPr>
            <w:tcW w:w="2686" w:type="dxa"/>
            <w:vAlign w:val="center"/>
          </w:tcPr>
          <w:p w:rsidR="003C6225" w:rsidRPr="001F4C66" w:rsidRDefault="00CB3B96" w:rsidP="00A3666A">
            <w:pPr>
              <w:tabs>
                <w:tab w:val="left" w:pos="2268"/>
              </w:tabs>
              <w:jc w:val="right"/>
              <w:rPr>
                <w:rFonts w:ascii="Tahoma" w:hAnsi="Tahoma" w:cs="Tahoma"/>
                <w:b/>
              </w:rPr>
            </w:pPr>
            <w:r>
              <w:rPr>
                <w:rFonts w:ascii="Tahoma" w:hAnsi="Tahoma" w:cs="Tahoma"/>
                <w:b/>
              </w:rPr>
              <w:t>4</w:t>
            </w:r>
            <w:r w:rsidR="003C6225" w:rsidRPr="001F4C66">
              <w:rPr>
                <w:rFonts w:ascii="Tahoma" w:hAnsi="Tahoma" w:cs="Tahoma"/>
                <w:b/>
              </w:rPr>
              <w:t>00 000,00 zł</w:t>
            </w:r>
          </w:p>
          <w:p w:rsidR="003C6225" w:rsidRPr="001F4C66" w:rsidRDefault="003C6225" w:rsidP="00657242">
            <w:pPr>
              <w:tabs>
                <w:tab w:val="left" w:pos="2268"/>
              </w:tabs>
              <w:jc w:val="right"/>
              <w:rPr>
                <w:rFonts w:ascii="Tahoma" w:hAnsi="Tahoma" w:cs="Tahoma"/>
                <w:b/>
              </w:rPr>
            </w:pPr>
          </w:p>
        </w:tc>
      </w:tr>
      <w:tr w:rsidR="006E5798" w:rsidRPr="00657242" w:rsidTr="006E5798">
        <w:tc>
          <w:tcPr>
            <w:tcW w:w="567" w:type="dxa"/>
            <w:vAlign w:val="center"/>
          </w:tcPr>
          <w:p w:rsidR="006E5798" w:rsidRPr="006E5798" w:rsidRDefault="009B6111" w:rsidP="006E5798">
            <w:pPr>
              <w:jc w:val="center"/>
              <w:rPr>
                <w:rFonts w:ascii="Tahoma" w:hAnsi="Tahoma" w:cs="Tahoma"/>
                <w:color w:val="000000"/>
                <w:szCs w:val="22"/>
              </w:rPr>
            </w:pPr>
            <w:r>
              <w:rPr>
                <w:rFonts w:ascii="Tahoma" w:hAnsi="Tahoma" w:cs="Tahoma"/>
                <w:color w:val="000000"/>
                <w:szCs w:val="22"/>
              </w:rPr>
              <w:t>9</w:t>
            </w:r>
            <w:r w:rsidR="006E5798" w:rsidRPr="006E5798">
              <w:rPr>
                <w:rFonts w:ascii="Tahoma" w:hAnsi="Tahoma" w:cs="Tahoma"/>
                <w:color w:val="000000"/>
                <w:szCs w:val="22"/>
              </w:rPr>
              <w:t>.</w:t>
            </w:r>
          </w:p>
        </w:tc>
        <w:tc>
          <w:tcPr>
            <w:tcW w:w="6662" w:type="dxa"/>
          </w:tcPr>
          <w:p w:rsidR="006E5798" w:rsidRPr="001F4C66" w:rsidRDefault="00CB3B96" w:rsidP="00657242">
            <w:pPr>
              <w:tabs>
                <w:tab w:val="left" w:pos="2268"/>
              </w:tabs>
              <w:jc w:val="both"/>
              <w:rPr>
                <w:rFonts w:ascii="Tahoma" w:hAnsi="Tahoma" w:cs="Tahoma"/>
              </w:rPr>
            </w:pPr>
            <w:r w:rsidRPr="005105BF">
              <w:rPr>
                <w:rFonts w:ascii="Tahoma" w:hAnsi="Tahoma" w:cs="Tahoma"/>
                <w:b/>
                <w:color w:val="000000"/>
              </w:rPr>
              <w:t>rozszerzenie</w:t>
            </w:r>
            <w:r w:rsidRPr="005105BF">
              <w:rPr>
                <w:rFonts w:ascii="Tahoma" w:hAnsi="Tahoma" w:cs="Tahoma"/>
                <w:color w:val="000000"/>
              </w:rPr>
              <w:t xml:space="preserve"> odpowiedzialności o odpowiedzialność cywilną pracodawcy za następstwa wypadków przy pracy, (niezależnie od formy zatrudnienia, w tym praktykantom, stażystom, wolontariuszom (w tym mieszkańcom gminy/osobom wykonującym społecznie prace na rzecz Gminy, także w sytuacji gdy nie są związani formalną umową z Gminą),  osobom skierowanym do wykonywania prac społecznie użytecznych wyrokiem sądu oraz osobom skierowanym do prac interwencyjnych i robót publicznych z Urzędu Pracy, osobom wykonującym prace na rzecz Gminy także w sytuacji gdy nie wiąże ich umowa o zatrudnienie z Gminą np. w sytuacji odpracowywania zadłużenia),</w:t>
            </w:r>
          </w:p>
        </w:tc>
        <w:tc>
          <w:tcPr>
            <w:tcW w:w="2686" w:type="dxa"/>
            <w:vAlign w:val="center"/>
          </w:tcPr>
          <w:p w:rsidR="006E5798" w:rsidRPr="001F4C66" w:rsidRDefault="00A151ED" w:rsidP="00657242">
            <w:pPr>
              <w:tabs>
                <w:tab w:val="left" w:pos="2268"/>
              </w:tabs>
              <w:ind w:left="1134" w:hanging="108"/>
              <w:jc w:val="right"/>
              <w:rPr>
                <w:rFonts w:ascii="Tahoma" w:hAnsi="Tahoma" w:cs="Tahoma"/>
                <w:b/>
              </w:rPr>
            </w:pPr>
            <w:r>
              <w:rPr>
                <w:rFonts w:ascii="Tahoma" w:hAnsi="Tahoma" w:cs="Tahoma"/>
                <w:b/>
              </w:rPr>
              <w:t>2</w:t>
            </w:r>
            <w:r w:rsidR="006E5798" w:rsidRPr="001F4C66">
              <w:rPr>
                <w:rFonts w:ascii="Tahoma" w:hAnsi="Tahoma" w:cs="Tahoma"/>
                <w:b/>
              </w:rPr>
              <w:t>00 000,00 zł</w:t>
            </w:r>
          </w:p>
          <w:p w:rsidR="006E5798" w:rsidRPr="001F4C66" w:rsidRDefault="006E5798" w:rsidP="00657242">
            <w:pPr>
              <w:tabs>
                <w:tab w:val="left" w:pos="2268"/>
              </w:tabs>
              <w:jc w:val="right"/>
              <w:rPr>
                <w:rFonts w:ascii="Tahoma" w:hAnsi="Tahoma" w:cs="Tahoma"/>
                <w:b/>
              </w:rPr>
            </w:pPr>
          </w:p>
        </w:tc>
      </w:tr>
      <w:tr w:rsidR="006E5798" w:rsidRPr="00657242" w:rsidTr="006E5798">
        <w:tc>
          <w:tcPr>
            <w:tcW w:w="567" w:type="dxa"/>
            <w:vAlign w:val="center"/>
          </w:tcPr>
          <w:p w:rsidR="006E5798" w:rsidRPr="006E5798" w:rsidRDefault="00B513E7" w:rsidP="00160736">
            <w:pPr>
              <w:jc w:val="center"/>
              <w:rPr>
                <w:rFonts w:ascii="Tahoma" w:hAnsi="Tahoma" w:cs="Tahoma"/>
                <w:color w:val="000000"/>
                <w:szCs w:val="22"/>
              </w:rPr>
            </w:pPr>
            <w:r>
              <w:rPr>
                <w:rFonts w:ascii="Tahoma" w:hAnsi="Tahoma" w:cs="Tahoma"/>
                <w:color w:val="000000"/>
                <w:szCs w:val="22"/>
              </w:rPr>
              <w:t>1</w:t>
            </w:r>
            <w:r w:rsidR="00160736">
              <w:rPr>
                <w:rFonts w:ascii="Tahoma" w:hAnsi="Tahoma" w:cs="Tahoma"/>
                <w:color w:val="000000"/>
                <w:szCs w:val="22"/>
              </w:rPr>
              <w:t>0</w:t>
            </w:r>
            <w:r w:rsidR="006E5798" w:rsidRPr="006E5798">
              <w:rPr>
                <w:rFonts w:ascii="Tahoma" w:hAnsi="Tahoma" w:cs="Tahoma"/>
                <w:color w:val="000000"/>
                <w:szCs w:val="22"/>
              </w:rPr>
              <w:t>.</w:t>
            </w:r>
          </w:p>
        </w:tc>
        <w:tc>
          <w:tcPr>
            <w:tcW w:w="6662" w:type="dxa"/>
          </w:tcPr>
          <w:p w:rsidR="006E5798" w:rsidRPr="00657242" w:rsidRDefault="00A151ED" w:rsidP="00657242">
            <w:pPr>
              <w:tabs>
                <w:tab w:val="left" w:pos="2268"/>
              </w:tabs>
              <w:jc w:val="both"/>
              <w:rPr>
                <w:rFonts w:ascii="Tahoma" w:hAnsi="Tahoma" w:cs="Tahoma"/>
              </w:rPr>
            </w:pPr>
            <w:r w:rsidRPr="005105BF">
              <w:rPr>
                <w:rFonts w:ascii="Tahoma" w:hAnsi="Tahoma" w:cs="Tahoma"/>
                <w:b/>
                <w:color w:val="000000"/>
              </w:rPr>
              <w:t xml:space="preserve">rozszerzenie </w:t>
            </w:r>
            <w:r w:rsidRPr="005105BF">
              <w:rPr>
                <w:rFonts w:ascii="Tahoma" w:hAnsi="Tahoma" w:cs="Tahoma"/>
                <w:color w:val="000000"/>
              </w:rPr>
              <w:t>odpowiedzialności o odpowiedzialność cywilną za szkody wyrządzone przez praktykantów, stażystów, wolontariuszy (w tym mieszkańców gminy/osoby wykonujące społecznie prace na rzecz Gminy, także w sytuacji gdy nie są związani formalną umową z Gminą), osoby skierowane wyrokiem sądu do prac społecznie użytecznych lub osoby skierowane do prac interwencyjnych oraz robót publicznych przez Urząd Pracy oraz osoby wykonujące prace na rzecz Gminy, także w sytuacji gdy nie wiąże ich umowa o zatrudnienie z Gminą np. w sytuacji odpracowywania zadłużenia,</w:t>
            </w:r>
          </w:p>
        </w:tc>
        <w:tc>
          <w:tcPr>
            <w:tcW w:w="2686" w:type="dxa"/>
            <w:vAlign w:val="center"/>
          </w:tcPr>
          <w:p w:rsidR="006E5798" w:rsidRPr="00657242" w:rsidRDefault="00E0386E" w:rsidP="00657242">
            <w:pPr>
              <w:ind w:firstLine="1026"/>
              <w:jc w:val="right"/>
              <w:rPr>
                <w:rFonts w:ascii="Tahoma" w:hAnsi="Tahoma" w:cs="Tahoma"/>
                <w:b/>
                <w:color w:val="FF0000"/>
              </w:rPr>
            </w:pPr>
            <w:r>
              <w:rPr>
                <w:rFonts w:ascii="Tahoma" w:hAnsi="Tahoma" w:cs="Tahoma"/>
                <w:b/>
              </w:rPr>
              <w:t>1</w:t>
            </w:r>
            <w:r w:rsidR="006E5798" w:rsidRPr="00657242">
              <w:rPr>
                <w:rFonts w:ascii="Tahoma" w:hAnsi="Tahoma" w:cs="Tahoma"/>
                <w:b/>
              </w:rPr>
              <w:t>00 000,00 zł</w:t>
            </w:r>
            <w:r w:rsidR="006E5798" w:rsidRPr="00657242">
              <w:rPr>
                <w:rFonts w:ascii="Tahoma" w:hAnsi="Tahoma" w:cs="Tahoma"/>
                <w:b/>
                <w:color w:val="FF0000"/>
              </w:rPr>
              <w:t xml:space="preserve"> </w:t>
            </w:r>
          </w:p>
          <w:p w:rsidR="006E5798" w:rsidRPr="00657242" w:rsidRDefault="006E5798" w:rsidP="00657242">
            <w:pPr>
              <w:tabs>
                <w:tab w:val="left" w:pos="2268"/>
              </w:tabs>
              <w:jc w:val="right"/>
              <w:rPr>
                <w:rFonts w:ascii="Tahoma" w:hAnsi="Tahoma" w:cs="Tahoma"/>
                <w:b/>
              </w:rPr>
            </w:pPr>
          </w:p>
        </w:tc>
      </w:tr>
      <w:tr w:rsidR="006E5798" w:rsidRPr="00657242" w:rsidTr="006E5798">
        <w:tc>
          <w:tcPr>
            <w:tcW w:w="567" w:type="dxa"/>
            <w:vAlign w:val="center"/>
          </w:tcPr>
          <w:p w:rsidR="006E5798" w:rsidRPr="006E5798" w:rsidRDefault="00B513E7" w:rsidP="00A151ED">
            <w:pPr>
              <w:jc w:val="center"/>
              <w:rPr>
                <w:rFonts w:ascii="Tahoma" w:hAnsi="Tahoma" w:cs="Tahoma"/>
                <w:color w:val="000000"/>
                <w:szCs w:val="22"/>
              </w:rPr>
            </w:pPr>
            <w:r>
              <w:rPr>
                <w:rFonts w:ascii="Tahoma" w:hAnsi="Tahoma" w:cs="Tahoma"/>
                <w:color w:val="000000"/>
                <w:szCs w:val="22"/>
              </w:rPr>
              <w:t>1</w:t>
            </w:r>
            <w:r w:rsidR="00A151ED">
              <w:rPr>
                <w:rFonts w:ascii="Tahoma" w:hAnsi="Tahoma" w:cs="Tahoma"/>
                <w:color w:val="000000"/>
                <w:szCs w:val="22"/>
              </w:rPr>
              <w:t>1</w:t>
            </w:r>
            <w:r w:rsidR="006E5798" w:rsidRPr="006E5798">
              <w:rPr>
                <w:rFonts w:ascii="Tahoma" w:hAnsi="Tahoma" w:cs="Tahoma"/>
                <w:color w:val="000000"/>
                <w:szCs w:val="22"/>
              </w:rPr>
              <w:t>.</w:t>
            </w:r>
          </w:p>
        </w:tc>
        <w:tc>
          <w:tcPr>
            <w:tcW w:w="6662" w:type="dxa"/>
          </w:tcPr>
          <w:p w:rsidR="006E5798" w:rsidRPr="00E43BA9" w:rsidRDefault="006E5798" w:rsidP="00657242">
            <w:pPr>
              <w:tabs>
                <w:tab w:val="left" w:pos="1134"/>
              </w:tabs>
              <w:jc w:val="both"/>
              <w:rPr>
                <w:rFonts w:ascii="Tahoma" w:hAnsi="Tahoma" w:cs="Tahoma"/>
                <w:b/>
              </w:rPr>
            </w:pPr>
            <w:r w:rsidRPr="00E43BA9">
              <w:rPr>
                <w:rFonts w:ascii="Tahoma" w:hAnsi="Tahoma" w:cs="Tahoma"/>
                <w:b/>
              </w:rPr>
              <w:t xml:space="preserve">rozszerzenie </w:t>
            </w:r>
            <w:r w:rsidRPr="00E43BA9">
              <w:rPr>
                <w:rFonts w:ascii="Tahoma" w:hAnsi="Tahoma" w:cs="Tahoma"/>
              </w:rPr>
              <w:t>odpowiedzialność za szkody rzeczowe powstałe w następstwie awarii, działania, eksploatacji urządzeń wodociągowych, kanalizacyjnych i centralnego ogrzewania</w:t>
            </w:r>
            <w:r w:rsidR="00A3666A" w:rsidRPr="00E43BA9">
              <w:rPr>
                <w:rFonts w:ascii="Tahoma" w:hAnsi="Tahoma" w:cs="Tahoma"/>
              </w:rPr>
              <w:t xml:space="preserve"> (w tym instalacjach i urządzeniach podziemnych)</w:t>
            </w:r>
          </w:p>
        </w:tc>
        <w:tc>
          <w:tcPr>
            <w:tcW w:w="2686" w:type="dxa"/>
            <w:vAlign w:val="center"/>
          </w:tcPr>
          <w:p w:rsidR="006E5798" w:rsidRPr="00657242" w:rsidRDefault="00A151ED" w:rsidP="00BD3DF1">
            <w:pPr>
              <w:tabs>
                <w:tab w:val="left" w:pos="2268"/>
              </w:tabs>
              <w:jc w:val="right"/>
              <w:rPr>
                <w:rFonts w:ascii="Tahoma" w:hAnsi="Tahoma" w:cs="Tahoma"/>
                <w:b/>
              </w:rPr>
            </w:pPr>
            <w:r>
              <w:rPr>
                <w:rFonts w:ascii="Tahoma" w:hAnsi="Tahoma" w:cs="Tahoma"/>
                <w:b/>
              </w:rPr>
              <w:t>10</w:t>
            </w:r>
            <w:r w:rsidR="006E5798" w:rsidRPr="00657242">
              <w:rPr>
                <w:rFonts w:ascii="Tahoma" w:hAnsi="Tahoma" w:cs="Tahoma"/>
                <w:b/>
              </w:rPr>
              <w:t>0 000,00 zł</w:t>
            </w:r>
          </w:p>
        </w:tc>
      </w:tr>
      <w:tr w:rsidR="006E5798" w:rsidRPr="00657242" w:rsidTr="006E5798">
        <w:tc>
          <w:tcPr>
            <w:tcW w:w="567" w:type="dxa"/>
            <w:vAlign w:val="center"/>
          </w:tcPr>
          <w:p w:rsidR="006E5798" w:rsidRPr="006E5798" w:rsidRDefault="00B513E7" w:rsidP="00A151ED">
            <w:pPr>
              <w:jc w:val="center"/>
              <w:rPr>
                <w:rFonts w:ascii="Tahoma" w:hAnsi="Tahoma" w:cs="Tahoma"/>
                <w:color w:val="000000"/>
                <w:szCs w:val="22"/>
              </w:rPr>
            </w:pPr>
            <w:r>
              <w:rPr>
                <w:rFonts w:ascii="Tahoma" w:hAnsi="Tahoma" w:cs="Tahoma"/>
                <w:color w:val="000000"/>
                <w:szCs w:val="22"/>
              </w:rPr>
              <w:t>1</w:t>
            </w:r>
            <w:r w:rsidR="00A151ED">
              <w:rPr>
                <w:rFonts w:ascii="Tahoma" w:hAnsi="Tahoma" w:cs="Tahoma"/>
                <w:color w:val="000000"/>
                <w:szCs w:val="22"/>
              </w:rPr>
              <w:t>2</w:t>
            </w:r>
            <w:r w:rsidR="006E5798" w:rsidRPr="006E5798">
              <w:rPr>
                <w:rFonts w:ascii="Tahoma" w:hAnsi="Tahoma" w:cs="Tahoma"/>
                <w:color w:val="000000"/>
                <w:szCs w:val="22"/>
              </w:rPr>
              <w:t>.</w:t>
            </w:r>
          </w:p>
        </w:tc>
        <w:tc>
          <w:tcPr>
            <w:tcW w:w="6662" w:type="dxa"/>
          </w:tcPr>
          <w:p w:rsidR="006E5798" w:rsidRPr="00E43BA9" w:rsidRDefault="006E5798" w:rsidP="00657242">
            <w:pPr>
              <w:tabs>
                <w:tab w:val="left" w:pos="2268"/>
              </w:tabs>
              <w:jc w:val="both"/>
              <w:rPr>
                <w:rFonts w:ascii="Tahoma" w:hAnsi="Tahoma" w:cs="Tahoma"/>
              </w:rPr>
            </w:pPr>
            <w:r w:rsidRPr="00E43BA9">
              <w:rPr>
                <w:rFonts w:ascii="Tahoma" w:hAnsi="Tahoma" w:cs="Tahoma"/>
                <w:b/>
              </w:rPr>
              <w:t xml:space="preserve">rozszerzenie </w:t>
            </w:r>
            <w:r w:rsidRPr="00E43BA9">
              <w:rPr>
                <w:rFonts w:ascii="Tahoma" w:hAnsi="Tahoma" w:cs="Tahoma"/>
              </w:rPr>
              <w:t xml:space="preserve">odpowiedzialności o odpowiedzialność za szkody wzajemne – wyrządzone pomiędzy podmiotami objętymi tą samą umową ubezpieczenia, </w:t>
            </w:r>
          </w:p>
        </w:tc>
        <w:tc>
          <w:tcPr>
            <w:tcW w:w="2686" w:type="dxa"/>
            <w:vAlign w:val="center"/>
          </w:tcPr>
          <w:p w:rsidR="006E5798" w:rsidRPr="00657242" w:rsidRDefault="00A151ED" w:rsidP="00BD3DF1">
            <w:pPr>
              <w:tabs>
                <w:tab w:val="left" w:pos="2268"/>
              </w:tabs>
              <w:jc w:val="right"/>
              <w:rPr>
                <w:rFonts w:ascii="Tahoma" w:hAnsi="Tahoma" w:cs="Tahoma"/>
                <w:b/>
              </w:rPr>
            </w:pPr>
            <w:r>
              <w:rPr>
                <w:rFonts w:ascii="Tahoma" w:hAnsi="Tahoma" w:cs="Tahoma"/>
                <w:b/>
              </w:rPr>
              <w:t>40</w:t>
            </w:r>
            <w:r w:rsidR="00E0386E">
              <w:rPr>
                <w:rFonts w:ascii="Tahoma" w:hAnsi="Tahoma" w:cs="Tahoma"/>
                <w:b/>
              </w:rPr>
              <w:t>0</w:t>
            </w:r>
            <w:r w:rsidR="006E5798" w:rsidRPr="00657242">
              <w:rPr>
                <w:rFonts w:ascii="Tahoma" w:hAnsi="Tahoma" w:cs="Tahoma"/>
                <w:b/>
              </w:rPr>
              <w:t> 000,00 zł</w:t>
            </w:r>
          </w:p>
        </w:tc>
      </w:tr>
      <w:tr w:rsidR="006E5798" w:rsidRPr="00657242" w:rsidTr="006E5798">
        <w:tc>
          <w:tcPr>
            <w:tcW w:w="567" w:type="dxa"/>
            <w:vAlign w:val="center"/>
          </w:tcPr>
          <w:p w:rsidR="006E5798" w:rsidRPr="006E5798" w:rsidRDefault="00B513E7" w:rsidP="00A151ED">
            <w:pPr>
              <w:jc w:val="center"/>
              <w:rPr>
                <w:rFonts w:ascii="Tahoma" w:hAnsi="Tahoma" w:cs="Tahoma"/>
                <w:color w:val="000000"/>
                <w:szCs w:val="22"/>
              </w:rPr>
            </w:pPr>
            <w:r>
              <w:rPr>
                <w:rFonts w:ascii="Tahoma" w:hAnsi="Tahoma" w:cs="Tahoma"/>
                <w:color w:val="000000"/>
                <w:szCs w:val="22"/>
              </w:rPr>
              <w:t>1</w:t>
            </w:r>
            <w:r w:rsidR="00A151ED">
              <w:rPr>
                <w:rFonts w:ascii="Tahoma" w:hAnsi="Tahoma" w:cs="Tahoma"/>
                <w:color w:val="000000"/>
                <w:szCs w:val="22"/>
              </w:rPr>
              <w:t>3</w:t>
            </w:r>
            <w:r w:rsidR="006E5798" w:rsidRPr="006E5798">
              <w:rPr>
                <w:rFonts w:ascii="Tahoma" w:hAnsi="Tahoma" w:cs="Tahoma"/>
                <w:color w:val="000000"/>
                <w:szCs w:val="22"/>
              </w:rPr>
              <w:t>.</w:t>
            </w:r>
          </w:p>
        </w:tc>
        <w:tc>
          <w:tcPr>
            <w:tcW w:w="6662" w:type="dxa"/>
          </w:tcPr>
          <w:p w:rsidR="006E5798" w:rsidRPr="00657242" w:rsidRDefault="006E5798" w:rsidP="00657242">
            <w:pPr>
              <w:tabs>
                <w:tab w:val="left" w:pos="2268"/>
              </w:tabs>
              <w:jc w:val="both"/>
              <w:rPr>
                <w:rFonts w:ascii="Tahoma" w:hAnsi="Tahoma" w:cs="Tahoma"/>
              </w:rPr>
            </w:pPr>
            <w:r w:rsidRPr="00657242">
              <w:rPr>
                <w:rFonts w:ascii="Tahoma" w:hAnsi="Tahoma" w:cs="Tahoma"/>
                <w:b/>
              </w:rPr>
              <w:t xml:space="preserve">rozszerzenie </w:t>
            </w:r>
            <w:r w:rsidRPr="00657242">
              <w:rPr>
                <w:rFonts w:ascii="Tahoma" w:hAnsi="Tahoma" w:cs="Tahoma"/>
              </w:rPr>
              <w:t>odpowiedzialności o odpowiedzialność cywilną za mienie chronione, przechowywane przez Ubezpieczającego,</w:t>
            </w:r>
          </w:p>
        </w:tc>
        <w:tc>
          <w:tcPr>
            <w:tcW w:w="2686" w:type="dxa"/>
            <w:vAlign w:val="center"/>
          </w:tcPr>
          <w:p w:rsidR="006E5798" w:rsidRPr="00657242" w:rsidRDefault="00A151ED" w:rsidP="00657242">
            <w:pPr>
              <w:ind w:firstLine="1134"/>
              <w:jc w:val="right"/>
              <w:rPr>
                <w:rFonts w:ascii="Tahoma" w:hAnsi="Tahoma" w:cs="Tahoma"/>
                <w:b/>
              </w:rPr>
            </w:pPr>
            <w:r>
              <w:rPr>
                <w:rFonts w:ascii="Tahoma" w:hAnsi="Tahoma" w:cs="Tahoma"/>
                <w:b/>
              </w:rPr>
              <w:t>5</w:t>
            </w:r>
            <w:r w:rsidR="006E5798" w:rsidRPr="00657242">
              <w:rPr>
                <w:rFonts w:ascii="Tahoma" w:hAnsi="Tahoma" w:cs="Tahoma"/>
                <w:b/>
              </w:rPr>
              <w:t xml:space="preserve">0 000,00 zł </w:t>
            </w:r>
          </w:p>
          <w:p w:rsidR="006E5798" w:rsidRPr="00657242" w:rsidRDefault="006E5798" w:rsidP="00657242">
            <w:pPr>
              <w:tabs>
                <w:tab w:val="left" w:pos="2268"/>
              </w:tabs>
              <w:jc w:val="right"/>
              <w:rPr>
                <w:rFonts w:ascii="Tahoma" w:hAnsi="Tahoma" w:cs="Tahoma"/>
                <w:b/>
              </w:rPr>
            </w:pPr>
          </w:p>
        </w:tc>
      </w:tr>
      <w:tr w:rsidR="006E5798" w:rsidRPr="00657242" w:rsidTr="006E5798">
        <w:tc>
          <w:tcPr>
            <w:tcW w:w="567" w:type="dxa"/>
            <w:vAlign w:val="center"/>
          </w:tcPr>
          <w:p w:rsidR="006E5798" w:rsidRPr="006E5798" w:rsidRDefault="00B513E7" w:rsidP="00A151ED">
            <w:pPr>
              <w:jc w:val="center"/>
              <w:rPr>
                <w:rFonts w:ascii="Tahoma" w:hAnsi="Tahoma" w:cs="Tahoma"/>
                <w:color w:val="000000"/>
                <w:szCs w:val="22"/>
              </w:rPr>
            </w:pPr>
            <w:r>
              <w:rPr>
                <w:rFonts w:ascii="Tahoma" w:hAnsi="Tahoma" w:cs="Tahoma"/>
                <w:color w:val="000000"/>
                <w:szCs w:val="22"/>
              </w:rPr>
              <w:t>1</w:t>
            </w:r>
            <w:r w:rsidR="00A151ED">
              <w:rPr>
                <w:rFonts w:ascii="Tahoma" w:hAnsi="Tahoma" w:cs="Tahoma"/>
                <w:color w:val="000000"/>
                <w:szCs w:val="22"/>
              </w:rPr>
              <w:t>4</w:t>
            </w:r>
            <w:r w:rsidR="006E5798" w:rsidRPr="006E5798">
              <w:rPr>
                <w:rFonts w:ascii="Tahoma" w:hAnsi="Tahoma" w:cs="Tahoma"/>
                <w:color w:val="000000"/>
                <w:szCs w:val="22"/>
              </w:rPr>
              <w:t>.</w:t>
            </w:r>
          </w:p>
        </w:tc>
        <w:tc>
          <w:tcPr>
            <w:tcW w:w="6662" w:type="dxa"/>
          </w:tcPr>
          <w:p w:rsidR="006E5798" w:rsidRPr="00657242" w:rsidRDefault="006E5798" w:rsidP="00657242">
            <w:pPr>
              <w:tabs>
                <w:tab w:val="left" w:pos="2268"/>
              </w:tabs>
              <w:jc w:val="both"/>
              <w:rPr>
                <w:rFonts w:ascii="Tahoma" w:hAnsi="Tahoma" w:cs="Tahoma"/>
              </w:rPr>
            </w:pPr>
            <w:r w:rsidRPr="00657242">
              <w:rPr>
                <w:rFonts w:ascii="Tahoma" w:hAnsi="Tahoma" w:cs="Tahoma"/>
                <w:b/>
              </w:rPr>
              <w:t xml:space="preserve">rozszerzenie </w:t>
            </w:r>
            <w:r w:rsidRPr="00657242">
              <w:rPr>
                <w:rFonts w:ascii="Tahoma" w:hAnsi="Tahoma" w:cs="Tahoma"/>
              </w:rPr>
              <w:t>odpowiedzialności za szkody wyrządzone przez bezpańskie zwierzęta, za które Ubezp</w:t>
            </w:r>
            <w:r w:rsidR="00A151ED">
              <w:rPr>
                <w:rFonts w:ascii="Tahoma" w:hAnsi="Tahoma" w:cs="Tahoma"/>
              </w:rPr>
              <w:t>ieczony ponosi odpowiedzialność</w:t>
            </w:r>
          </w:p>
        </w:tc>
        <w:tc>
          <w:tcPr>
            <w:tcW w:w="2686" w:type="dxa"/>
            <w:vAlign w:val="center"/>
          </w:tcPr>
          <w:p w:rsidR="006E5798" w:rsidRPr="00657242" w:rsidRDefault="00BD3DF1" w:rsidP="00BD3DF1">
            <w:pPr>
              <w:tabs>
                <w:tab w:val="left" w:pos="2268"/>
              </w:tabs>
              <w:jc w:val="right"/>
              <w:rPr>
                <w:rFonts w:ascii="Tahoma" w:hAnsi="Tahoma" w:cs="Tahoma"/>
                <w:b/>
              </w:rPr>
            </w:pPr>
            <w:r>
              <w:rPr>
                <w:rFonts w:ascii="Tahoma" w:hAnsi="Tahoma" w:cs="Tahoma"/>
                <w:b/>
              </w:rPr>
              <w:t>100</w:t>
            </w:r>
            <w:r w:rsidR="006E5798" w:rsidRPr="00657242">
              <w:rPr>
                <w:rFonts w:ascii="Tahoma" w:hAnsi="Tahoma" w:cs="Tahoma"/>
                <w:b/>
              </w:rPr>
              <w:t> 000,00 zł</w:t>
            </w:r>
          </w:p>
        </w:tc>
      </w:tr>
      <w:tr w:rsidR="006E5798" w:rsidRPr="00657242" w:rsidTr="006E5798">
        <w:tc>
          <w:tcPr>
            <w:tcW w:w="567" w:type="dxa"/>
            <w:vAlign w:val="center"/>
          </w:tcPr>
          <w:p w:rsidR="006E5798" w:rsidRPr="006E5798" w:rsidRDefault="00B513E7" w:rsidP="00A151ED">
            <w:pPr>
              <w:jc w:val="center"/>
              <w:rPr>
                <w:rFonts w:ascii="Tahoma" w:hAnsi="Tahoma" w:cs="Tahoma"/>
                <w:color w:val="000000"/>
                <w:szCs w:val="22"/>
              </w:rPr>
            </w:pPr>
            <w:r>
              <w:rPr>
                <w:rFonts w:ascii="Tahoma" w:hAnsi="Tahoma" w:cs="Tahoma"/>
                <w:color w:val="000000"/>
                <w:szCs w:val="22"/>
              </w:rPr>
              <w:t>1</w:t>
            </w:r>
            <w:r w:rsidR="00A151ED">
              <w:rPr>
                <w:rFonts w:ascii="Tahoma" w:hAnsi="Tahoma" w:cs="Tahoma"/>
                <w:color w:val="000000"/>
                <w:szCs w:val="22"/>
              </w:rPr>
              <w:t>5</w:t>
            </w:r>
            <w:r w:rsidR="006E5798" w:rsidRPr="006E5798">
              <w:rPr>
                <w:rFonts w:ascii="Tahoma" w:hAnsi="Tahoma" w:cs="Tahoma"/>
                <w:color w:val="000000"/>
                <w:szCs w:val="22"/>
              </w:rPr>
              <w:t>.</w:t>
            </w:r>
          </w:p>
        </w:tc>
        <w:tc>
          <w:tcPr>
            <w:tcW w:w="6662" w:type="dxa"/>
          </w:tcPr>
          <w:p w:rsidR="006E5798" w:rsidRPr="00657242" w:rsidRDefault="006E5798" w:rsidP="00657242">
            <w:pPr>
              <w:tabs>
                <w:tab w:val="left" w:pos="2268"/>
              </w:tabs>
              <w:jc w:val="both"/>
              <w:rPr>
                <w:rFonts w:ascii="Tahoma" w:hAnsi="Tahoma" w:cs="Tahoma"/>
              </w:rPr>
            </w:pPr>
            <w:r w:rsidRPr="00657242">
              <w:rPr>
                <w:rFonts w:ascii="Tahoma" w:hAnsi="Tahoma" w:cs="Tahoma"/>
                <w:b/>
              </w:rPr>
              <w:t xml:space="preserve">rozszerzenie </w:t>
            </w:r>
            <w:r w:rsidRPr="00657242">
              <w:rPr>
                <w:rFonts w:ascii="Tahoma" w:hAnsi="Tahoma" w:cs="Tahoma"/>
              </w:rPr>
              <w:t>odpowiedzialności o odpowiedzialność cywilną za szkody wyrządzone w mieniu należącym do pracowników Ubezpieczającego / Ubezpieczonego, w tym szkody w pojazdach mechanicznych</w:t>
            </w:r>
            <w:r w:rsidR="00DD2D5B">
              <w:rPr>
                <w:rFonts w:ascii="Tahoma" w:hAnsi="Tahoma" w:cs="Tahoma"/>
              </w:rPr>
              <w:t xml:space="preserve"> (z wyłączeniem kradzieży pojazdu)</w:t>
            </w:r>
            <w:r w:rsidRPr="00657242">
              <w:rPr>
                <w:rFonts w:ascii="Tahoma" w:hAnsi="Tahoma" w:cs="Tahoma"/>
              </w:rPr>
              <w:t xml:space="preserve">, </w:t>
            </w:r>
          </w:p>
        </w:tc>
        <w:tc>
          <w:tcPr>
            <w:tcW w:w="2686" w:type="dxa"/>
            <w:vAlign w:val="center"/>
          </w:tcPr>
          <w:p w:rsidR="006E5798" w:rsidRPr="00657242" w:rsidRDefault="00AE6A1B" w:rsidP="00657242">
            <w:pPr>
              <w:tabs>
                <w:tab w:val="left" w:pos="2268"/>
              </w:tabs>
              <w:jc w:val="right"/>
              <w:rPr>
                <w:rFonts w:ascii="Tahoma" w:hAnsi="Tahoma" w:cs="Tahoma"/>
                <w:b/>
              </w:rPr>
            </w:pPr>
            <w:r>
              <w:rPr>
                <w:rFonts w:ascii="Tahoma" w:hAnsi="Tahoma" w:cs="Tahoma"/>
                <w:b/>
              </w:rPr>
              <w:t>10</w:t>
            </w:r>
            <w:r w:rsidR="006E5798" w:rsidRPr="00657242">
              <w:rPr>
                <w:rFonts w:ascii="Tahoma" w:hAnsi="Tahoma" w:cs="Tahoma"/>
                <w:b/>
              </w:rPr>
              <w:t>0 000,00 zł</w:t>
            </w:r>
          </w:p>
        </w:tc>
      </w:tr>
      <w:tr w:rsidR="006E5798" w:rsidRPr="00657242" w:rsidTr="006E5798">
        <w:tc>
          <w:tcPr>
            <w:tcW w:w="567" w:type="dxa"/>
            <w:vAlign w:val="center"/>
          </w:tcPr>
          <w:p w:rsidR="006E5798" w:rsidRPr="006E5798" w:rsidRDefault="00B513E7" w:rsidP="00A151ED">
            <w:pPr>
              <w:jc w:val="center"/>
              <w:rPr>
                <w:rFonts w:ascii="Tahoma" w:hAnsi="Tahoma" w:cs="Tahoma"/>
                <w:color w:val="000000"/>
                <w:szCs w:val="22"/>
              </w:rPr>
            </w:pPr>
            <w:r>
              <w:rPr>
                <w:rFonts w:ascii="Tahoma" w:hAnsi="Tahoma" w:cs="Tahoma"/>
                <w:color w:val="000000"/>
                <w:szCs w:val="22"/>
              </w:rPr>
              <w:t>1</w:t>
            </w:r>
            <w:r w:rsidR="00A151ED">
              <w:rPr>
                <w:rFonts w:ascii="Tahoma" w:hAnsi="Tahoma" w:cs="Tahoma"/>
                <w:color w:val="000000"/>
                <w:szCs w:val="22"/>
              </w:rPr>
              <w:t>6</w:t>
            </w:r>
            <w:r w:rsidR="006E5798" w:rsidRPr="006E5798">
              <w:rPr>
                <w:rFonts w:ascii="Tahoma" w:hAnsi="Tahoma" w:cs="Tahoma"/>
                <w:color w:val="000000"/>
                <w:szCs w:val="22"/>
              </w:rPr>
              <w:t>.</w:t>
            </w:r>
          </w:p>
        </w:tc>
        <w:tc>
          <w:tcPr>
            <w:tcW w:w="6662" w:type="dxa"/>
          </w:tcPr>
          <w:p w:rsidR="006E5798" w:rsidRPr="00657242" w:rsidRDefault="00A151ED" w:rsidP="00657242">
            <w:pPr>
              <w:tabs>
                <w:tab w:val="left" w:pos="1134"/>
              </w:tabs>
              <w:jc w:val="both"/>
              <w:rPr>
                <w:rFonts w:ascii="Tahoma" w:hAnsi="Tahoma" w:cs="Tahoma"/>
                <w:b/>
              </w:rPr>
            </w:pPr>
            <w:r w:rsidRPr="005105BF">
              <w:rPr>
                <w:rFonts w:ascii="Tahoma" w:hAnsi="Tahoma" w:cs="Tahoma"/>
                <w:b/>
                <w:color w:val="000000"/>
              </w:rPr>
              <w:t>rozszerzenie</w:t>
            </w:r>
            <w:r w:rsidRPr="005105BF">
              <w:rPr>
                <w:rFonts w:ascii="Tahoma" w:hAnsi="Tahoma" w:cs="Tahoma"/>
                <w:color w:val="000000"/>
              </w:rPr>
              <w:t xml:space="preserve"> odpowiedzialności cywilnej o odpowiedzialność kontraktową i deliktową za szkody związane z wynajmem sal gimnastycznych, klasowych lub innych pomieszczeń w celu organizacji zabaw (sylwestrowych, karnawałowych), wesel, kiermaszów itp.</w:t>
            </w:r>
          </w:p>
        </w:tc>
        <w:tc>
          <w:tcPr>
            <w:tcW w:w="2686" w:type="dxa"/>
            <w:vAlign w:val="center"/>
          </w:tcPr>
          <w:p w:rsidR="006E5798" w:rsidRPr="00657242" w:rsidRDefault="00AE6A1B" w:rsidP="00BD3DF1">
            <w:pPr>
              <w:tabs>
                <w:tab w:val="left" w:pos="2268"/>
              </w:tabs>
              <w:jc w:val="right"/>
              <w:rPr>
                <w:rFonts w:ascii="Tahoma" w:hAnsi="Tahoma" w:cs="Tahoma"/>
                <w:b/>
              </w:rPr>
            </w:pPr>
            <w:r>
              <w:rPr>
                <w:rFonts w:ascii="Tahoma" w:hAnsi="Tahoma" w:cs="Tahoma"/>
                <w:b/>
              </w:rPr>
              <w:t>5</w:t>
            </w:r>
            <w:r w:rsidR="0030485C">
              <w:rPr>
                <w:rFonts w:ascii="Tahoma" w:hAnsi="Tahoma" w:cs="Tahoma"/>
                <w:b/>
              </w:rPr>
              <w:t>00 000,00 zł</w:t>
            </w:r>
          </w:p>
        </w:tc>
      </w:tr>
      <w:tr w:rsidR="006E5798" w:rsidRPr="00657242" w:rsidTr="006E5798">
        <w:tc>
          <w:tcPr>
            <w:tcW w:w="567" w:type="dxa"/>
            <w:vAlign w:val="center"/>
          </w:tcPr>
          <w:p w:rsidR="006E5798" w:rsidRPr="006E5798" w:rsidRDefault="00B513E7" w:rsidP="00A151ED">
            <w:pPr>
              <w:jc w:val="center"/>
              <w:rPr>
                <w:rFonts w:ascii="Tahoma" w:hAnsi="Tahoma" w:cs="Tahoma"/>
                <w:color w:val="000000"/>
                <w:szCs w:val="22"/>
              </w:rPr>
            </w:pPr>
            <w:r>
              <w:rPr>
                <w:rFonts w:ascii="Tahoma" w:hAnsi="Tahoma" w:cs="Tahoma"/>
                <w:color w:val="000000"/>
                <w:szCs w:val="22"/>
              </w:rPr>
              <w:t>1</w:t>
            </w:r>
            <w:r w:rsidR="00A151ED">
              <w:rPr>
                <w:rFonts w:ascii="Tahoma" w:hAnsi="Tahoma" w:cs="Tahoma"/>
                <w:color w:val="000000"/>
                <w:szCs w:val="22"/>
              </w:rPr>
              <w:t>7</w:t>
            </w:r>
            <w:r w:rsidR="006E5798" w:rsidRPr="006E5798">
              <w:rPr>
                <w:rFonts w:ascii="Tahoma" w:hAnsi="Tahoma" w:cs="Tahoma"/>
                <w:color w:val="000000"/>
                <w:szCs w:val="22"/>
              </w:rPr>
              <w:t>.</w:t>
            </w:r>
          </w:p>
        </w:tc>
        <w:tc>
          <w:tcPr>
            <w:tcW w:w="6662" w:type="dxa"/>
          </w:tcPr>
          <w:p w:rsidR="006E5798" w:rsidRPr="00657242" w:rsidRDefault="006E5798" w:rsidP="00657242">
            <w:pPr>
              <w:tabs>
                <w:tab w:val="left" w:pos="1134"/>
              </w:tabs>
              <w:jc w:val="both"/>
              <w:rPr>
                <w:rFonts w:ascii="Tahoma" w:hAnsi="Tahoma" w:cs="Tahoma"/>
                <w:b/>
              </w:rPr>
            </w:pPr>
            <w:r w:rsidRPr="00657242">
              <w:rPr>
                <w:rFonts w:ascii="Tahoma" w:hAnsi="Tahoma" w:cs="Tahoma"/>
              </w:rPr>
              <w:t>Odpowiedzialność cywilna za szkody wyrządzone przez pojazdy  nie podlegające obowiązkowemu ubezpieczeniu OC</w:t>
            </w:r>
          </w:p>
        </w:tc>
        <w:tc>
          <w:tcPr>
            <w:tcW w:w="2686" w:type="dxa"/>
            <w:vAlign w:val="center"/>
          </w:tcPr>
          <w:p w:rsidR="006E5798" w:rsidRPr="00657242" w:rsidRDefault="006E5798" w:rsidP="00657242">
            <w:pPr>
              <w:tabs>
                <w:tab w:val="left" w:pos="2268"/>
              </w:tabs>
              <w:jc w:val="right"/>
              <w:rPr>
                <w:rFonts w:ascii="Tahoma" w:hAnsi="Tahoma" w:cs="Tahoma"/>
                <w:b/>
              </w:rPr>
            </w:pPr>
            <w:r w:rsidRPr="00657242">
              <w:rPr>
                <w:rFonts w:ascii="Tahoma" w:hAnsi="Tahoma" w:cs="Tahoma"/>
                <w:b/>
              </w:rPr>
              <w:t>50 000,00 zł</w:t>
            </w:r>
          </w:p>
        </w:tc>
      </w:tr>
      <w:tr w:rsidR="00F93C8F" w:rsidRPr="00657242" w:rsidTr="006E5798">
        <w:tc>
          <w:tcPr>
            <w:tcW w:w="567" w:type="dxa"/>
            <w:vAlign w:val="center"/>
          </w:tcPr>
          <w:p w:rsidR="00F93C8F" w:rsidRPr="006E5798" w:rsidRDefault="00B513E7" w:rsidP="00A151ED">
            <w:pPr>
              <w:jc w:val="center"/>
              <w:rPr>
                <w:rFonts w:ascii="Tahoma" w:hAnsi="Tahoma" w:cs="Tahoma"/>
                <w:color w:val="000000"/>
                <w:szCs w:val="22"/>
              </w:rPr>
            </w:pPr>
            <w:r>
              <w:rPr>
                <w:rFonts w:ascii="Tahoma" w:hAnsi="Tahoma" w:cs="Tahoma"/>
                <w:color w:val="000000"/>
                <w:szCs w:val="22"/>
              </w:rPr>
              <w:t>1</w:t>
            </w:r>
            <w:r w:rsidR="00A151ED">
              <w:rPr>
                <w:rFonts w:ascii="Tahoma" w:hAnsi="Tahoma" w:cs="Tahoma"/>
                <w:color w:val="000000"/>
                <w:szCs w:val="22"/>
              </w:rPr>
              <w:t>8</w:t>
            </w:r>
            <w:r w:rsidR="00F93C8F">
              <w:rPr>
                <w:rFonts w:ascii="Tahoma" w:hAnsi="Tahoma" w:cs="Tahoma"/>
                <w:color w:val="000000"/>
                <w:szCs w:val="22"/>
              </w:rPr>
              <w:t>.</w:t>
            </w:r>
          </w:p>
        </w:tc>
        <w:tc>
          <w:tcPr>
            <w:tcW w:w="6662" w:type="dxa"/>
          </w:tcPr>
          <w:p w:rsidR="00F93C8F" w:rsidRPr="00657242" w:rsidRDefault="00F93C8F" w:rsidP="00657242">
            <w:pPr>
              <w:tabs>
                <w:tab w:val="left" w:pos="1134"/>
              </w:tabs>
              <w:jc w:val="both"/>
              <w:rPr>
                <w:rFonts w:ascii="Tahoma" w:hAnsi="Tahoma" w:cs="Tahoma"/>
              </w:rPr>
            </w:pPr>
            <w:r>
              <w:rPr>
                <w:rFonts w:ascii="Tahoma" w:hAnsi="Tahoma" w:cs="Tahoma"/>
              </w:rPr>
              <w:t>Rozszerzenie odpowiedzialności cywilnej w związku w wynajmem lokali komunalnych i użytkowych</w:t>
            </w:r>
          </w:p>
        </w:tc>
        <w:tc>
          <w:tcPr>
            <w:tcW w:w="2686" w:type="dxa"/>
            <w:vAlign w:val="center"/>
          </w:tcPr>
          <w:p w:rsidR="00F93C8F" w:rsidRPr="00657242" w:rsidRDefault="00A151ED" w:rsidP="00657242">
            <w:pPr>
              <w:tabs>
                <w:tab w:val="left" w:pos="2268"/>
              </w:tabs>
              <w:jc w:val="right"/>
              <w:rPr>
                <w:rFonts w:ascii="Tahoma" w:hAnsi="Tahoma" w:cs="Tahoma"/>
                <w:b/>
              </w:rPr>
            </w:pPr>
            <w:r>
              <w:rPr>
                <w:rFonts w:ascii="Tahoma" w:hAnsi="Tahoma" w:cs="Tahoma"/>
                <w:b/>
              </w:rPr>
              <w:t>10</w:t>
            </w:r>
            <w:r w:rsidR="00F93C8F">
              <w:rPr>
                <w:rFonts w:ascii="Tahoma" w:hAnsi="Tahoma" w:cs="Tahoma"/>
                <w:b/>
              </w:rPr>
              <w:t>0 000,00 zł</w:t>
            </w:r>
          </w:p>
        </w:tc>
      </w:tr>
      <w:tr w:rsidR="006E5798" w:rsidRPr="00657242" w:rsidTr="006E5798">
        <w:tc>
          <w:tcPr>
            <w:tcW w:w="567" w:type="dxa"/>
            <w:vAlign w:val="center"/>
          </w:tcPr>
          <w:p w:rsidR="006E5798" w:rsidRPr="006E5798" w:rsidRDefault="0079169B" w:rsidP="00A3666A">
            <w:pPr>
              <w:jc w:val="center"/>
              <w:rPr>
                <w:rFonts w:ascii="Tahoma" w:hAnsi="Tahoma" w:cs="Tahoma"/>
                <w:color w:val="000000"/>
                <w:szCs w:val="22"/>
              </w:rPr>
            </w:pPr>
            <w:r>
              <w:rPr>
                <w:rFonts w:ascii="Tahoma" w:hAnsi="Tahoma" w:cs="Tahoma"/>
                <w:color w:val="000000"/>
                <w:szCs w:val="22"/>
              </w:rPr>
              <w:t>19</w:t>
            </w:r>
            <w:r w:rsidR="006E5798" w:rsidRPr="006E5798">
              <w:rPr>
                <w:rFonts w:ascii="Tahoma" w:hAnsi="Tahoma" w:cs="Tahoma"/>
                <w:color w:val="000000"/>
                <w:szCs w:val="22"/>
              </w:rPr>
              <w:t>.</w:t>
            </w:r>
          </w:p>
        </w:tc>
        <w:tc>
          <w:tcPr>
            <w:tcW w:w="6662" w:type="dxa"/>
          </w:tcPr>
          <w:p w:rsidR="006E5798" w:rsidRPr="00657242" w:rsidRDefault="006E5798" w:rsidP="00657242">
            <w:pPr>
              <w:tabs>
                <w:tab w:val="left" w:pos="1134"/>
              </w:tabs>
              <w:jc w:val="both"/>
              <w:rPr>
                <w:rFonts w:ascii="Tahoma" w:hAnsi="Tahoma" w:cs="Tahoma"/>
              </w:rPr>
            </w:pPr>
            <w:r w:rsidRPr="00502E77">
              <w:rPr>
                <w:rFonts w:ascii="Tahoma" w:hAnsi="Tahoma" w:cs="Tahoma"/>
              </w:rPr>
              <w:t xml:space="preserve">Odpowiedzialność cywilna za szkody powstałe w nieruchomościach i ruchomościach, z których ubezpieczony korzystał  na podstawie umowy najmu, dzierżawy, użytkowania lub innej podobnej formy korzystania z </w:t>
            </w:r>
            <w:r w:rsidRPr="00502E77">
              <w:rPr>
                <w:rFonts w:ascii="Tahoma" w:hAnsi="Tahoma" w:cs="Tahoma"/>
              </w:rPr>
              <w:lastRenderedPageBreak/>
              <w:t>cudzej rzeczy</w:t>
            </w:r>
          </w:p>
        </w:tc>
        <w:tc>
          <w:tcPr>
            <w:tcW w:w="2686" w:type="dxa"/>
            <w:vAlign w:val="center"/>
          </w:tcPr>
          <w:p w:rsidR="006E5798" w:rsidRPr="00657242" w:rsidRDefault="00E0386E" w:rsidP="00657242">
            <w:pPr>
              <w:tabs>
                <w:tab w:val="left" w:pos="2268"/>
              </w:tabs>
              <w:jc w:val="right"/>
              <w:rPr>
                <w:rFonts w:ascii="Tahoma" w:hAnsi="Tahoma" w:cs="Tahoma"/>
                <w:b/>
              </w:rPr>
            </w:pPr>
            <w:r>
              <w:rPr>
                <w:rFonts w:ascii="Tahoma" w:hAnsi="Tahoma" w:cs="Tahoma"/>
                <w:b/>
              </w:rPr>
              <w:lastRenderedPageBreak/>
              <w:t>2</w:t>
            </w:r>
            <w:r w:rsidR="0079169B">
              <w:rPr>
                <w:rFonts w:ascii="Tahoma" w:hAnsi="Tahoma" w:cs="Tahoma"/>
                <w:b/>
              </w:rPr>
              <w:t>0</w:t>
            </w:r>
            <w:r w:rsidR="0030485C">
              <w:rPr>
                <w:rFonts w:ascii="Tahoma" w:hAnsi="Tahoma" w:cs="Tahoma"/>
                <w:b/>
              </w:rPr>
              <w:t>0 000,00 zł</w:t>
            </w:r>
          </w:p>
        </w:tc>
      </w:tr>
      <w:tr w:rsidR="006E5798" w:rsidRPr="00657242" w:rsidTr="006E5798">
        <w:tc>
          <w:tcPr>
            <w:tcW w:w="567" w:type="dxa"/>
            <w:vAlign w:val="center"/>
          </w:tcPr>
          <w:p w:rsidR="006E5798" w:rsidRPr="006E5798" w:rsidRDefault="00B513E7" w:rsidP="00502E77">
            <w:pPr>
              <w:jc w:val="center"/>
              <w:rPr>
                <w:rFonts w:ascii="Tahoma" w:hAnsi="Tahoma" w:cs="Tahoma"/>
                <w:color w:val="000000"/>
                <w:szCs w:val="22"/>
              </w:rPr>
            </w:pPr>
            <w:r>
              <w:rPr>
                <w:rFonts w:ascii="Tahoma" w:hAnsi="Tahoma" w:cs="Tahoma"/>
                <w:color w:val="000000"/>
                <w:szCs w:val="22"/>
              </w:rPr>
              <w:lastRenderedPageBreak/>
              <w:t>2</w:t>
            </w:r>
            <w:r w:rsidR="00502E77">
              <w:rPr>
                <w:rFonts w:ascii="Tahoma" w:hAnsi="Tahoma" w:cs="Tahoma"/>
                <w:color w:val="000000"/>
                <w:szCs w:val="22"/>
              </w:rPr>
              <w:t>0</w:t>
            </w:r>
            <w:r w:rsidR="006E5798" w:rsidRPr="006E5798">
              <w:rPr>
                <w:rFonts w:ascii="Tahoma" w:hAnsi="Tahoma" w:cs="Tahoma"/>
                <w:color w:val="000000"/>
                <w:szCs w:val="22"/>
              </w:rPr>
              <w:t>.</w:t>
            </w:r>
          </w:p>
        </w:tc>
        <w:tc>
          <w:tcPr>
            <w:tcW w:w="6662" w:type="dxa"/>
          </w:tcPr>
          <w:p w:rsidR="006E5798" w:rsidRPr="00657242" w:rsidRDefault="006E5798" w:rsidP="00F730F6">
            <w:pPr>
              <w:rPr>
                <w:rFonts w:ascii="Tahoma" w:hAnsi="Tahoma" w:cs="Tahoma"/>
              </w:rPr>
            </w:pPr>
            <w:r w:rsidRPr="00657242">
              <w:rPr>
                <w:rFonts w:ascii="Tahoma" w:hAnsi="Tahoma" w:cs="Tahoma"/>
              </w:rPr>
              <w:t xml:space="preserve">odpowiedzialność Cywilna za szkody wyrządzone przez podwykonawców którym ubezpieczający powierzył wykonanie określonych czynności – </w:t>
            </w:r>
            <w:r w:rsidR="00502E77" w:rsidRPr="005105BF">
              <w:rPr>
                <w:rFonts w:ascii="Tahoma" w:hAnsi="Tahoma" w:cs="Tahoma"/>
                <w:color w:val="000000"/>
              </w:rPr>
              <w:t>– bez  prawa do regresu do podwykonawcy</w:t>
            </w:r>
          </w:p>
        </w:tc>
        <w:tc>
          <w:tcPr>
            <w:tcW w:w="2686" w:type="dxa"/>
            <w:vAlign w:val="center"/>
          </w:tcPr>
          <w:p w:rsidR="006E5798" w:rsidRPr="00657242" w:rsidRDefault="00502E77" w:rsidP="00657242">
            <w:pPr>
              <w:tabs>
                <w:tab w:val="left" w:pos="2268"/>
              </w:tabs>
              <w:jc w:val="right"/>
              <w:rPr>
                <w:rFonts w:ascii="Tahoma" w:hAnsi="Tahoma" w:cs="Tahoma"/>
                <w:b/>
              </w:rPr>
            </w:pPr>
            <w:r>
              <w:rPr>
                <w:rFonts w:ascii="Tahoma" w:hAnsi="Tahoma" w:cs="Tahoma"/>
                <w:b/>
              </w:rPr>
              <w:t>10</w:t>
            </w:r>
            <w:r w:rsidR="006E5798" w:rsidRPr="00657242">
              <w:rPr>
                <w:rFonts w:ascii="Tahoma" w:hAnsi="Tahoma" w:cs="Tahoma"/>
                <w:b/>
              </w:rPr>
              <w:t>0 000,00 zł</w:t>
            </w:r>
          </w:p>
        </w:tc>
      </w:tr>
      <w:tr w:rsidR="00A3666A" w:rsidRPr="00657242" w:rsidTr="00A3666A">
        <w:tc>
          <w:tcPr>
            <w:tcW w:w="567" w:type="dxa"/>
            <w:tcBorders>
              <w:top w:val="single" w:sz="4" w:space="0" w:color="auto"/>
              <w:left w:val="single" w:sz="4" w:space="0" w:color="auto"/>
              <w:bottom w:val="single" w:sz="4" w:space="0" w:color="auto"/>
              <w:right w:val="single" w:sz="4" w:space="0" w:color="auto"/>
            </w:tcBorders>
            <w:vAlign w:val="center"/>
          </w:tcPr>
          <w:p w:rsidR="00A3666A" w:rsidRPr="00A3666A" w:rsidRDefault="00A3666A" w:rsidP="00502E77">
            <w:pPr>
              <w:jc w:val="center"/>
              <w:rPr>
                <w:rFonts w:ascii="Tahoma" w:hAnsi="Tahoma" w:cs="Tahoma"/>
                <w:color w:val="000000"/>
                <w:szCs w:val="22"/>
              </w:rPr>
            </w:pPr>
            <w:r w:rsidRPr="00A3666A">
              <w:rPr>
                <w:rFonts w:ascii="Tahoma" w:hAnsi="Tahoma" w:cs="Tahoma"/>
                <w:color w:val="000000"/>
                <w:szCs w:val="22"/>
              </w:rPr>
              <w:t>2</w:t>
            </w:r>
            <w:r w:rsidR="00502E77">
              <w:rPr>
                <w:rFonts w:ascii="Tahoma" w:hAnsi="Tahoma" w:cs="Tahoma"/>
                <w:color w:val="000000"/>
                <w:szCs w:val="22"/>
              </w:rPr>
              <w:t>1</w:t>
            </w:r>
            <w:r w:rsidRPr="00A3666A">
              <w:rPr>
                <w:rFonts w:ascii="Tahoma" w:hAnsi="Tahoma" w:cs="Tahoma"/>
                <w:color w:val="000000"/>
                <w:szCs w:val="22"/>
              </w:rPr>
              <w:t>.</w:t>
            </w:r>
          </w:p>
        </w:tc>
        <w:tc>
          <w:tcPr>
            <w:tcW w:w="6662" w:type="dxa"/>
            <w:tcBorders>
              <w:top w:val="single" w:sz="4" w:space="0" w:color="auto"/>
              <w:left w:val="single" w:sz="4" w:space="0" w:color="auto"/>
              <w:bottom w:val="single" w:sz="4" w:space="0" w:color="auto"/>
              <w:right w:val="single" w:sz="4" w:space="0" w:color="auto"/>
            </w:tcBorders>
          </w:tcPr>
          <w:p w:rsidR="00A3666A" w:rsidRPr="00A3666A" w:rsidRDefault="00A3666A" w:rsidP="00A3666A">
            <w:pPr>
              <w:rPr>
                <w:rFonts w:ascii="Tahoma" w:hAnsi="Tahoma" w:cs="Tahoma"/>
              </w:rPr>
            </w:pPr>
            <w:r w:rsidRPr="00A3666A">
              <w:rPr>
                <w:rFonts w:ascii="Tahoma" w:hAnsi="Tahoma" w:cs="Tahoma"/>
              </w:rPr>
              <w:t>rozszerzenie odpowiedzialności o szkody wyrządzone przez podwykonawców realizujących zlecenia gminy lub jego jednostek organizacyjnych na wykonywanie różnych prac porządkowych, sprawujących opiekę nad dziećmi i młodzieżą szkolną związaną z prowadzeniem działalności edukacyjno-oświatowej, rekreacyjną oraz działalnością opiekuńczą</w:t>
            </w:r>
          </w:p>
        </w:tc>
        <w:tc>
          <w:tcPr>
            <w:tcW w:w="2686" w:type="dxa"/>
            <w:tcBorders>
              <w:top w:val="single" w:sz="4" w:space="0" w:color="auto"/>
              <w:left w:val="single" w:sz="4" w:space="0" w:color="auto"/>
              <w:bottom w:val="single" w:sz="4" w:space="0" w:color="auto"/>
              <w:right w:val="single" w:sz="4" w:space="0" w:color="auto"/>
            </w:tcBorders>
            <w:vAlign w:val="center"/>
          </w:tcPr>
          <w:p w:rsidR="00A3666A" w:rsidRPr="00A3666A" w:rsidRDefault="00502E77" w:rsidP="00414AC6">
            <w:pPr>
              <w:tabs>
                <w:tab w:val="left" w:pos="2268"/>
              </w:tabs>
              <w:jc w:val="right"/>
              <w:rPr>
                <w:rFonts w:ascii="Tahoma" w:hAnsi="Tahoma" w:cs="Tahoma"/>
                <w:b/>
              </w:rPr>
            </w:pPr>
            <w:r>
              <w:rPr>
                <w:rFonts w:ascii="Tahoma" w:hAnsi="Tahoma" w:cs="Tahoma"/>
                <w:b/>
              </w:rPr>
              <w:t>10</w:t>
            </w:r>
            <w:r w:rsidR="00A3666A" w:rsidRPr="00A3666A">
              <w:rPr>
                <w:rFonts w:ascii="Tahoma" w:hAnsi="Tahoma" w:cs="Tahoma"/>
                <w:b/>
              </w:rPr>
              <w:t>0 000,00 zł</w:t>
            </w:r>
          </w:p>
        </w:tc>
      </w:tr>
      <w:tr w:rsidR="006E5798" w:rsidRPr="00657242" w:rsidTr="006E5798">
        <w:tc>
          <w:tcPr>
            <w:tcW w:w="567" w:type="dxa"/>
            <w:vAlign w:val="center"/>
          </w:tcPr>
          <w:p w:rsidR="006E5798" w:rsidRPr="006E5798" w:rsidRDefault="00B513E7" w:rsidP="00502E77">
            <w:pPr>
              <w:jc w:val="center"/>
              <w:rPr>
                <w:rFonts w:ascii="Tahoma" w:hAnsi="Tahoma" w:cs="Tahoma"/>
                <w:color w:val="000000"/>
                <w:szCs w:val="22"/>
              </w:rPr>
            </w:pPr>
            <w:r>
              <w:rPr>
                <w:rFonts w:ascii="Tahoma" w:hAnsi="Tahoma" w:cs="Tahoma"/>
                <w:color w:val="000000"/>
                <w:szCs w:val="22"/>
              </w:rPr>
              <w:t>2</w:t>
            </w:r>
            <w:r w:rsidR="00502E77">
              <w:rPr>
                <w:rFonts w:ascii="Tahoma" w:hAnsi="Tahoma" w:cs="Tahoma"/>
                <w:color w:val="000000"/>
                <w:szCs w:val="22"/>
              </w:rPr>
              <w:t>2</w:t>
            </w:r>
            <w:r w:rsidR="006E5798" w:rsidRPr="006E5798">
              <w:rPr>
                <w:rFonts w:ascii="Tahoma" w:hAnsi="Tahoma" w:cs="Tahoma"/>
                <w:color w:val="000000"/>
                <w:szCs w:val="22"/>
              </w:rPr>
              <w:t>.</w:t>
            </w:r>
          </w:p>
        </w:tc>
        <w:tc>
          <w:tcPr>
            <w:tcW w:w="6662" w:type="dxa"/>
          </w:tcPr>
          <w:p w:rsidR="006E5798" w:rsidRPr="00657242" w:rsidRDefault="006E5798" w:rsidP="005B6DF3">
            <w:pPr>
              <w:rPr>
                <w:rFonts w:ascii="Tahoma" w:hAnsi="Tahoma" w:cs="Tahoma"/>
                <w:b/>
              </w:rPr>
            </w:pPr>
            <w:r w:rsidRPr="00657242">
              <w:rPr>
                <w:rFonts w:ascii="Tahoma" w:hAnsi="Tahoma" w:cs="Tahoma"/>
              </w:rPr>
              <w:t>odpowiedzialność Cywilna za czyste straty finansowe</w:t>
            </w:r>
          </w:p>
        </w:tc>
        <w:tc>
          <w:tcPr>
            <w:tcW w:w="2686" w:type="dxa"/>
            <w:vAlign w:val="center"/>
          </w:tcPr>
          <w:p w:rsidR="006E5798" w:rsidRPr="00657242" w:rsidRDefault="00502E77" w:rsidP="00657242">
            <w:pPr>
              <w:tabs>
                <w:tab w:val="left" w:pos="2268"/>
              </w:tabs>
              <w:jc w:val="right"/>
              <w:rPr>
                <w:rFonts w:ascii="Tahoma" w:hAnsi="Tahoma" w:cs="Tahoma"/>
                <w:b/>
              </w:rPr>
            </w:pPr>
            <w:r>
              <w:rPr>
                <w:rFonts w:ascii="Tahoma" w:hAnsi="Tahoma" w:cs="Tahoma"/>
                <w:b/>
              </w:rPr>
              <w:t>20</w:t>
            </w:r>
            <w:r w:rsidR="0030485C">
              <w:rPr>
                <w:rFonts w:ascii="Tahoma" w:hAnsi="Tahoma" w:cs="Tahoma"/>
                <w:b/>
              </w:rPr>
              <w:t>0 000,00 zł</w:t>
            </w:r>
          </w:p>
        </w:tc>
      </w:tr>
      <w:tr w:rsidR="006E5798" w:rsidRPr="00657242" w:rsidTr="006E5798">
        <w:tc>
          <w:tcPr>
            <w:tcW w:w="567" w:type="dxa"/>
            <w:vAlign w:val="center"/>
          </w:tcPr>
          <w:p w:rsidR="006E5798" w:rsidRPr="006E5798" w:rsidRDefault="00B513E7" w:rsidP="00502E77">
            <w:pPr>
              <w:jc w:val="center"/>
              <w:rPr>
                <w:rFonts w:ascii="Tahoma" w:hAnsi="Tahoma" w:cs="Tahoma"/>
                <w:color w:val="000000"/>
                <w:szCs w:val="22"/>
              </w:rPr>
            </w:pPr>
            <w:r>
              <w:rPr>
                <w:rFonts w:ascii="Tahoma" w:hAnsi="Tahoma" w:cs="Tahoma"/>
                <w:color w:val="000000"/>
                <w:szCs w:val="22"/>
              </w:rPr>
              <w:t>2</w:t>
            </w:r>
            <w:r w:rsidR="00502E77">
              <w:rPr>
                <w:rFonts w:ascii="Tahoma" w:hAnsi="Tahoma" w:cs="Tahoma"/>
                <w:color w:val="000000"/>
                <w:szCs w:val="22"/>
              </w:rPr>
              <w:t>3</w:t>
            </w:r>
            <w:r w:rsidR="006E5798" w:rsidRPr="006E5798">
              <w:rPr>
                <w:rFonts w:ascii="Tahoma" w:hAnsi="Tahoma" w:cs="Tahoma"/>
                <w:color w:val="000000"/>
                <w:szCs w:val="22"/>
              </w:rPr>
              <w:t>.</w:t>
            </w:r>
          </w:p>
        </w:tc>
        <w:tc>
          <w:tcPr>
            <w:tcW w:w="6662" w:type="dxa"/>
          </w:tcPr>
          <w:p w:rsidR="006E5798" w:rsidRPr="00657242" w:rsidRDefault="006E5798" w:rsidP="005B6DF3">
            <w:pPr>
              <w:rPr>
                <w:rFonts w:ascii="Tahoma" w:hAnsi="Tahoma" w:cs="Tahoma"/>
                <w:color w:val="000000"/>
              </w:rPr>
            </w:pPr>
            <w:r w:rsidRPr="00657242">
              <w:rPr>
                <w:rFonts w:ascii="Tahoma" w:hAnsi="Tahoma" w:cs="Tahoma"/>
                <w:b/>
              </w:rPr>
              <w:t>rozszerzenie</w:t>
            </w:r>
            <w:r w:rsidRPr="00657242">
              <w:rPr>
                <w:rFonts w:ascii="Tahoma" w:hAnsi="Tahoma" w:cs="Tahoma"/>
              </w:rPr>
              <w:t xml:space="preserve"> odpowiedzialności cywilnej o odpowiedzialność za szkody w środowisku:</w:t>
            </w:r>
          </w:p>
          <w:p w:rsidR="006E5798" w:rsidRPr="00657242" w:rsidRDefault="006E5798" w:rsidP="00657242">
            <w:pPr>
              <w:jc w:val="both"/>
              <w:rPr>
                <w:rFonts w:ascii="Tahoma" w:hAnsi="Tahoma" w:cs="Tahoma"/>
                <w:color w:val="000000"/>
              </w:rPr>
            </w:pPr>
            <w:r w:rsidRPr="00657242">
              <w:rPr>
                <w:rFonts w:ascii="Tahoma" w:hAnsi="Tahoma" w:cs="Tahoma"/>
                <w:color w:val="000000"/>
              </w:rPr>
              <w:t xml:space="preserve">Ubezpieczyciel rozszerza swoją odpowiedzialność na zdarzenia skutkujące powstaniem szkody osobowej lub rzeczowej powstałe w wyniku nagłego i nieprzewidzianego wyładowania, rozproszenia, ulatniania się, rozrzucania lub innego wyzwalania (np. rozlania się, przeciekania, rozpraszania lub wypływu): </w:t>
            </w:r>
          </w:p>
          <w:p w:rsidR="006E5798" w:rsidRPr="00657242" w:rsidRDefault="006E5798" w:rsidP="00657242">
            <w:pPr>
              <w:jc w:val="both"/>
              <w:rPr>
                <w:rFonts w:ascii="Tahoma" w:hAnsi="Tahoma" w:cs="Tahoma"/>
                <w:color w:val="000000"/>
              </w:rPr>
            </w:pPr>
            <w:r w:rsidRPr="00657242">
              <w:rPr>
                <w:rFonts w:ascii="Tahoma" w:hAnsi="Tahoma" w:cs="Tahoma"/>
                <w:color w:val="000000"/>
              </w:rPr>
              <w:t>dymu, wyziewów, sadzy, oparów, kwasów, zasad, toksycznych chemikaliów i odpadów (w tym komunalnych), cieczy lub gazów, odpadów przemysłowych i innych substancji, uszkadzających lub zanieczyszczających glebę, atmosferę, ciek wodny, część powierzchni wody, pod warunkiem, że Ubezpieczający / Ubezpieczony jest zobowiązany decyzją administracyjną upoważnionych organów do usunięcia zanieczyszczeń.</w:t>
            </w:r>
          </w:p>
          <w:p w:rsidR="006E5798" w:rsidRPr="00657242" w:rsidRDefault="006E5798" w:rsidP="00657242">
            <w:pPr>
              <w:jc w:val="both"/>
              <w:rPr>
                <w:rFonts w:ascii="Tahoma" w:hAnsi="Tahoma" w:cs="Tahoma"/>
                <w:color w:val="000000"/>
              </w:rPr>
            </w:pPr>
            <w:r w:rsidRPr="00657242">
              <w:rPr>
                <w:rFonts w:ascii="Tahoma" w:hAnsi="Tahoma" w:cs="Tahoma"/>
                <w:color w:val="000000"/>
              </w:rPr>
              <w:t>W ramach udzielonej ochrony Ubezpieczyciel pokrywa również koszty usunięcia, neutralizacji lub oczyszczenia gleby, powietrza lub wody z substancji zanieczyszczających. Odpowiedzialność Ubezpieczyciela występuje wówczas, gdy zdarzenie wywołujące powstanie szkody jest nagłe, przypadkowe, nie zamierzone i nie przewidziane przez Ubezpieczającego/ Ubezpieczonego przy zachowaniu należytej staranności w prowadzeniu działalności gospodarczej.</w:t>
            </w:r>
          </w:p>
        </w:tc>
        <w:tc>
          <w:tcPr>
            <w:tcW w:w="2686" w:type="dxa"/>
            <w:vAlign w:val="center"/>
          </w:tcPr>
          <w:p w:rsidR="006E5798" w:rsidRPr="00657242" w:rsidRDefault="00AE6A1B" w:rsidP="00657242">
            <w:pPr>
              <w:tabs>
                <w:tab w:val="left" w:pos="2268"/>
              </w:tabs>
              <w:jc w:val="right"/>
              <w:rPr>
                <w:rFonts w:ascii="Tahoma" w:hAnsi="Tahoma" w:cs="Tahoma"/>
                <w:b/>
              </w:rPr>
            </w:pPr>
            <w:r>
              <w:rPr>
                <w:rFonts w:ascii="Tahoma" w:hAnsi="Tahoma" w:cs="Tahoma"/>
                <w:b/>
              </w:rPr>
              <w:t>5</w:t>
            </w:r>
            <w:r w:rsidR="00502E77">
              <w:rPr>
                <w:rFonts w:ascii="Tahoma" w:hAnsi="Tahoma" w:cs="Tahoma"/>
                <w:b/>
              </w:rPr>
              <w:t>0</w:t>
            </w:r>
            <w:r w:rsidR="006E5798" w:rsidRPr="00657242">
              <w:rPr>
                <w:rFonts w:ascii="Tahoma" w:hAnsi="Tahoma" w:cs="Tahoma"/>
                <w:b/>
              </w:rPr>
              <w:t>0 000,00 zł</w:t>
            </w:r>
          </w:p>
        </w:tc>
      </w:tr>
      <w:tr w:rsidR="001C7822" w:rsidRPr="00657242" w:rsidTr="006E5798">
        <w:tc>
          <w:tcPr>
            <w:tcW w:w="567" w:type="dxa"/>
            <w:vAlign w:val="center"/>
          </w:tcPr>
          <w:p w:rsidR="001C7822" w:rsidRDefault="001C7822" w:rsidP="00502E77">
            <w:pPr>
              <w:jc w:val="center"/>
              <w:rPr>
                <w:rFonts w:ascii="Tahoma" w:hAnsi="Tahoma" w:cs="Tahoma"/>
                <w:color w:val="000000"/>
                <w:szCs w:val="22"/>
              </w:rPr>
            </w:pPr>
          </w:p>
        </w:tc>
        <w:tc>
          <w:tcPr>
            <w:tcW w:w="6662" w:type="dxa"/>
          </w:tcPr>
          <w:p w:rsidR="001C7822" w:rsidRPr="002D4C46" w:rsidRDefault="001C7822" w:rsidP="00123C1B">
            <w:pPr>
              <w:tabs>
                <w:tab w:val="left" w:pos="2268"/>
              </w:tabs>
              <w:jc w:val="both"/>
              <w:rPr>
                <w:rFonts w:ascii="Tahoma" w:hAnsi="Tahoma" w:cs="Tahoma"/>
              </w:rPr>
            </w:pPr>
            <w:r w:rsidRPr="00750838">
              <w:rPr>
                <w:rFonts w:ascii="Tahoma" w:hAnsi="Tahoma" w:cs="Tahoma"/>
                <w:b/>
              </w:rPr>
              <w:t xml:space="preserve">rozszerzenie </w:t>
            </w:r>
            <w:r w:rsidRPr="00750838">
              <w:rPr>
                <w:rFonts w:ascii="Tahoma" w:hAnsi="Tahoma" w:cs="Tahoma"/>
              </w:rPr>
              <w:t>odpowiedzialności o odpowiedzialność cywilną za szkody powstałe w związku z prowadzeniem prac podziemnych, usług i innych czynności jak np. konserwatorskich, modernizacyjnych, budowlanych itp. Wykonywanych przez ekipy własne (np. szkody w podziemnych instalacjach lub urządzenia oraz następstwa tych szkód),</w:t>
            </w:r>
          </w:p>
        </w:tc>
        <w:tc>
          <w:tcPr>
            <w:tcW w:w="2686" w:type="dxa"/>
            <w:vAlign w:val="center"/>
          </w:tcPr>
          <w:p w:rsidR="001C7822" w:rsidRPr="002D4C46" w:rsidRDefault="001C7822" w:rsidP="00123C1B">
            <w:pPr>
              <w:jc w:val="right"/>
              <w:rPr>
                <w:rFonts w:ascii="Tahoma" w:hAnsi="Tahoma" w:cs="Tahoma"/>
                <w:b/>
              </w:rPr>
            </w:pPr>
            <w:r>
              <w:rPr>
                <w:rFonts w:ascii="Tahoma" w:hAnsi="Tahoma" w:cs="Tahoma"/>
                <w:b/>
              </w:rPr>
              <w:t>100</w:t>
            </w:r>
            <w:r w:rsidRPr="002D4C46">
              <w:rPr>
                <w:rFonts w:ascii="Tahoma" w:hAnsi="Tahoma" w:cs="Tahoma"/>
                <w:b/>
              </w:rPr>
              <w:t xml:space="preserve"> 000,00 zł </w:t>
            </w:r>
          </w:p>
          <w:p w:rsidR="001C7822" w:rsidRPr="002D4C46" w:rsidRDefault="001C7822" w:rsidP="00123C1B">
            <w:pPr>
              <w:jc w:val="right"/>
              <w:rPr>
                <w:rFonts w:ascii="Tahoma" w:hAnsi="Tahoma" w:cs="Tahoma"/>
                <w:b/>
              </w:rPr>
            </w:pPr>
          </w:p>
        </w:tc>
      </w:tr>
    </w:tbl>
    <w:p w:rsidR="00C466AB" w:rsidRPr="001F1262" w:rsidRDefault="00C466AB">
      <w:pPr>
        <w:tabs>
          <w:tab w:val="left" w:pos="2268"/>
        </w:tabs>
        <w:ind w:left="1134" w:hanging="1134"/>
        <w:jc w:val="both"/>
        <w:rPr>
          <w:rFonts w:ascii="Tahoma" w:hAnsi="Tahoma" w:cs="Tahoma"/>
          <w:color w:val="FF0000"/>
        </w:rPr>
      </w:pPr>
    </w:p>
    <w:p w:rsidR="00E322FD" w:rsidRPr="001F1262" w:rsidRDefault="00E322FD" w:rsidP="007A7361">
      <w:pPr>
        <w:jc w:val="both"/>
        <w:rPr>
          <w:rFonts w:ascii="Tahoma" w:hAnsi="Tahoma" w:cs="Tahoma"/>
          <w:color w:val="FF0000"/>
        </w:rPr>
      </w:pPr>
    </w:p>
    <w:p w:rsidR="001001C5" w:rsidRPr="00B226DC" w:rsidRDefault="001001C5" w:rsidP="00C9320D">
      <w:pPr>
        <w:jc w:val="both"/>
        <w:rPr>
          <w:rFonts w:ascii="Tahoma" w:hAnsi="Tahoma" w:cs="Tahoma"/>
          <w:b/>
        </w:rPr>
      </w:pPr>
    </w:p>
    <w:p w:rsidR="00FA2A1D" w:rsidRPr="00D65B93" w:rsidRDefault="00CB4587" w:rsidP="005C17B6">
      <w:pPr>
        <w:ind w:left="709"/>
        <w:jc w:val="both"/>
        <w:rPr>
          <w:rFonts w:ascii="Tahoma" w:hAnsi="Tahoma" w:cs="Tahoma"/>
        </w:rPr>
      </w:pPr>
      <w:r w:rsidRPr="00B4501C">
        <w:rPr>
          <w:rFonts w:ascii="Tahoma" w:hAnsi="Tahoma" w:cs="Tahoma"/>
        </w:rPr>
        <w:t xml:space="preserve">- </w:t>
      </w:r>
      <w:r w:rsidRPr="00D65B93">
        <w:rPr>
          <w:rFonts w:ascii="Tahoma" w:hAnsi="Tahoma" w:cs="Tahoma"/>
        </w:rPr>
        <w:t>odpowiedzialność Cywilna z tytułu zarządzania drogami</w:t>
      </w:r>
      <w:r w:rsidR="005C17B6" w:rsidRPr="00D65B93">
        <w:rPr>
          <w:rFonts w:ascii="Tahoma" w:hAnsi="Tahoma" w:cs="Tahoma"/>
        </w:rPr>
        <w:t>:</w:t>
      </w:r>
    </w:p>
    <w:p w:rsidR="00AE6A1B" w:rsidRPr="00D65B93" w:rsidRDefault="005C17B6" w:rsidP="00AE6A1B">
      <w:pPr>
        <w:numPr>
          <w:ilvl w:val="0"/>
          <w:numId w:val="12"/>
        </w:numPr>
        <w:tabs>
          <w:tab w:val="left" w:pos="709"/>
        </w:tabs>
        <w:jc w:val="both"/>
        <w:rPr>
          <w:rFonts w:ascii="Tahoma" w:hAnsi="Tahoma" w:cs="Tahoma"/>
          <w:b/>
        </w:rPr>
      </w:pPr>
      <w:r w:rsidRPr="00D65B93">
        <w:rPr>
          <w:rFonts w:ascii="Tahoma" w:hAnsi="Tahoma" w:cs="Tahoma"/>
        </w:rPr>
        <w:t>Okres ubezpieczenia</w:t>
      </w:r>
      <w:r w:rsidR="00AE6A1B" w:rsidRPr="00D65B93">
        <w:rPr>
          <w:rFonts w:ascii="Tahoma" w:hAnsi="Tahoma" w:cs="Tahoma"/>
        </w:rPr>
        <w:t xml:space="preserve">  </w:t>
      </w:r>
      <w:r w:rsidR="00AE6A1B" w:rsidRPr="00D65B93">
        <w:rPr>
          <w:rFonts w:ascii="Tahoma" w:hAnsi="Tahoma" w:cs="Tahoma"/>
          <w:b/>
        </w:rPr>
        <w:t>01.05.2018 r. – 30.04.2021 r.</w:t>
      </w:r>
    </w:p>
    <w:p w:rsidR="005C17B6" w:rsidRPr="00D65B93" w:rsidRDefault="005C17B6" w:rsidP="005C17B6">
      <w:pPr>
        <w:numPr>
          <w:ilvl w:val="3"/>
          <w:numId w:val="1"/>
        </w:numPr>
        <w:jc w:val="both"/>
        <w:rPr>
          <w:rFonts w:ascii="Tahoma" w:hAnsi="Tahoma" w:cs="Tahoma"/>
        </w:rPr>
      </w:pPr>
    </w:p>
    <w:p w:rsidR="005C17B6" w:rsidRPr="00D65B93" w:rsidRDefault="005C17B6" w:rsidP="005C17B6">
      <w:pPr>
        <w:numPr>
          <w:ilvl w:val="3"/>
          <w:numId w:val="1"/>
        </w:numPr>
        <w:jc w:val="both"/>
        <w:rPr>
          <w:rFonts w:ascii="Tahoma" w:hAnsi="Tahoma" w:cs="Tahoma"/>
          <w:b/>
        </w:rPr>
      </w:pPr>
      <w:proofErr w:type="spellStart"/>
      <w:r w:rsidRPr="00D65B93">
        <w:rPr>
          <w:rFonts w:ascii="Tahoma" w:hAnsi="Tahoma" w:cs="Tahoma"/>
        </w:rPr>
        <w:t>Podlimit</w:t>
      </w:r>
      <w:proofErr w:type="spellEnd"/>
      <w:r w:rsidRPr="00D65B93">
        <w:rPr>
          <w:rFonts w:ascii="Tahoma" w:hAnsi="Tahoma" w:cs="Tahoma"/>
        </w:rPr>
        <w:t xml:space="preserve"> odpowiedzialności:  na jedno i wszystkie zdarzenia</w:t>
      </w:r>
      <w:r w:rsidR="00E0386E" w:rsidRPr="00D65B93">
        <w:rPr>
          <w:rFonts w:ascii="Tahoma" w:hAnsi="Tahoma" w:cs="Tahoma"/>
        </w:rPr>
        <w:t xml:space="preserve"> </w:t>
      </w:r>
      <w:r w:rsidR="00AE6A1B" w:rsidRPr="00D65B93">
        <w:rPr>
          <w:rFonts w:ascii="Tahoma" w:hAnsi="Tahoma" w:cs="Tahoma"/>
          <w:b/>
        </w:rPr>
        <w:t>5</w:t>
      </w:r>
      <w:r w:rsidR="00E0386E" w:rsidRPr="00D65B93">
        <w:rPr>
          <w:rFonts w:ascii="Tahoma" w:hAnsi="Tahoma" w:cs="Tahoma"/>
          <w:b/>
        </w:rPr>
        <w:t>00</w:t>
      </w:r>
      <w:r w:rsidR="00DD2D5B" w:rsidRPr="00D65B93">
        <w:rPr>
          <w:rFonts w:ascii="Tahoma" w:hAnsi="Tahoma" w:cs="Tahoma"/>
          <w:b/>
        </w:rPr>
        <w:t xml:space="preserve"> </w:t>
      </w:r>
      <w:r w:rsidRPr="00D65B93">
        <w:rPr>
          <w:rFonts w:ascii="Tahoma" w:hAnsi="Tahoma" w:cs="Tahoma"/>
          <w:b/>
        </w:rPr>
        <w:t>000,00 zł</w:t>
      </w:r>
    </w:p>
    <w:p w:rsidR="005C17B6" w:rsidRPr="008976AB" w:rsidRDefault="005C17B6" w:rsidP="00DD2D5B">
      <w:pPr>
        <w:ind w:left="864"/>
        <w:jc w:val="both"/>
        <w:rPr>
          <w:rFonts w:ascii="Tahoma" w:hAnsi="Tahoma" w:cs="Tahoma"/>
          <w:b/>
          <w:color w:val="FF0000"/>
        </w:rPr>
      </w:pPr>
      <w:r w:rsidRPr="00C34312">
        <w:rPr>
          <w:rFonts w:ascii="Tahoma" w:hAnsi="Tahoma" w:cs="Tahoma"/>
        </w:rPr>
        <w:t>Łączna długość dróg Zamawiającego</w:t>
      </w:r>
      <w:r w:rsidR="004C5582" w:rsidRPr="00C34312">
        <w:rPr>
          <w:rFonts w:ascii="Tahoma" w:hAnsi="Tahoma" w:cs="Tahoma"/>
        </w:rPr>
        <w:t>:</w:t>
      </w:r>
      <w:r w:rsidR="00C34312" w:rsidRPr="00C34312">
        <w:rPr>
          <w:rFonts w:ascii="Tahoma" w:hAnsi="Tahoma" w:cs="Tahoma"/>
        </w:rPr>
        <w:t>186 km</w:t>
      </w:r>
      <w:r w:rsidR="00C34312">
        <w:rPr>
          <w:rFonts w:ascii="Tahoma" w:hAnsi="Tahoma" w:cs="Tahoma"/>
          <w:color w:val="FF0000"/>
        </w:rPr>
        <w:t xml:space="preserve"> </w:t>
      </w:r>
      <w:r w:rsidRPr="008976AB">
        <w:rPr>
          <w:rFonts w:ascii="Tahoma" w:hAnsi="Tahoma" w:cs="Tahoma"/>
          <w:color w:val="FF0000"/>
        </w:rPr>
        <w:t xml:space="preserve"> </w:t>
      </w:r>
    </w:p>
    <w:p w:rsidR="00DD2D5B" w:rsidRPr="004C5582" w:rsidRDefault="00DD2D5B" w:rsidP="005C17B6">
      <w:pPr>
        <w:ind w:left="155" w:firstLine="709"/>
        <w:jc w:val="both"/>
        <w:rPr>
          <w:rFonts w:ascii="Tahoma" w:hAnsi="Tahoma" w:cs="Tahoma"/>
          <w:b/>
        </w:rPr>
      </w:pPr>
    </w:p>
    <w:p w:rsidR="00CB4587" w:rsidRPr="005C213A" w:rsidRDefault="005C17B6" w:rsidP="005C17B6">
      <w:pPr>
        <w:ind w:left="1418" w:hanging="284"/>
        <w:jc w:val="both"/>
        <w:rPr>
          <w:rFonts w:ascii="Tahoma" w:hAnsi="Tahoma" w:cs="Tahoma"/>
        </w:rPr>
      </w:pPr>
      <w:r>
        <w:rPr>
          <w:rFonts w:ascii="Tahoma" w:hAnsi="Tahoma" w:cs="Tahoma"/>
          <w:b/>
        </w:rPr>
        <w:t xml:space="preserve">- </w:t>
      </w:r>
      <w:r w:rsidR="00CB4587" w:rsidRPr="00E668AF">
        <w:rPr>
          <w:rFonts w:ascii="Tahoma" w:hAnsi="Tahoma" w:cs="Tahoma"/>
          <w:b/>
        </w:rPr>
        <w:t>rozszerzenie</w:t>
      </w:r>
      <w:r w:rsidR="00CB4587" w:rsidRPr="00E668AF">
        <w:rPr>
          <w:rFonts w:ascii="Tahoma" w:hAnsi="Tahoma" w:cs="Tahoma"/>
        </w:rPr>
        <w:t xml:space="preserve"> odpowiedzialności o szkody wyrządzone w związku z administrowaniem i  utrzymaniem w nienależytym stanie sieci dróg,</w:t>
      </w:r>
      <w:r w:rsidR="00CB4587">
        <w:rPr>
          <w:rFonts w:ascii="Tahoma" w:hAnsi="Tahoma" w:cs="Tahoma"/>
        </w:rPr>
        <w:t xml:space="preserve"> parkingów,</w:t>
      </w:r>
      <w:r w:rsidR="00CB4587" w:rsidRPr="00E668AF">
        <w:rPr>
          <w:rFonts w:ascii="Tahoma" w:hAnsi="Tahoma" w:cs="Tahoma"/>
        </w:rPr>
        <w:t xml:space="preserve"> ulic i chodników</w:t>
      </w:r>
      <w:r>
        <w:rPr>
          <w:rFonts w:ascii="Tahoma" w:hAnsi="Tahoma" w:cs="Tahoma"/>
        </w:rPr>
        <w:t>,</w:t>
      </w:r>
      <w:r w:rsidR="00CB4587" w:rsidRPr="00E668AF">
        <w:rPr>
          <w:rFonts w:ascii="Tahoma" w:hAnsi="Tahoma" w:cs="Tahoma"/>
        </w:rPr>
        <w:t xml:space="preserve"> </w:t>
      </w:r>
      <w:r w:rsidR="00CB4587" w:rsidRPr="005C213A">
        <w:rPr>
          <w:rFonts w:ascii="Tahoma" w:hAnsi="Tahoma" w:cs="Tahoma"/>
        </w:rPr>
        <w:t>w tym w szczególności:</w:t>
      </w:r>
    </w:p>
    <w:p w:rsidR="00CB4587" w:rsidRPr="00E43BA9" w:rsidRDefault="00CB4587" w:rsidP="00564C61">
      <w:pPr>
        <w:numPr>
          <w:ilvl w:val="0"/>
          <w:numId w:val="30"/>
        </w:numPr>
        <w:ind w:left="1418" w:hanging="284"/>
        <w:jc w:val="both"/>
        <w:rPr>
          <w:rFonts w:ascii="Tahoma" w:hAnsi="Tahoma" w:cs="Tahoma"/>
        </w:rPr>
      </w:pPr>
      <w:r w:rsidRPr="005C213A">
        <w:rPr>
          <w:rFonts w:ascii="Tahoma" w:hAnsi="Tahoma" w:cs="Tahoma"/>
        </w:rPr>
        <w:t xml:space="preserve">odpowiedzialność za </w:t>
      </w:r>
      <w:r w:rsidRPr="00E43BA9">
        <w:rPr>
          <w:rFonts w:ascii="Tahoma" w:hAnsi="Tahoma" w:cs="Tahoma"/>
        </w:rPr>
        <w:t xml:space="preserve">szkody wyrządzone w związku z administrowaniem i utrzymaniem w nienależytym stanie sieci dróg, ulic i chodników, obiektów mostowych i przepustów drogowych, </w:t>
      </w:r>
      <w:r w:rsidR="00B0314D" w:rsidRPr="00E43BA9">
        <w:rPr>
          <w:rFonts w:ascii="Tahoma" w:hAnsi="Tahoma" w:cs="Tahoma"/>
        </w:rPr>
        <w:t xml:space="preserve">tuneli, </w:t>
      </w:r>
      <w:r w:rsidR="00CB4F2C" w:rsidRPr="00E43BA9">
        <w:rPr>
          <w:rFonts w:ascii="Tahoma" w:hAnsi="Tahoma" w:cs="Tahoma"/>
        </w:rPr>
        <w:t>przejść pod i nad torami, ścieżek rowerowych</w:t>
      </w:r>
      <w:r w:rsidR="00C32A20" w:rsidRPr="00E43BA9">
        <w:rPr>
          <w:rFonts w:ascii="Tahoma" w:hAnsi="Tahoma" w:cs="Tahoma"/>
        </w:rPr>
        <w:t xml:space="preserve">, </w:t>
      </w:r>
    </w:p>
    <w:p w:rsidR="00CB4587" w:rsidRPr="00E43BA9" w:rsidRDefault="00CB4587" w:rsidP="00564C61">
      <w:pPr>
        <w:numPr>
          <w:ilvl w:val="0"/>
          <w:numId w:val="30"/>
        </w:numPr>
        <w:tabs>
          <w:tab w:val="left" w:pos="1418"/>
        </w:tabs>
        <w:ind w:left="1418" w:hanging="284"/>
        <w:jc w:val="both"/>
        <w:rPr>
          <w:rFonts w:ascii="Tahoma" w:hAnsi="Tahoma" w:cs="Tahoma"/>
          <w:bCs/>
        </w:rPr>
      </w:pPr>
      <w:r w:rsidRPr="00E43BA9">
        <w:rPr>
          <w:rFonts w:ascii="Tahoma" w:hAnsi="Tahoma" w:cs="Tahoma"/>
          <w:bCs/>
        </w:rPr>
        <w:t xml:space="preserve">odpowiedzialność za szkody powstałe wskutek złego stanu technicznego jezdni, pobocza oraz chodników, wynikającego z uszkodzeń ich nawierzchni (ubytki, koleiny, przełomy, </w:t>
      </w:r>
      <w:r w:rsidR="00A3666A" w:rsidRPr="00E43BA9">
        <w:rPr>
          <w:rFonts w:ascii="Tahoma" w:hAnsi="Tahoma" w:cs="Tahoma"/>
          <w:bCs/>
        </w:rPr>
        <w:t xml:space="preserve">rozmycia, wyrwy, </w:t>
      </w:r>
      <w:r w:rsidRPr="00E43BA9">
        <w:rPr>
          <w:rFonts w:ascii="Tahoma" w:hAnsi="Tahoma" w:cs="Tahoma"/>
          <w:bCs/>
        </w:rPr>
        <w:t>zapadnięcia części jezdni itp.),</w:t>
      </w:r>
    </w:p>
    <w:p w:rsidR="00CB4587" w:rsidRDefault="00CB4587" w:rsidP="00564C61">
      <w:pPr>
        <w:numPr>
          <w:ilvl w:val="0"/>
          <w:numId w:val="30"/>
        </w:numPr>
        <w:tabs>
          <w:tab w:val="left" w:pos="1418"/>
        </w:tabs>
        <w:ind w:left="1418" w:hanging="284"/>
        <w:jc w:val="both"/>
        <w:rPr>
          <w:rFonts w:ascii="Tahoma" w:hAnsi="Tahoma" w:cs="Tahoma"/>
          <w:bCs/>
        </w:rPr>
      </w:pPr>
      <w:r w:rsidRPr="00E43BA9">
        <w:rPr>
          <w:rFonts w:ascii="Tahoma" w:hAnsi="Tahoma" w:cs="Tahoma"/>
          <w:bCs/>
        </w:rPr>
        <w:t>odpowiedzialność za szkody</w:t>
      </w:r>
      <w:r>
        <w:rPr>
          <w:rFonts w:ascii="Tahoma" w:hAnsi="Tahoma" w:cs="Tahoma"/>
          <w:bCs/>
        </w:rPr>
        <w:t xml:space="preserve"> powstałe wskutek przeszkód na jezdni (przedmioty, materiały porzucone lub naniesione na jezdnię, także rozlane ciecze, płyny, smary itp.),</w:t>
      </w:r>
    </w:p>
    <w:p w:rsidR="00CB4587" w:rsidRDefault="00CB4587" w:rsidP="00564C61">
      <w:pPr>
        <w:numPr>
          <w:ilvl w:val="0"/>
          <w:numId w:val="30"/>
        </w:numPr>
        <w:tabs>
          <w:tab w:val="left" w:pos="1418"/>
        </w:tabs>
        <w:ind w:left="1418" w:hanging="284"/>
        <w:jc w:val="both"/>
        <w:rPr>
          <w:rFonts w:ascii="Tahoma" w:hAnsi="Tahoma" w:cs="Tahoma"/>
          <w:bCs/>
        </w:rPr>
      </w:pPr>
      <w:r>
        <w:rPr>
          <w:rFonts w:ascii="Tahoma" w:hAnsi="Tahoma" w:cs="Tahoma"/>
          <w:bCs/>
        </w:rPr>
        <w:t>odpowiedzialność za szkody powstałe wskutek leżących (lub spadających) na jezdni lub poboczu drzew, konarów, gałęzi itp.,</w:t>
      </w:r>
    </w:p>
    <w:p w:rsidR="00CB4587" w:rsidRDefault="00CB4587" w:rsidP="00564C61">
      <w:pPr>
        <w:numPr>
          <w:ilvl w:val="0"/>
          <w:numId w:val="30"/>
        </w:numPr>
        <w:tabs>
          <w:tab w:val="left" w:pos="1418"/>
        </w:tabs>
        <w:ind w:left="1418" w:hanging="284"/>
        <w:jc w:val="both"/>
        <w:rPr>
          <w:rFonts w:ascii="Tahoma" w:hAnsi="Tahoma" w:cs="Tahoma"/>
          <w:bCs/>
        </w:rPr>
      </w:pPr>
      <w:r w:rsidRPr="003555BA">
        <w:rPr>
          <w:rFonts w:ascii="Tahoma" w:hAnsi="Tahoma" w:cs="Tahoma"/>
          <w:bCs/>
        </w:rPr>
        <w:lastRenderedPageBreak/>
        <w:t>wyrządzone w związku z zimowym utrzymaniem jezdni, chodników (śliskość nawierzchni), letnim utrzymaniem czystości jezdni i chodników (stanem nawierzchni chodników spowodowa</w:t>
      </w:r>
      <w:r>
        <w:rPr>
          <w:rFonts w:ascii="Tahoma" w:hAnsi="Tahoma" w:cs="Tahoma"/>
          <w:bCs/>
        </w:rPr>
        <w:t xml:space="preserve">nym zaśmieceniem) oraz namułami, </w:t>
      </w:r>
    </w:p>
    <w:p w:rsidR="00CB4587" w:rsidRDefault="00CB4587" w:rsidP="00564C61">
      <w:pPr>
        <w:numPr>
          <w:ilvl w:val="0"/>
          <w:numId w:val="30"/>
        </w:numPr>
        <w:tabs>
          <w:tab w:val="left" w:pos="1418"/>
        </w:tabs>
        <w:ind w:left="1418" w:hanging="284"/>
        <w:jc w:val="both"/>
        <w:rPr>
          <w:rFonts w:ascii="Tahoma" w:hAnsi="Tahoma" w:cs="Tahoma"/>
          <w:bCs/>
        </w:rPr>
      </w:pPr>
      <w:r>
        <w:rPr>
          <w:rFonts w:ascii="Tahoma" w:hAnsi="Tahoma" w:cs="Tahoma"/>
          <w:bCs/>
        </w:rPr>
        <w:t>odpowiedzialność za szkody powstałe w związku z nienormatywną skrajnią poziomą i pionową drogi spowodowaną zadrzewieniem, mostami i zabudową itp.,</w:t>
      </w:r>
    </w:p>
    <w:p w:rsidR="00CB4587" w:rsidRDefault="00CB4587" w:rsidP="00564C61">
      <w:pPr>
        <w:numPr>
          <w:ilvl w:val="0"/>
          <w:numId w:val="30"/>
        </w:numPr>
        <w:tabs>
          <w:tab w:val="left" w:pos="1418"/>
        </w:tabs>
        <w:ind w:left="1418" w:hanging="284"/>
        <w:jc w:val="both"/>
        <w:rPr>
          <w:rFonts w:ascii="Tahoma" w:hAnsi="Tahoma" w:cs="Tahoma"/>
          <w:bCs/>
        </w:rPr>
      </w:pPr>
      <w:r>
        <w:rPr>
          <w:rFonts w:ascii="Tahoma" w:hAnsi="Tahoma" w:cs="Tahoma"/>
          <w:bCs/>
        </w:rPr>
        <w:t>odpowiedzialność za szkody powstałe wskutek wyrw w poboczach dróg,</w:t>
      </w:r>
    </w:p>
    <w:p w:rsidR="00CB4587" w:rsidRDefault="00CB4587" w:rsidP="00564C61">
      <w:pPr>
        <w:numPr>
          <w:ilvl w:val="0"/>
          <w:numId w:val="30"/>
        </w:numPr>
        <w:tabs>
          <w:tab w:val="left" w:pos="1418"/>
        </w:tabs>
        <w:ind w:left="1418" w:hanging="284"/>
        <w:jc w:val="both"/>
        <w:rPr>
          <w:rFonts w:ascii="Tahoma" w:hAnsi="Tahoma" w:cs="Tahoma"/>
          <w:bCs/>
        </w:rPr>
      </w:pPr>
      <w:r>
        <w:rPr>
          <w:rFonts w:ascii="Tahoma" w:hAnsi="Tahoma" w:cs="Tahoma"/>
          <w:bCs/>
        </w:rPr>
        <w:t>odpowiedzialność za szkody powstałe w wyniku uszkodzenia włazów kanalizacji deszczowej, pokryw studzienek, wpustów ulicznych,</w:t>
      </w:r>
    </w:p>
    <w:p w:rsidR="00CB4587" w:rsidRDefault="00CB4587" w:rsidP="00564C61">
      <w:pPr>
        <w:numPr>
          <w:ilvl w:val="0"/>
          <w:numId w:val="30"/>
        </w:numPr>
        <w:tabs>
          <w:tab w:val="left" w:pos="1418"/>
        </w:tabs>
        <w:ind w:left="1418" w:hanging="284"/>
        <w:jc w:val="both"/>
        <w:rPr>
          <w:rFonts w:ascii="Tahoma" w:hAnsi="Tahoma" w:cs="Tahoma"/>
          <w:bCs/>
        </w:rPr>
      </w:pPr>
      <w:r>
        <w:rPr>
          <w:rFonts w:ascii="Tahoma" w:hAnsi="Tahoma" w:cs="Tahoma"/>
          <w:bCs/>
        </w:rPr>
        <w:t>odpowiedzialność za szkody powstałe w wyniku braku odpowiedniego znaku drogowego pionowego i poziomego,</w:t>
      </w:r>
    </w:p>
    <w:p w:rsidR="00CB4587" w:rsidRDefault="00CB4587" w:rsidP="00564C61">
      <w:pPr>
        <w:numPr>
          <w:ilvl w:val="0"/>
          <w:numId w:val="30"/>
        </w:numPr>
        <w:tabs>
          <w:tab w:val="left" w:pos="1418"/>
        </w:tabs>
        <w:ind w:left="1418" w:hanging="284"/>
        <w:jc w:val="both"/>
        <w:rPr>
          <w:rFonts w:ascii="Tahoma" w:hAnsi="Tahoma" w:cs="Tahoma"/>
          <w:bCs/>
        </w:rPr>
      </w:pPr>
      <w:r>
        <w:rPr>
          <w:rFonts w:ascii="Tahoma" w:hAnsi="Tahoma" w:cs="Tahoma"/>
          <w:bCs/>
        </w:rPr>
        <w:t>odpowiedzialność za szkody spowodowane awarią lub wadliwym działaniem sygnalizacji świetlnej,</w:t>
      </w:r>
    </w:p>
    <w:p w:rsidR="00CB4587" w:rsidRDefault="00CB4587" w:rsidP="00564C61">
      <w:pPr>
        <w:numPr>
          <w:ilvl w:val="0"/>
          <w:numId w:val="30"/>
        </w:numPr>
        <w:tabs>
          <w:tab w:val="left" w:pos="1418"/>
        </w:tabs>
        <w:ind w:left="1418" w:hanging="284"/>
        <w:jc w:val="both"/>
        <w:rPr>
          <w:rFonts w:ascii="Tahoma" w:hAnsi="Tahoma" w:cs="Tahoma"/>
          <w:bCs/>
        </w:rPr>
      </w:pPr>
      <w:r>
        <w:rPr>
          <w:rFonts w:ascii="Tahoma" w:hAnsi="Tahoma" w:cs="Tahoma"/>
          <w:bCs/>
        </w:rPr>
        <w:t>odpowiedzialność za szkody z powodu prowadzenia prac bieżącego utrzymania dróg , ulic i chodników prowadzonych przez Zamawiającego (jednostki zamawiającego),</w:t>
      </w:r>
    </w:p>
    <w:p w:rsidR="00CB4587" w:rsidRPr="003824AE" w:rsidRDefault="00CB4587" w:rsidP="00564C61">
      <w:pPr>
        <w:numPr>
          <w:ilvl w:val="0"/>
          <w:numId w:val="30"/>
        </w:numPr>
        <w:tabs>
          <w:tab w:val="left" w:pos="1418"/>
        </w:tabs>
        <w:ind w:left="1418" w:hanging="284"/>
        <w:jc w:val="both"/>
        <w:rPr>
          <w:rFonts w:ascii="Tahoma" w:hAnsi="Tahoma" w:cs="Tahoma"/>
          <w:bCs/>
        </w:rPr>
      </w:pPr>
      <w:r w:rsidRPr="003824AE">
        <w:rPr>
          <w:rFonts w:ascii="Tahoma" w:hAnsi="Tahoma" w:cs="Tahoma"/>
          <w:bCs/>
        </w:rPr>
        <w:t>wyrządzone w związku z zalaniem drogi przez nienależycie działające urządzenia odprowadzające wodę z pasa drogowego,</w:t>
      </w:r>
    </w:p>
    <w:p w:rsidR="00CB4587" w:rsidRPr="003824AE" w:rsidRDefault="00CB4587" w:rsidP="00564C61">
      <w:pPr>
        <w:numPr>
          <w:ilvl w:val="0"/>
          <w:numId w:val="30"/>
        </w:numPr>
        <w:tabs>
          <w:tab w:val="left" w:pos="1418"/>
        </w:tabs>
        <w:ind w:left="1418" w:hanging="284"/>
        <w:jc w:val="both"/>
        <w:rPr>
          <w:rFonts w:ascii="Tahoma" w:hAnsi="Tahoma" w:cs="Tahoma"/>
          <w:bCs/>
        </w:rPr>
      </w:pPr>
      <w:r w:rsidRPr="003824AE">
        <w:rPr>
          <w:rFonts w:ascii="Tahoma" w:hAnsi="Tahoma" w:cs="Tahoma"/>
          <w:bCs/>
        </w:rPr>
        <w:t>powstałe w wyniku rozmycia pobocza oraz wskutek wyrw w poboczu drogi, a także zalewania upraw i budynków wodami spływającymi korpusu drogi,</w:t>
      </w:r>
    </w:p>
    <w:p w:rsidR="00CB4587" w:rsidRPr="003824AE" w:rsidRDefault="00CB4587" w:rsidP="00564C61">
      <w:pPr>
        <w:numPr>
          <w:ilvl w:val="0"/>
          <w:numId w:val="30"/>
        </w:numPr>
        <w:ind w:left="1418" w:hanging="284"/>
        <w:jc w:val="both"/>
        <w:rPr>
          <w:rFonts w:ascii="Tahoma" w:hAnsi="Tahoma" w:cs="Tahoma"/>
          <w:bCs/>
        </w:rPr>
      </w:pPr>
      <w:r w:rsidRPr="003824AE">
        <w:rPr>
          <w:rFonts w:ascii="Tahoma" w:hAnsi="Tahoma" w:cs="Tahoma"/>
          <w:bCs/>
        </w:rPr>
        <w:t xml:space="preserve">uszkodzenie pojazdów pozostawionych na jezdni lub poboczu na skutek nieprzejezdności dróg, </w:t>
      </w:r>
    </w:p>
    <w:p w:rsidR="00CB4587" w:rsidRPr="003824AE" w:rsidRDefault="00CB4587" w:rsidP="00564C61">
      <w:pPr>
        <w:numPr>
          <w:ilvl w:val="0"/>
          <w:numId w:val="30"/>
        </w:numPr>
        <w:tabs>
          <w:tab w:val="left" w:pos="1418"/>
        </w:tabs>
        <w:ind w:left="1418" w:hanging="284"/>
        <w:jc w:val="both"/>
        <w:rPr>
          <w:rFonts w:ascii="Tahoma" w:hAnsi="Tahoma" w:cs="Tahoma"/>
          <w:bCs/>
        </w:rPr>
      </w:pPr>
      <w:r w:rsidRPr="003824AE">
        <w:rPr>
          <w:rFonts w:ascii="Tahoma" w:hAnsi="Tahoma" w:cs="Tahoma"/>
          <w:bCs/>
        </w:rPr>
        <w:t>a także uszkodzenie spowodowane pracą sprzętu do zimowego utrzymania dróg</w:t>
      </w:r>
    </w:p>
    <w:p w:rsidR="00CB4587" w:rsidRPr="003824AE" w:rsidRDefault="00CB4587" w:rsidP="00564C61">
      <w:pPr>
        <w:numPr>
          <w:ilvl w:val="0"/>
          <w:numId w:val="30"/>
        </w:numPr>
        <w:tabs>
          <w:tab w:val="left" w:pos="1418"/>
        </w:tabs>
        <w:ind w:left="1418" w:hanging="284"/>
        <w:jc w:val="both"/>
        <w:rPr>
          <w:rFonts w:ascii="Tahoma" w:hAnsi="Tahoma" w:cs="Tahoma"/>
          <w:bCs/>
        </w:rPr>
      </w:pPr>
      <w:r w:rsidRPr="003824AE">
        <w:rPr>
          <w:rFonts w:ascii="Tahoma" w:hAnsi="Tahoma" w:cs="Tahoma"/>
          <w:bCs/>
        </w:rPr>
        <w:t>uszkodzenie lub zniszczenie upraw, nasadzeń i urządzeń na posesjach przyległych do pasa drogowego w związku z prowadzoną akcją zimową lub zwalczaniem klęsk żywiołowych,</w:t>
      </w:r>
    </w:p>
    <w:p w:rsidR="00CB4587" w:rsidRPr="003824AE" w:rsidRDefault="00CB4587" w:rsidP="00564C61">
      <w:pPr>
        <w:numPr>
          <w:ilvl w:val="0"/>
          <w:numId w:val="30"/>
        </w:numPr>
        <w:tabs>
          <w:tab w:val="left" w:pos="1418"/>
        </w:tabs>
        <w:ind w:left="1418" w:hanging="284"/>
        <w:jc w:val="both"/>
        <w:rPr>
          <w:rFonts w:ascii="Tahoma" w:hAnsi="Tahoma" w:cs="Tahoma"/>
          <w:bCs/>
        </w:rPr>
      </w:pPr>
      <w:r w:rsidRPr="003824AE">
        <w:rPr>
          <w:rFonts w:ascii="Tahoma" w:hAnsi="Tahoma" w:cs="Tahoma"/>
          <w:bCs/>
        </w:rPr>
        <w:t xml:space="preserve">uszkodzenie upraw, nasadzeń i urządzeń w związku z wstępem na grunty przyległe do pasa drogowego, jeśli jest to niezbędne do wykonania czynności związanych z utrzymaniem </w:t>
      </w:r>
    </w:p>
    <w:p w:rsidR="00CB4587" w:rsidRDefault="00CB4587" w:rsidP="00564C61">
      <w:pPr>
        <w:numPr>
          <w:ilvl w:val="0"/>
          <w:numId w:val="30"/>
        </w:numPr>
        <w:tabs>
          <w:tab w:val="left" w:pos="1418"/>
        </w:tabs>
        <w:ind w:left="1418" w:hanging="284"/>
        <w:jc w:val="both"/>
        <w:rPr>
          <w:rFonts w:ascii="Tahoma" w:hAnsi="Tahoma" w:cs="Tahoma"/>
          <w:bCs/>
        </w:rPr>
      </w:pPr>
      <w:r w:rsidRPr="003824AE">
        <w:rPr>
          <w:rFonts w:ascii="Tahoma" w:hAnsi="Tahoma" w:cs="Tahoma"/>
          <w:bCs/>
        </w:rPr>
        <w:t>i ochroną dróg lub urządzenia czasowego przejazdu w razie przerwy komunikacyjnej na drodze oraz ustawienia i usunięcia zasłon przeciwśnieżnych,</w:t>
      </w:r>
    </w:p>
    <w:p w:rsidR="00CB4587" w:rsidRDefault="00CB4587" w:rsidP="00CB4587">
      <w:pPr>
        <w:tabs>
          <w:tab w:val="left" w:pos="1702"/>
        </w:tabs>
        <w:ind w:left="1134"/>
        <w:jc w:val="both"/>
        <w:rPr>
          <w:rFonts w:ascii="Tahoma" w:hAnsi="Tahoma" w:cs="Tahoma"/>
          <w:bCs/>
        </w:rPr>
      </w:pPr>
    </w:p>
    <w:p w:rsidR="00CB4587" w:rsidRDefault="00CB4587" w:rsidP="00CB4587">
      <w:pPr>
        <w:tabs>
          <w:tab w:val="left" w:pos="1134"/>
        </w:tabs>
        <w:ind w:left="1134"/>
        <w:jc w:val="both"/>
        <w:rPr>
          <w:rFonts w:ascii="Tahoma" w:hAnsi="Tahoma" w:cs="Tahoma"/>
          <w:bCs/>
        </w:rPr>
      </w:pPr>
      <w:r>
        <w:rPr>
          <w:rFonts w:ascii="Tahoma" w:hAnsi="Tahoma" w:cs="Tahoma"/>
          <w:bCs/>
        </w:rPr>
        <w:t>Jeżeli ogólne warunki ubezpieczenia odpowiedzialności cywilnej przewidują dla zarządcy drogi terminy, w których musi on podjąć działania w przypadku wystąpienia szkody bądź zagrożenia na drodze, to zarządca drogi zobowiązany jest do niezwłocznego, tj. w ciągu 72 godzin od powzięcia informacji o szkodzie, oznakowania miejsca, w którym zdarzyła się szkoda. Krótsze terminy określone w ogólnych warunkach ubezpieczenia zostają wydłużone do 72 godzin.</w:t>
      </w:r>
    </w:p>
    <w:p w:rsidR="00CB4587" w:rsidRDefault="00CB4587" w:rsidP="00CB4587">
      <w:pPr>
        <w:tabs>
          <w:tab w:val="num" w:pos="1134"/>
          <w:tab w:val="left" w:pos="1560"/>
        </w:tabs>
        <w:ind w:left="1134"/>
        <w:jc w:val="both"/>
        <w:rPr>
          <w:rFonts w:ascii="Tahoma" w:hAnsi="Tahoma" w:cs="Tahoma"/>
          <w:bCs/>
        </w:rPr>
      </w:pPr>
      <w:r>
        <w:rPr>
          <w:rFonts w:ascii="Tahoma" w:hAnsi="Tahoma" w:cs="Tahoma"/>
          <w:bCs/>
        </w:rPr>
        <w:t>Zarządca drogi zobowiązuje się do usuwania zagrożeń, o których mowa wyżej w ciągu 7 dni od przyjętej i potwierdzonej na piśmie wiadomości o tych zagrożeniach, chyba że warunki atmosferyczne lub możliwości techniczne zarządcy drogi nie pozwalają na usunięcie tych zagrożeń.</w:t>
      </w:r>
    </w:p>
    <w:p w:rsidR="005B201B" w:rsidRDefault="005B201B" w:rsidP="005B201B">
      <w:pPr>
        <w:numPr>
          <w:ilvl w:val="4"/>
          <w:numId w:val="1"/>
        </w:numPr>
        <w:jc w:val="both"/>
        <w:rPr>
          <w:rFonts w:ascii="Tahoma" w:hAnsi="Tahoma" w:cs="Tahoma"/>
          <w:b/>
        </w:rPr>
      </w:pPr>
    </w:p>
    <w:p w:rsidR="00CB4587" w:rsidRDefault="00CB4587" w:rsidP="00CB4587">
      <w:pPr>
        <w:rPr>
          <w:rFonts w:ascii="Tahoma" w:hAnsi="Tahoma" w:cs="Tahoma"/>
          <w:color w:val="000000"/>
        </w:rPr>
      </w:pPr>
    </w:p>
    <w:p w:rsidR="00CB4587" w:rsidRPr="00D25D52" w:rsidRDefault="005B201B" w:rsidP="00CB4587">
      <w:pPr>
        <w:tabs>
          <w:tab w:val="left" w:pos="1986"/>
        </w:tabs>
        <w:ind w:left="993" w:hanging="993"/>
        <w:jc w:val="both"/>
        <w:rPr>
          <w:rFonts w:ascii="Tahoma" w:hAnsi="Tahoma" w:cs="Tahoma"/>
          <w:b/>
        </w:rPr>
      </w:pPr>
      <w:r>
        <w:rPr>
          <w:rFonts w:ascii="Tahoma" w:hAnsi="Tahoma" w:cs="Tahoma"/>
          <w:b/>
          <w:color w:val="000000"/>
        </w:rPr>
        <w:tab/>
      </w:r>
      <w:r w:rsidR="00CB4587" w:rsidRPr="005B201B">
        <w:rPr>
          <w:rFonts w:ascii="Tahoma" w:hAnsi="Tahoma" w:cs="Tahoma"/>
          <w:b/>
        </w:rPr>
        <w:t xml:space="preserve">Drogi zakwalifikowane do kategorii dróg gminnych (czyli oznacza to drogi za które </w:t>
      </w:r>
      <w:r w:rsidR="005C17B6">
        <w:rPr>
          <w:rFonts w:ascii="Tahoma" w:hAnsi="Tahoma" w:cs="Tahoma"/>
          <w:b/>
        </w:rPr>
        <w:t>G</w:t>
      </w:r>
      <w:r w:rsidR="00CB4587" w:rsidRPr="005B201B">
        <w:rPr>
          <w:rFonts w:ascii="Tahoma" w:hAnsi="Tahoma" w:cs="Tahoma"/>
          <w:b/>
        </w:rPr>
        <w:t xml:space="preserve">mina </w:t>
      </w:r>
      <w:r w:rsidR="00CB4587" w:rsidRPr="00D25D52">
        <w:rPr>
          <w:rFonts w:ascii="Tahoma" w:hAnsi="Tahoma" w:cs="Tahoma"/>
          <w:b/>
        </w:rPr>
        <w:t>ponosi odpowiedzialność)</w:t>
      </w:r>
      <w:r w:rsidR="005C213A" w:rsidRPr="00D25D52">
        <w:rPr>
          <w:rFonts w:ascii="Tahoma" w:hAnsi="Tahoma" w:cs="Tahoma"/>
          <w:b/>
        </w:rPr>
        <w:t xml:space="preserve"> </w:t>
      </w:r>
      <w:r w:rsidR="009A58F9" w:rsidRPr="00D25D52">
        <w:rPr>
          <w:rFonts w:ascii="Tahoma" w:hAnsi="Tahoma" w:cs="Tahoma"/>
          <w:b/>
        </w:rPr>
        <w:t>oraz</w:t>
      </w:r>
      <w:r w:rsidR="005C213A" w:rsidRPr="00D25D52">
        <w:rPr>
          <w:rFonts w:ascii="Tahoma" w:hAnsi="Tahoma" w:cs="Tahoma"/>
          <w:b/>
        </w:rPr>
        <w:t xml:space="preserve"> drogi innych kategorii przejęte w zarządzanie przez zarządcę drogi na podstawie porozumień </w:t>
      </w:r>
      <w:r w:rsidR="00CB4587" w:rsidRPr="00D25D52">
        <w:rPr>
          <w:rFonts w:ascii="Tahoma" w:hAnsi="Tahoma" w:cs="Tahoma"/>
          <w:b/>
        </w:rPr>
        <w:t> w okresie ubezpieczenia zostaną automatycznie objęte ochroną ubezpieczeniową.</w:t>
      </w:r>
    </w:p>
    <w:p w:rsidR="00153F5A" w:rsidRPr="00D25D52" w:rsidRDefault="00153F5A" w:rsidP="00583879">
      <w:pPr>
        <w:pStyle w:val="Nagwek3"/>
        <w:numPr>
          <w:ilvl w:val="0"/>
          <w:numId w:val="0"/>
        </w:numPr>
        <w:rPr>
          <w:rFonts w:ascii="Tahoma" w:hAnsi="Tahoma" w:cs="Tahoma"/>
          <w:sz w:val="20"/>
        </w:rPr>
      </w:pPr>
    </w:p>
    <w:p w:rsidR="00BD3DF1" w:rsidRPr="00D65B93" w:rsidRDefault="00BD3DF1" w:rsidP="00BD3DF1">
      <w:pPr>
        <w:tabs>
          <w:tab w:val="left" w:pos="2268"/>
        </w:tabs>
        <w:ind w:left="709"/>
        <w:jc w:val="both"/>
        <w:rPr>
          <w:rFonts w:ascii="Tahoma" w:hAnsi="Tahoma" w:cs="Tahoma"/>
        </w:rPr>
      </w:pPr>
      <w:r w:rsidRPr="00D25D52">
        <w:rPr>
          <w:rFonts w:ascii="Tahoma" w:hAnsi="Tahoma" w:cs="Tahoma"/>
        </w:rPr>
        <w:t xml:space="preserve">- rozszerzenia dla </w:t>
      </w:r>
      <w:r w:rsidR="00A3666A" w:rsidRPr="00D25D52">
        <w:rPr>
          <w:rFonts w:ascii="Tahoma" w:hAnsi="Tahoma" w:cs="Tahoma"/>
        </w:rPr>
        <w:t xml:space="preserve">Urzędu </w:t>
      </w:r>
      <w:r w:rsidR="00495C76">
        <w:rPr>
          <w:rFonts w:ascii="Tahoma" w:hAnsi="Tahoma" w:cs="Tahoma"/>
        </w:rPr>
        <w:t>Miejskiego</w:t>
      </w:r>
    </w:p>
    <w:p w:rsidR="00BD3DF1" w:rsidRPr="00D65B93" w:rsidRDefault="00BD3DF1" w:rsidP="00BD3DF1">
      <w:pPr>
        <w:jc w:val="both"/>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088"/>
        <w:gridCol w:w="2468"/>
      </w:tblGrid>
      <w:tr w:rsidR="00BD3DF1" w:rsidRPr="00D65B93" w:rsidTr="00360CF3">
        <w:tc>
          <w:tcPr>
            <w:tcW w:w="675" w:type="dxa"/>
          </w:tcPr>
          <w:p w:rsidR="00BD3DF1" w:rsidRPr="00D65B93" w:rsidRDefault="00BD3DF1" w:rsidP="00360CF3">
            <w:pPr>
              <w:tabs>
                <w:tab w:val="left" w:pos="2268"/>
              </w:tabs>
              <w:jc w:val="center"/>
              <w:rPr>
                <w:rFonts w:ascii="Tahoma" w:hAnsi="Tahoma" w:cs="Tahoma"/>
                <w:b/>
              </w:rPr>
            </w:pPr>
            <w:proofErr w:type="spellStart"/>
            <w:r w:rsidRPr="00D65B93">
              <w:rPr>
                <w:rFonts w:ascii="Tahoma" w:hAnsi="Tahoma" w:cs="Tahoma"/>
                <w:b/>
              </w:rPr>
              <w:t>Lp</w:t>
            </w:r>
            <w:proofErr w:type="spellEnd"/>
          </w:p>
        </w:tc>
        <w:tc>
          <w:tcPr>
            <w:tcW w:w="7088" w:type="dxa"/>
          </w:tcPr>
          <w:p w:rsidR="00BD3DF1" w:rsidRPr="00D65B93" w:rsidRDefault="00BD3DF1" w:rsidP="00360CF3">
            <w:pPr>
              <w:tabs>
                <w:tab w:val="left" w:pos="2268"/>
              </w:tabs>
              <w:jc w:val="center"/>
              <w:rPr>
                <w:rFonts w:ascii="Tahoma" w:hAnsi="Tahoma" w:cs="Tahoma"/>
                <w:b/>
              </w:rPr>
            </w:pPr>
            <w:r w:rsidRPr="00D65B93">
              <w:rPr>
                <w:rFonts w:ascii="Tahoma" w:hAnsi="Tahoma" w:cs="Tahoma"/>
                <w:b/>
              </w:rPr>
              <w:t>Ryzyko (rozszerzenie zakresu ubezpieczenia)</w:t>
            </w:r>
          </w:p>
        </w:tc>
        <w:tc>
          <w:tcPr>
            <w:tcW w:w="2468" w:type="dxa"/>
          </w:tcPr>
          <w:p w:rsidR="00BD3DF1" w:rsidRPr="00D65B93" w:rsidRDefault="00BD3DF1" w:rsidP="00360CF3">
            <w:pPr>
              <w:tabs>
                <w:tab w:val="left" w:pos="2268"/>
              </w:tabs>
              <w:jc w:val="center"/>
              <w:rPr>
                <w:rFonts w:ascii="Tahoma" w:hAnsi="Tahoma" w:cs="Tahoma"/>
                <w:b/>
              </w:rPr>
            </w:pPr>
            <w:proofErr w:type="spellStart"/>
            <w:r w:rsidRPr="00D65B93">
              <w:rPr>
                <w:rFonts w:ascii="Tahoma" w:hAnsi="Tahoma" w:cs="Tahoma"/>
                <w:b/>
              </w:rPr>
              <w:t>Podlimity</w:t>
            </w:r>
            <w:proofErr w:type="spellEnd"/>
          </w:p>
        </w:tc>
      </w:tr>
      <w:tr w:rsidR="00BD3DF1" w:rsidRPr="00D65B93" w:rsidTr="00360CF3">
        <w:tc>
          <w:tcPr>
            <w:tcW w:w="675" w:type="dxa"/>
          </w:tcPr>
          <w:p w:rsidR="00BD3DF1" w:rsidRPr="00D65B93" w:rsidRDefault="00BD3DF1" w:rsidP="00360CF3">
            <w:pPr>
              <w:jc w:val="both"/>
              <w:rPr>
                <w:rFonts w:ascii="Tahoma" w:hAnsi="Tahoma" w:cs="Tahoma"/>
                <w:b/>
              </w:rPr>
            </w:pPr>
            <w:r w:rsidRPr="00D65B93">
              <w:rPr>
                <w:rFonts w:ascii="Tahoma" w:hAnsi="Tahoma" w:cs="Tahoma"/>
                <w:b/>
              </w:rPr>
              <w:t>1.</w:t>
            </w:r>
          </w:p>
        </w:tc>
        <w:tc>
          <w:tcPr>
            <w:tcW w:w="7088" w:type="dxa"/>
          </w:tcPr>
          <w:p w:rsidR="00BD3DF1" w:rsidRPr="00D65B93" w:rsidRDefault="00BD3DF1" w:rsidP="00360CF3">
            <w:pPr>
              <w:tabs>
                <w:tab w:val="left" w:pos="2268"/>
              </w:tabs>
              <w:jc w:val="both"/>
              <w:rPr>
                <w:rFonts w:ascii="Tahoma" w:hAnsi="Tahoma" w:cs="Tahoma"/>
              </w:rPr>
            </w:pPr>
            <w:r w:rsidRPr="00D65B93">
              <w:rPr>
                <w:rFonts w:ascii="Tahoma" w:hAnsi="Tahoma" w:cs="Tahoma"/>
                <w:b/>
              </w:rPr>
              <w:t xml:space="preserve">rozszerzenie </w:t>
            </w:r>
            <w:r w:rsidRPr="00D65B93">
              <w:rPr>
                <w:rFonts w:ascii="Tahoma" w:hAnsi="Tahoma" w:cs="Tahoma"/>
              </w:rPr>
              <w:t xml:space="preserve">odpowiedzialności o odpowiedzialność za produkt i wykonaną usługę </w:t>
            </w:r>
          </w:p>
        </w:tc>
        <w:tc>
          <w:tcPr>
            <w:tcW w:w="2468" w:type="dxa"/>
            <w:vAlign w:val="center"/>
          </w:tcPr>
          <w:p w:rsidR="00BD3DF1" w:rsidRPr="00D65B93" w:rsidRDefault="00502E77" w:rsidP="00360CF3">
            <w:pPr>
              <w:jc w:val="right"/>
              <w:rPr>
                <w:rFonts w:ascii="Tahoma" w:hAnsi="Tahoma" w:cs="Tahoma"/>
                <w:b/>
              </w:rPr>
            </w:pPr>
            <w:r w:rsidRPr="00D65B93">
              <w:rPr>
                <w:rFonts w:ascii="Tahoma" w:hAnsi="Tahoma" w:cs="Tahoma"/>
                <w:b/>
              </w:rPr>
              <w:t>10</w:t>
            </w:r>
            <w:r w:rsidR="00BD3DF1" w:rsidRPr="00D65B93">
              <w:rPr>
                <w:rFonts w:ascii="Tahoma" w:hAnsi="Tahoma" w:cs="Tahoma"/>
                <w:b/>
              </w:rPr>
              <w:t>0 000,00 zł</w:t>
            </w:r>
          </w:p>
        </w:tc>
      </w:tr>
      <w:tr w:rsidR="00BD3DF1" w:rsidRPr="00D65B93" w:rsidTr="00360CF3">
        <w:tc>
          <w:tcPr>
            <w:tcW w:w="675" w:type="dxa"/>
          </w:tcPr>
          <w:p w:rsidR="00BD3DF1" w:rsidRPr="00D65B93" w:rsidRDefault="00BD3DF1" w:rsidP="00360CF3">
            <w:pPr>
              <w:jc w:val="both"/>
              <w:rPr>
                <w:rFonts w:ascii="Tahoma" w:hAnsi="Tahoma" w:cs="Tahoma"/>
                <w:b/>
              </w:rPr>
            </w:pPr>
            <w:r w:rsidRPr="00D65B93">
              <w:rPr>
                <w:rFonts w:ascii="Tahoma" w:hAnsi="Tahoma" w:cs="Tahoma"/>
                <w:b/>
              </w:rPr>
              <w:t>2.</w:t>
            </w:r>
          </w:p>
        </w:tc>
        <w:tc>
          <w:tcPr>
            <w:tcW w:w="7088" w:type="dxa"/>
          </w:tcPr>
          <w:p w:rsidR="00BD3DF1" w:rsidRPr="00D65B93" w:rsidRDefault="00BD3DF1" w:rsidP="00360CF3">
            <w:pPr>
              <w:tabs>
                <w:tab w:val="left" w:pos="2268"/>
              </w:tabs>
              <w:jc w:val="both"/>
              <w:rPr>
                <w:rFonts w:ascii="Tahoma" w:hAnsi="Tahoma" w:cs="Tahoma"/>
              </w:rPr>
            </w:pPr>
            <w:r w:rsidRPr="00D65B93">
              <w:rPr>
                <w:rFonts w:ascii="Tahoma" w:hAnsi="Tahoma" w:cs="Tahoma"/>
                <w:b/>
              </w:rPr>
              <w:t xml:space="preserve">rozszerzenie </w:t>
            </w:r>
            <w:r w:rsidRPr="00D65B93">
              <w:rPr>
                <w:rFonts w:ascii="Tahoma" w:hAnsi="Tahoma" w:cs="Tahoma"/>
              </w:rPr>
              <w:t xml:space="preserve">odpowiedzialności o odpowiedzialność za szkody powstałe wskutek wprowadzenia do obiegu wody zanieczyszczonej lub o szkodliwych właściwościach, w tym przeniesienie chorób zakaźnych </w:t>
            </w:r>
          </w:p>
        </w:tc>
        <w:tc>
          <w:tcPr>
            <w:tcW w:w="2468" w:type="dxa"/>
            <w:vAlign w:val="center"/>
          </w:tcPr>
          <w:p w:rsidR="00BD3DF1" w:rsidRPr="00D65B93" w:rsidRDefault="00AE6A1B" w:rsidP="00360CF3">
            <w:pPr>
              <w:jc w:val="right"/>
              <w:rPr>
                <w:rFonts w:ascii="Tahoma" w:hAnsi="Tahoma" w:cs="Tahoma"/>
                <w:b/>
              </w:rPr>
            </w:pPr>
            <w:r w:rsidRPr="00D65B93">
              <w:rPr>
                <w:rFonts w:ascii="Tahoma" w:hAnsi="Tahoma" w:cs="Tahoma"/>
                <w:b/>
              </w:rPr>
              <w:t>3</w:t>
            </w:r>
            <w:r w:rsidR="00BD3DF1" w:rsidRPr="00D65B93">
              <w:rPr>
                <w:rFonts w:ascii="Tahoma" w:hAnsi="Tahoma" w:cs="Tahoma"/>
                <w:b/>
              </w:rPr>
              <w:t>00 000,00 zł</w:t>
            </w:r>
          </w:p>
        </w:tc>
      </w:tr>
      <w:tr w:rsidR="00BD3DF1" w:rsidRPr="00D65B93" w:rsidTr="00360CF3">
        <w:tc>
          <w:tcPr>
            <w:tcW w:w="675" w:type="dxa"/>
          </w:tcPr>
          <w:p w:rsidR="00BD3DF1" w:rsidRPr="00D65B93" w:rsidRDefault="00BD3DF1" w:rsidP="00360CF3">
            <w:pPr>
              <w:jc w:val="both"/>
              <w:rPr>
                <w:rFonts w:ascii="Tahoma" w:hAnsi="Tahoma" w:cs="Tahoma"/>
                <w:b/>
              </w:rPr>
            </w:pPr>
            <w:r w:rsidRPr="00D65B93">
              <w:rPr>
                <w:rFonts w:ascii="Tahoma" w:hAnsi="Tahoma" w:cs="Tahoma"/>
                <w:b/>
              </w:rPr>
              <w:t>3.</w:t>
            </w:r>
          </w:p>
        </w:tc>
        <w:tc>
          <w:tcPr>
            <w:tcW w:w="7088" w:type="dxa"/>
          </w:tcPr>
          <w:p w:rsidR="00BD3DF1" w:rsidRPr="00D65B93" w:rsidRDefault="00BD3DF1" w:rsidP="00360CF3">
            <w:pPr>
              <w:tabs>
                <w:tab w:val="left" w:pos="2268"/>
              </w:tabs>
              <w:jc w:val="both"/>
              <w:rPr>
                <w:rFonts w:ascii="Tahoma" w:hAnsi="Tahoma" w:cs="Tahoma"/>
              </w:rPr>
            </w:pPr>
            <w:r w:rsidRPr="00D65B93">
              <w:rPr>
                <w:rFonts w:ascii="Tahoma" w:hAnsi="Tahoma" w:cs="Tahoma"/>
                <w:b/>
              </w:rPr>
              <w:t xml:space="preserve">rozszerzenie </w:t>
            </w:r>
            <w:r w:rsidRPr="00D65B93">
              <w:rPr>
                <w:rFonts w:ascii="Tahoma" w:hAnsi="Tahoma" w:cs="Tahoma"/>
              </w:rPr>
              <w:t>odpowiedzialności za szkody powstałe w związku z awarią sieci wodociągowej lub kanalizacyjnej np. zalanie gruntów, upraw i mienia osób trzecich,</w:t>
            </w:r>
          </w:p>
        </w:tc>
        <w:tc>
          <w:tcPr>
            <w:tcW w:w="2468" w:type="dxa"/>
            <w:vAlign w:val="center"/>
          </w:tcPr>
          <w:p w:rsidR="00BD3DF1" w:rsidRPr="00D65B93" w:rsidRDefault="00D65B93" w:rsidP="00360CF3">
            <w:pPr>
              <w:jc w:val="right"/>
              <w:rPr>
                <w:rFonts w:ascii="Tahoma" w:hAnsi="Tahoma" w:cs="Tahoma"/>
                <w:b/>
              </w:rPr>
            </w:pPr>
            <w:r>
              <w:rPr>
                <w:rFonts w:ascii="Tahoma" w:hAnsi="Tahoma" w:cs="Tahoma"/>
                <w:b/>
              </w:rPr>
              <w:t>5</w:t>
            </w:r>
            <w:r w:rsidR="00BD3DF1" w:rsidRPr="00D65B93">
              <w:rPr>
                <w:rFonts w:ascii="Tahoma" w:hAnsi="Tahoma" w:cs="Tahoma"/>
                <w:b/>
              </w:rPr>
              <w:t xml:space="preserve">00 000,00 zł </w:t>
            </w:r>
          </w:p>
          <w:p w:rsidR="00BD3DF1" w:rsidRPr="00D65B93" w:rsidRDefault="00BD3DF1" w:rsidP="00360CF3">
            <w:pPr>
              <w:jc w:val="right"/>
              <w:rPr>
                <w:rFonts w:ascii="Tahoma" w:hAnsi="Tahoma" w:cs="Tahoma"/>
                <w:b/>
              </w:rPr>
            </w:pPr>
          </w:p>
        </w:tc>
      </w:tr>
      <w:tr w:rsidR="00BD3DF1" w:rsidRPr="00D65B93" w:rsidTr="00360CF3">
        <w:tc>
          <w:tcPr>
            <w:tcW w:w="675" w:type="dxa"/>
          </w:tcPr>
          <w:p w:rsidR="00BD3DF1" w:rsidRPr="00D65B93" w:rsidRDefault="00BD3DF1" w:rsidP="00360CF3">
            <w:pPr>
              <w:jc w:val="both"/>
              <w:rPr>
                <w:rFonts w:ascii="Tahoma" w:hAnsi="Tahoma" w:cs="Tahoma"/>
                <w:b/>
              </w:rPr>
            </w:pPr>
            <w:r w:rsidRPr="00D65B93">
              <w:rPr>
                <w:rFonts w:ascii="Tahoma" w:hAnsi="Tahoma" w:cs="Tahoma"/>
                <w:b/>
              </w:rPr>
              <w:t>4.</w:t>
            </w:r>
          </w:p>
        </w:tc>
        <w:tc>
          <w:tcPr>
            <w:tcW w:w="7088" w:type="dxa"/>
          </w:tcPr>
          <w:p w:rsidR="00BD3DF1" w:rsidRPr="00D65B93" w:rsidRDefault="00BD3DF1" w:rsidP="00360CF3">
            <w:pPr>
              <w:tabs>
                <w:tab w:val="left" w:pos="2268"/>
              </w:tabs>
              <w:jc w:val="both"/>
              <w:rPr>
                <w:rFonts w:ascii="Tahoma" w:hAnsi="Tahoma" w:cs="Tahoma"/>
              </w:rPr>
            </w:pPr>
            <w:r w:rsidRPr="00D65B93">
              <w:rPr>
                <w:rFonts w:ascii="Tahoma" w:hAnsi="Tahoma" w:cs="Tahoma"/>
                <w:b/>
              </w:rPr>
              <w:t xml:space="preserve">rozszerzenie </w:t>
            </w:r>
            <w:r w:rsidRPr="00D65B93">
              <w:rPr>
                <w:rFonts w:ascii="Tahoma" w:hAnsi="Tahoma" w:cs="Tahoma"/>
              </w:rPr>
              <w:t>odpowiedzialności o odpowiedzialność cywilną za szkody wyrządzone w wyniku wprowadzenia produktu do obrotu, jeżeli Ubezpieczający zobowiązany jest w myśl przepisów prawnych do naprawienia szkody osobowej lub rzeczowej wyrządzonej osobie trzeciej, w szczególności:</w:t>
            </w:r>
          </w:p>
          <w:p w:rsidR="00BD3DF1" w:rsidRPr="00D65B93" w:rsidRDefault="00BD3DF1" w:rsidP="00360CF3">
            <w:pPr>
              <w:numPr>
                <w:ilvl w:val="0"/>
                <w:numId w:val="3"/>
              </w:numPr>
              <w:tabs>
                <w:tab w:val="clear" w:pos="2805"/>
                <w:tab w:val="left" w:pos="318"/>
              </w:tabs>
              <w:ind w:left="318" w:hanging="284"/>
              <w:jc w:val="both"/>
              <w:rPr>
                <w:rFonts w:ascii="Tahoma" w:hAnsi="Tahoma" w:cs="Tahoma"/>
              </w:rPr>
            </w:pPr>
            <w:r w:rsidRPr="00D65B93">
              <w:rPr>
                <w:rFonts w:ascii="Tahoma" w:hAnsi="Tahoma" w:cs="Tahoma"/>
              </w:rPr>
              <w:t xml:space="preserve">za wodę (m. In. Za dostarczanie wody niezgodnej z wymogami przepisów: </w:t>
            </w:r>
            <w:bookmarkStart w:id="7" w:name="_Hlk500406252"/>
            <w:r w:rsidRPr="00D65B93">
              <w:rPr>
                <w:rFonts w:ascii="Tahoma" w:hAnsi="Tahoma" w:cs="Tahoma"/>
              </w:rPr>
              <w:t xml:space="preserve">ROZPORZĄDZENIA MINISTRA ZDROWIA z dnia </w:t>
            </w:r>
            <w:r w:rsidR="00AE2A3A" w:rsidRPr="00D65B93">
              <w:rPr>
                <w:rFonts w:ascii="Tahoma" w:hAnsi="Tahoma" w:cs="Tahoma"/>
              </w:rPr>
              <w:t xml:space="preserve">7 grudnia 2017r. </w:t>
            </w:r>
            <w:r w:rsidRPr="00D65B93">
              <w:rPr>
                <w:rFonts w:ascii="Tahoma" w:hAnsi="Tahoma" w:cs="Tahoma"/>
              </w:rPr>
              <w:t>(Dz. U.</w:t>
            </w:r>
            <w:r w:rsidR="00AE2A3A" w:rsidRPr="00D65B93">
              <w:rPr>
                <w:rFonts w:ascii="Tahoma" w:hAnsi="Tahoma" w:cs="Tahoma"/>
              </w:rPr>
              <w:t xml:space="preserve"> z 2017r.poz. 2294</w:t>
            </w:r>
            <w:r w:rsidRPr="00D65B93">
              <w:rPr>
                <w:rFonts w:ascii="Tahoma" w:hAnsi="Tahoma" w:cs="Tahoma"/>
              </w:rPr>
              <w:t>) w sprawie jakości wody przeznaczonej do spożycia przez ludzi,</w:t>
            </w:r>
          </w:p>
          <w:bookmarkEnd w:id="7"/>
          <w:p w:rsidR="00BD3DF1" w:rsidRPr="00D65B93" w:rsidRDefault="00BD3DF1" w:rsidP="00360CF3">
            <w:pPr>
              <w:numPr>
                <w:ilvl w:val="0"/>
                <w:numId w:val="3"/>
              </w:numPr>
              <w:tabs>
                <w:tab w:val="clear" w:pos="2805"/>
                <w:tab w:val="left" w:pos="318"/>
              </w:tabs>
              <w:ind w:left="318" w:hanging="284"/>
              <w:jc w:val="both"/>
              <w:rPr>
                <w:rFonts w:ascii="Tahoma" w:hAnsi="Tahoma" w:cs="Tahoma"/>
              </w:rPr>
            </w:pPr>
            <w:r w:rsidRPr="00D65B93">
              <w:rPr>
                <w:rFonts w:ascii="Tahoma" w:hAnsi="Tahoma" w:cs="Tahoma"/>
              </w:rPr>
              <w:lastRenderedPageBreak/>
              <w:t>dostarczenie brudnej wody np. zniszczenie rzeczy: odzieży itp.</w:t>
            </w:r>
          </w:p>
          <w:p w:rsidR="00BD3DF1" w:rsidRPr="00D65B93" w:rsidRDefault="00BD3DF1" w:rsidP="00360CF3">
            <w:pPr>
              <w:numPr>
                <w:ilvl w:val="0"/>
                <w:numId w:val="3"/>
              </w:numPr>
              <w:tabs>
                <w:tab w:val="clear" w:pos="2805"/>
                <w:tab w:val="left" w:pos="318"/>
              </w:tabs>
              <w:ind w:left="318" w:hanging="284"/>
              <w:jc w:val="both"/>
              <w:rPr>
                <w:rFonts w:ascii="Tahoma" w:hAnsi="Tahoma" w:cs="Tahoma"/>
              </w:rPr>
            </w:pPr>
            <w:r w:rsidRPr="00D65B93">
              <w:rPr>
                <w:rFonts w:ascii="Tahoma" w:hAnsi="Tahoma" w:cs="Tahoma"/>
              </w:rPr>
              <w:t>Dostarczenie wody nie spełniającej warunków bakteriologicznych, w tym przeniesienie chorób zakaźnych.</w:t>
            </w:r>
          </w:p>
        </w:tc>
        <w:tc>
          <w:tcPr>
            <w:tcW w:w="2468" w:type="dxa"/>
            <w:vAlign w:val="center"/>
          </w:tcPr>
          <w:p w:rsidR="00BD3DF1" w:rsidRPr="00D65B93" w:rsidRDefault="00AE6A1B" w:rsidP="00360CF3">
            <w:pPr>
              <w:jc w:val="right"/>
              <w:rPr>
                <w:rFonts w:ascii="Tahoma" w:hAnsi="Tahoma" w:cs="Tahoma"/>
                <w:b/>
              </w:rPr>
            </w:pPr>
            <w:r w:rsidRPr="00D65B93">
              <w:rPr>
                <w:rFonts w:ascii="Tahoma" w:hAnsi="Tahoma" w:cs="Tahoma"/>
                <w:b/>
              </w:rPr>
              <w:lastRenderedPageBreak/>
              <w:t>5</w:t>
            </w:r>
            <w:r w:rsidR="0025393E" w:rsidRPr="00D65B93">
              <w:rPr>
                <w:rFonts w:ascii="Tahoma" w:hAnsi="Tahoma" w:cs="Tahoma"/>
                <w:b/>
              </w:rPr>
              <w:t>0</w:t>
            </w:r>
            <w:r w:rsidR="00BD3DF1" w:rsidRPr="00D65B93">
              <w:rPr>
                <w:rFonts w:ascii="Tahoma" w:hAnsi="Tahoma" w:cs="Tahoma"/>
                <w:b/>
              </w:rPr>
              <w:t>0 000,00 zł</w:t>
            </w:r>
          </w:p>
        </w:tc>
      </w:tr>
      <w:tr w:rsidR="00BD3DF1" w:rsidRPr="00D65B93" w:rsidTr="00360CF3">
        <w:tc>
          <w:tcPr>
            <w:tcW w:w="675" w:type="dxa"/>
          </w:tcPr>
          <w:p w:rsidR="00BD3DF1" w:rsidRPr="00D65B93" w:rsidRDefault="00BD3DF1" w:rsidP="00360CF3">
            <w:pPr>
              <w:jc w:val="both"/>
              <w:rPr>
                <w:rFonts w:ascii="Tahoma" w:hAnsi="Tahoma" w:cs="Tahoma"/>
                <w:b/>
              </w:rPr>
            </w:pPr>
            <w:r w:rsidRPr="00D65B93">
              <w:rPr>
                <w:rFonts w:ascii="Tahoma" w:hAnsi="Tahoma" w:cs="Tahoma"/>
                <w:b/>
              </w:rPr>
              <w:lastRenderedPageBreak/>
              <w:t>5.</w:t>
            </w:r>
          </w:p>
        </w:tc>
        <w:tc>
          <w:tcPr>
            <w:tcW w:w="7088" w:type="dxa"/>
          </w:tcPr>
          <w:p w:rsidR="00BD3DF1" w:rsidRPr="00D65B93" w:rsidRDefault="00BD3DF1" w:rsidP="00360CF3">
            <w:pPr>
              <w:tabs>
                <w:tab w:val="left" w:pos="2268"/>
              </w:tabs>
              <w:jc w:val="both"/>
              <w:rPr>
                <w:rFonts w:ascii="Tahoma" w:hAnsi="Tahoma" w:cs="Tahoma"/>
              </w:rPr>
            </w:pPr>
            <w:r w:rsidRPr="00D65B93">
              <w:rPr>
                <w:rFonts w:ascii="Tahoma" w:hAnsi="Tahoma" w:cs="Tahoma"/>
                <w:b/>
              </w:rPr>
              <w:t xml:space="preserve">rozszerzenie </w:t>
            </w:r>
            <w:r w:rsidRPr="00D65B93">
              <w:rPr>
                <w:rFonts w:ascii="Tahoma" w:hAnsi="Tahoma" w:cs="Tahoma"/>
              </w:rPr>
              <w:t>odpowiedzialności o szkody powstałe w mieniu lokatorów w wyniku przepięcia i przetężenia spowodowane wadliwą instalacją będącą w zakresie odpowiedzialności danej jednostki,</w:t>
            </w:r>
          </w:p>
        </w:tc>
        <w:tc>
          <w:tcPr>
            <w:tcW w:w="2468" w:type="dxa"/>
            <w:vAlign w:val="center"/>
          </w:tcPr>
          <w:p w:rsidR="00BD3DF1" w:rsidRPr="00D65B93" w:rsidRDefault="00BD3DF1" w:rsidP="00360CF3">
            <w:pPr>
              <w:jc w:val="right"/>
              <w:rPr>
                <w:rFonts w:ascii="Tahoma" w:hAnsi="Tahoma" w:cs="Tahoma"/>
                <w:b/>
              </w:rPr>
            </w:pPr>
            <w:r w:rsidRPr="00D65B93">
              <w:rPr>
                <w:rFonts w:ascii="Tahoma" w:hAnsi="Tahoma" w:cs="Tahoma"/>
                <w:b/>
              </w:rPr>
              <w:t>100 000,00 zł</w:t>
            </w:r>
          </w:p>
        </w:tc>
      </w:tr>
      <w:tr w:rsidR="00BD3DF1" w:rsidRPr="00D65B93" w:rsidTr="00360CF3">
        <w:tc>
          <w:tcPr>
            <w:tcW w:w="675" w:type="dxa"/>
          </w:tcPr>
          <w:p w:rsidR="00BD3DF1" w:rsidRPr="00D65B93" w:rsidRDefault="00BD3DF1" w:rsidP="00360CF3">
            <w:pPr>
              <w:jc w:val="both"/>
              <w:rPr>
                <w:rFonts w:ascii="Tahoma" w:hAnsi="Tahoma" w:cs="Tahoma"/>
                <w:b/>
              </w:rPr>
            </w:pPr>
            <w:r w:rsidRPr="00D65B93">
              <w:rPr>
                <w:rFonts w:ascii="Tahoma" w:hAnsi="Tahoma" w:cs="Tahoma"/>
                <w:b/>
              </w:rPr>
              <w:t>6.</w:t>
            </w:r>
          </w:p>
        </w:tc>
        <w:tc>
          <w:tcPr>
            <w:tcW w:w="7088" w:type="dxa"/>
          </w:tcPr>
          <w:p w:rsidR="00BD3DF1" w:rsidRPr="00D65B93" w:rsidRDefault="00BD3DF1" w:rsidP="00360CF3">
            <w:pPr>
              <w:tabs>
                <w:tab w:val="left" w:pos="2268"/>
              </w:tabs>
              <w:jc w:val="both"/>
              <w:rPr>
                <w:rFonts w:ascii="Tahoma" w:hAnsi="Tahoma" w:cs="Tahoma"/>
              </w:rPr>
            </w:pPr>
            <w:r w:rsidRPr="00D65B93">
              <w:rPr>
                <w:rFonts w:ascii="Tahoma" w:hAnsi="Tahoma" w:cs="Tahoma"/>
                <w:b/>
              </w:rPr>
              <w:t xml:space="preserve">rozszerzenie </w:t>
            </w:r>
            <w:r w:rsidRPr="00D65B93">
              <w:rPr>
                <w:rFonts w:ascii="Tahoma" w:hAnsi="Tahoma" w:cs="Tahoma"/>
              </w:rPr>
              <w:t>odpowiedzialności o szkody powstałe w mieniu lokatorów w wyniku zalania przez nieszczelny dach w tym z kominów, obróbek blacharskich, z elewacji- poprzez rury spustowe czy opoczniki balkonów,  nieszczelną stolarkę okienną i drzwiową oraz nieszczelne złącza budynków zewnętrznych  i nieszczelne przyłącza wodociągowe i kanalizacyjne do budynków,</w:t>
            </w:r>
          </w:p>
        </w:tc>
        <w:tc>
          <w:tcPr>
            <w:tcW w:w="2468" w:type="dxa"/>
            <w:vAlign w:val="center"/>
          </w:tcPr>
          <w:p w:rsidR="00BD3DF1" w:rsidRPr="00D65B93" w:rsidRDefault="00BD3DF1" w:rsidP="00360CF3">
            <w:pPr>
              <w:jc w:val="right"/>
              <w:rPr>
                <w:rFonts w:ascii="Tahoma" w:hAnsi="Tahoma" w:cs="Tahoma"/>
                <w:b/>
              </w:rPr>
            </w:pPr>
            <w:r w:rsidRPr="00D65B93">
              <w:rPr>
                <w:rFonts w:ascii="Tahoma" w:hAnsi="Tahoma" w:cs="Tahoma"/>
                <w:b/>
              </w:rPr>
              <w:t>100 000,00 zł</w:t>
            </w:r>
          </w:p>
        </w:tc>
      </w:tr>
    </w:tbl>
    <w:p w:rsidR="004C4C16" w:rsidRPr="00D65B93" w:rsidRDefault="004C4C16" w:rsidP="00E54BED">
      <w:pPr>
        <w:rPr>
          <w:rFonts w:ascii="Tahoma" w:hAnsi="Tahoma" w:cs="Tahoma"/>
          <w:b/>
        </w:rPr>
      </w:pPr>
    </w:p>
    <w:p w:rsidR="00220D07" w:rsidRPr="00D65B93" w:rsidRDefault="00220D07" w:rsidP="00E54BED">
      <w:pPr>
        <w:rPr>
          <w:rFonts w:ascii="Tahoma" w:hAnsi="Tahoma" w:cs="Tahoma"/>
          <w:b/>
        </w:rPr>
      </w:pPr>
    </w:p>
    <w:p w:rsidR="00220D07" w:rsidRDefault="00220D07" w:rsidP="00E54BED">
      <w:pPr>
        <w:rPr>
          <w:rFonts w:ascii="Tahoma" w:hAnsi="Tahoma" w:cs="Tahoma"/>
          <w:b/>
        </w:rPr>
      </w:pPr>
    </w:p>
    <w:p w:rsidR="00E54BED" w:rsidRDefault="00E5039B" w:rsidP="00E54BED">
      <w:pPr>
        <w:rPr>
          <w:rFonts w:ascii="Tahoma" w:hAnsi="Tahoma" w:cs="Tahoma"/>
          <w:b/>
        </w:rPr>
      </w:pPr>
      <w:r>
        <w:rPr>
          <w:rFonts w:ascii="Tahoma" w:hAnsi="Tahoma" w:cs="Tahoma"/>
          <w:b/>
        </w:rPr>
        <w:t>B</w:t>
      </w:r>
      <w:r w:rsidR="00B36D05">
        <w:rPr>
          <w:rFonts w:ascii="Tahoma" w:hAnsi="Tahoma" w:cs="Tahoma"/>
          <w:b/>
        </w:rPr>
        <w:t>.</w:t>
      </w:r>
      <w:r w:rsidR="00E54BED" w:rsidRPr="00B36D05">
        <w:rPr>
          <w:rFonts w:ascii="Tahoma" w:hAnsi="Tahoma" w:cs="Tahoma"/>
          <w:b/>
        </w:rPr>
        <w:t xml:space="preserve"> </w:t>
      </w:r>
      <w:r w:rsidR="00E54BED">
        <w:rPr>
          <w:rFonts w:ascii="Tahoma" w:hAnsi="Tahoma" w:cs="Tahoma"/>
          <w:b/>
        </w:rPr>
        <w:t xml:space="preserve">UBEZPIECZENIE MIENIA OD </w:t>
      </w:r>
      <w:r w:rsidR="001F4C66">
        <w:rPr>
          <w:rFonts w:ascii="Tahoma" w:hAnsi="Tahoma" w:cs="Tahoma"/>
          <w:b/>
        </w:rPr>
        <w:t>WSZYSTKICH RYZYK</w:t>
      </w:r>
      <w:r w:rsidR="00E54BED">
        <w:rPr>
          <w:rFonts w:ascii="Tahoma" w:hAnsi="Tahoma" w:cs="Tahoma"/>
          <w:b/>
        </w:rPr>
        <w:t>:</w:t>
      </w:r>
    </w:p>
    <w:p w:rsidR="00E54BED" w:rsidRDefault="00E54BED" w:rsidP="00E54BED">
      <w:pPr>
        <w:ind w:firstLine="426"/>
        <w:rPr>
          <w:rFonts w:ascii="Tahoma" w:hAnsi="Tahoma" w:cs="Tahoma"/>
        </w:rPr>
      </w:pPr>
    </w:p>
    <w:p w:rsidR="003657D2" w:rsidRPr="00A25196" w:rsidRDefault="003657D2" w:rsidP="003657D2">
      <w:pPr>
        <w:jc w:val="both"/>
        <w:rPr>
          <w:rFonts w:ascii="Tahoma" w:hAnsi="Tahoma" w:cs="Tahoma"/>
          <w:i/>
        </w:rPr>
      </w:pPr>
      <w:r w:rsidRPr="00A25196">
        <w:rPr>
          <w:rFonts w:ascii="Tahoma" w:hAnsi="Tahoma" w:cs="Tahoma"/>
          <w:b/>
          <w:i/>
        </w:rPr>
        <w:t>UWAGA:</w:t>
      </w:r>
      <w:r w:rsidRPr="00A25196">
        <w:rPr>
          <w:rFonts w:ascii="Tahoma" w:hAnsi="Tahoma" w:cs="Tahoma"/>
          <w:i/>
        </w:rPr>
        <w:t xml:space="preserve"> Ubezpieczenie dotyczy wszystkich jednostek wymienionych w punkcie 3 SIWZ oraz w załącznikach, jak również każdej lokalizacji, w której te jednostki prowadzą </w:t>
      </w:r>
      <w:r w:rsidRPr="00E5039B">
        <w:rPr>
          <w:rFonts w:ascii="Tahoma" w:hAnsi="Tahoma" w:cs="Tahoma"/>
          <w:i/>
        </w:rPr>
        <w:t>działalność</w:t>
      </w:r>
      <w:r w:rsidR="005B4DFD" w:rsidRPr="00E5039B">
        <w:rPr>
          <w:rFonts w:ascii="Tahoma" w:hAnsi="Tahoma" w:cs="Tahoma"/>
          <w:i/>
        </w:rPr>
        <w:t xml:space="preserve"> na terenie Gminy włącznie z przenoszeniem, przewożeniem i użytkowaniem mienia poza wskazanymi lokalizacjami.</w:t>
      </w:r>
    </w:p>
    <w:p w:rsidR="0036702D" w:rsidRDefault="0036702D" w:rsidP="00E54BED">
      <w:pPr>
        <w:tabs>
          <w:tab w:val="left" w:pos="1134"/>
        </w:tabs>
        <w:jc w:val="both"/>
        <w:rPr>
          <w:rFonts w:ascii="Tahoma" w:hAnsi="Tahoma" w:cs="Tahoma"/>
          <w:b/>
        </w:rPr>
      </w:pPr>
    </w:p>
    <w:p w:rsidR="002C2C7D" w:rsidRPr="00627A2A" w:rsidRDefault="002C2C7D" w:rsidP="00564C61">
      <w:pPr>
        <w:numPr>
          <w:ilvl w:val="0"/>
          <w:numId w:val="33"/>
        </w:numPr>
        <w:jc w:val="both"/>
        <w:rPr>
          <w:rFonts w:ascii="Tahoma" w:hAnsi="Tahoma" w:cs="Tahoma"/>
          <w:b/>
        </w:rPr>
      </w:pPr>
      <w:r>
        <w:rPr>
          <w:rFonts w:ascii="Tahoma" w:hAnsi="Tahoma" w:cs="Tahoma"/>
          <w:b/>
        </w:rPr>
        <w:t xml:space="preserve">Definicje: </w:t>
      </w:r>
    </w:p>
    <w:p w:rsidR="002C2C7D" w:rsidRPr="003A4F5A" w:rsidRDefault="002C2C7D" w:rsidP="002C2C7D">
      <w:pPr>
        <w:ind w:left="709"/>
        <w:jc w:val="both"/>
        <w:rPr>
          <w:rFonts w:ascii="Tahoma" w:hAnsi="Tahoma" w:cs="Tahoma"/>
        </w:rPr>
      </w:pPr>
      <w:r w:rsidRPr="003A4F5A">
        <w:rPr>
          <w:rFonts w:ascii="Tahoma" w:hAnsi="Tahoma" w:cs="Tahoma"/>
          <w:b/>
        </w:rPr>
        <w:t>Powódź</w:t>
      </w:r>
      <w:r w:rsidRPr="003A4F5A">
        <w:rPr>
          <w:rFonts w:ascii="Tahoma" w:hAnsi="Tahoma" w:cs="Tahoma"/>
        </w:rPr>
        <w:t xml:space="preserve"> - szkoda powstała wskutek zalania terenów w następstwie podniesienia się wody w korytach wód płynących bądź stojących, np. wskutek nadmiernych opadów atmosferycznych</w:t>
      </w:r>
      <w:r>
        <w:rPr>
          <w:rFonts w:ascii="Tahoma" w:hAnsi="Tahoma" w:cs="Tahoma"/>
        </w:rPr>
        <w:t>.</w:t>
      </w:r>
    </w:p>
    <w:p w:rsidR="002C2C7D" w:rsidRPr="003A4F5A" w:rsidRDefault="002C2C7D" w:rsidP="002C2C7D">
      <w:pPr>
        <w:ind w:left="709"/>
        <w:jc w:val="both"/>
        <w:rPr>
          <w:rFonts w:ascii="Tahoma" w:hAnsi="Tahoma" w:cs="Tahoma"/>
        </w:rPr>
      </w:pPr>
      <w:r w:rsidRPr="003A4F5A">
        <w:rPr>
          <w:rFonts w:ascii="Tahoma" w:hAnsi="Tahoma" w:cs="Tahoma"/>
          <w:b/>
        </w:rPr>
        <w:t>Dym</w:t>
      </w:r>
      <w:r w:rsidRPr="003A4F5A">
        <w:rPr>
          <w:rFonts w:ascii="Tahoma" w:hAnsi="Tahoma" w:cs="Tahoma"/>
        </w:rPr>
        <w:t xml:space="preserve">- zawiesina cząsteczek w gazie będąca bezpośrednim skutkiem spalania, która nagle wydobyła </w:t>
      </w:r>
    </w:p>
    <w:p w:rsidR="002C2C7D" w:rsidRPr="003A4F5A" w:rsidRDefault="002C2C7D" w:rsidP="002C2C7D">
      <w:pPr>
        <w:ind w:left="709"/>
        <w:jc w:val="both"/>
        <w:rPr>
          <w:rFonts w:ascii="Tahoma" w:hAnsi="Tahoma" w:cs="Tahoma"/>
        </w:rPr>
      </w:pPr>
      <w:r w:rsidRPr="003A4F5A">
        <w:rPr>
          <w:rFonts w:ascii="Tahoma" w:hAnsi="Tahoma" w:cs="Tahoma"/>
        </w:rPr>
        <w:t>się ze znajdujących się w miejscu ubezpieczenia urządzeń paleniskowych lub grzewczych eksploatowanych zgodnie z przeznaczeniem i przepisami technicznymi, przy sprawnym funkcjonowaniu urządzeń wentylacyjnych i oddymiających.</w:t>
      </w:r>
    </w:p>
    <w:p w:rsidR="002C2C7D" w:rsidRPr="003A4F5A" w:rsidRDefault="002C2C7D" w:rsidP="002C2C7D">
      <w:pPr>
        <w:ind w:left="709"/>
        <w:jc w:val="both"/>
        <w:rPr>
          <w:rFonts w:ascii="Tahoma" w:hAnsi="Tahoma" w:cs="Tahoma"/>
        </w:rPr>
      </w:pPr>
      <w:r w:rsidRPr="003A4F5A">
        <w:rPr>
          <w:rFonts w:ascii="Tahoma" w:hAnsi="Tahoma" w:cs="Tahoma"/>
          <w:b/>
        </w:rPr>
        <w:t>Śnieg / lód</w:t>
      </w:r>
      <w:r w:rsidRPr="003A4F5A">
        <w:rPr>
          <w:rFonts w:ascii="Tahoma" w:hAnsi="Tahoma" w:cs="Tahoma"/>
        </w:rPr>
        <w:t xml:space="preserve"> – szkoda w ubezpieczonym mieniu powstała wskutek bezpośredniego działania ciężaru śniegu lub lodu na przedmiot ubezpieczenia albo przewrócenie się pod wpływem ciężaru śniegu lub lodu mienia sąsiedniego na mienie ubezpieczone, a także zalanie ubezpieczonego mienia wskutek topnienia śniegu albo lodu.</w:t>
      </w:r>
    </w:p>
    <w:p w:rsidR="002C2C7D" w:rsidRPr="003A4F5A" w:rsidRDefault="002C2C7D" w:rsidP="002C2C7D">
      <w:pPr>
        <w:ind w:left="709"/>
        <w:jc w:val="both"/>
        <w:rPr>
          <w:rFonts w:ascii="Tahoma" w:hAnsi="Tahoma" w:cs="Tahoma"/>
        </w:rPr>
      </w:pPr>
      <w:r w:rsidRPr="003A4F5A">
        <w:rPr>
          <w:rFonts w:ascii="Tahoma" w:hAnsi="Tahoma" w:cs="Tahoma"/>
          <w:b/>
        </w:rPr>
        <w:t>Trzęsienie ziemi</w:t>
      </w:r>
      <w:r w:rsidRPr="003A4F5A">
        <w:rPr>
          <w:rFonts w:ascii="Tahoma" w:hAnsi="Tahoma" w:cs="Tahoma"/>
        </w:rPr>
        <w:t>- zgodnie z definicją określoną w OWU Ubezpieczycieli</w:t>
      </w:r>
    </w:p>
    <w:p w:rsidR="00502E77" w:rsidRPr="005105BF" w:rsidRDefault="00502E77" w:rsidP="00502E77">
      <w:pPr>
        <w:ind w:left="709"/>
        <w:jc w:val="both"/>
        <w:rPr>
          <w:rFonts w:ascii="Tahoma" w:hAnsi="Tahoma" w:cs="Tahoma"/>
          <w:color w:val="000000"/>
        </w:rPr>
      </w:pPr>
      <w:r w:rsidRPr="005105BF">
        <w:rPr>
          <w:rFonts w:ascii="Tahoma" w:hAnsi="Tahoma" w:cs="Tahoma"/>
          <w:b/>
          <w:color w:val="000000"/>
        </w:rPr>
        <w:t>Dewastacja</w:t>
      </w:r>
      <w:r w:rsidRPr="005105BF">
        <w:rPr>
          <w:rFonts w:ascii="Tahoma" w:hAnsi="Tahoma" w:cs="Tahoma"/>
          <w:color w:val="000000"/>
        </w:rPr>
        <w:t xml:space="preserve"> – rozumiana jako umyślne uszkodzenie lub zniszczenie ubezpieczonego mienia przez osoby trzecie ( w tym również przez podopiecznych i pensjonariuszy także niepełnosprawnych intelektualnie lub z ograniczoną świadomością), także bez kradzieży z włamaniem lub rabunku oraz uszkodzenie przez dzikie zwierzęta. Dotyczy również uszkodzenia elementów budynków, budowli, obiektów budowlanych lub lokali (w tym także ich zabezpieczeń przeciw kradzieżowych i przeciwpożarowych), w których to mienie się znajduje. Ryzykiem dewastacji objęte są również elementy budynków oraz lokali którymi zarządza Zamawiający. Także w przypadku kiedy nie znajduje się tam mienie należące do Zamawiającego.</w:t>
      </w:r>
    </w:p>
    <w:p w:rsidR="002C2C7D" w:rsidRPr="00E43BA9" w:rsidRDefault="002C2C7D" w:rsidP="002C2C7D">
      <w:pPr>
        <w:ind w:left="709"/>
        <w:jc w:val="both"/>
        <w:rPr>
          <w:rFonts w:ascii="Tahoma" w:hAnsi="Tahoma" w:cs="Tahoma"/>
        </w:rPr>
      </w:pPr>
      <w:r w:rsidRPr="003A4F5A">
        <w:rPr>
          <w:rFonts w:ascii="Tahoma" w:hAnsi="Tahoma" w:cs="Tahoma"/>
          <w:b/>
        </w:rPr>
        <w:t>Huragan</w:t>
      </w:r>
      <w:r w:rsidRPr="003A4F5A">
        <w:rPr>
          <w:rFonts w:ascii="Tahoma" w:hAnsi="Tahoma" w:cs="Tahoma"/>
        </w:rPr>
        <w:t xml:space="preserve"> - wiatr o prędkości nie mniejszej niż </w:t>
      </w:r>
      <w:r w:rsidR="008C1431">
        <w:rPr>
          <w:rFonts w:ascii="Tahoma" w:hAnsi="Tahoma" w:cs="Tahoma"/>
        </w:rPr>
        <w:t>14</w:t>
      </w:r>
      <w:r w:rsidRPr="003A4F5A">
        <w:rPr>
          <w:rFonts w:ascii="Tahoma" w:hAnsi="Tahoma" w:cs="Tahoma"/>
        </w:rPr>
        <w:t xml:space="preserve"> m/</w:t>
      </w:r>
      <w:proofErr w:type="spellStart"/>
      <w:r w:rsidRPr="003A4F5A">
        <w:rPr>
          <w:rFonts w:ascii="Tahoma" w:hAnsi="Tahoma" w:cs="Tahoma"/>
        </w:rPr>
        <w:t>sek</w:t>
      </w:r>
      <w:proofErr w:type="spellEnd"/>
      <w:r w:rsidRPr="003A4F5A">
        <w:rPr>
          <w:rFonts w:ascii="Tahoma" w:hAnsi="Tahoma" w:cs="Tahoma"/>
        </w:rPr>
        <w:t xml:space="preserve">, ustalonej w oparciu o dane </w:t>
      </w:r>
      <w:proofErr w:type="spellStart"/>
      <w:r w:rsidRPr="003A4F5A">
        <w:rPr>
          <w:rFonts w:ascii="Tahoma" w:hAnsi="Tahoma" w:cs="Tahoma"/>
        </w:rPr>
        <w:t>IMiGW</w:t>
      </w:r>
      <w:proofErr w:type="spellEnd"/>
      <w:r w:rsidRPr="003A4F5A">
        <w:rPr>
          <w:rFonts w:ascii="Tahoma" w:hAnsi="Tahoma" w:cs="Tahoma"/>
        </w:rPr>
        <w:t xml:space="preserve"> lub innych akredytowanych jednostek badawczych, którymi posiłkuje się Ubezpieczyciel przy ustalaniu prędkości wiatru w miejscu powstania szkody. W przypadku braku możliwości uzyskania odpowiednich informacji z jednostek badawczych bądź nie odnotowania przez ww. jednostki wystąpienia wiatru o podanym parametrze, wystąpienie huraganu stwierdza się na podstawie rozmiaru szkód w miejscu ich powstania i w bezpośrednim sąsiedztwie. Za szkody spowodowane huraganem uważa się również szkody powstałe wskutek </w:t>
      </w:r>
      <w:r w:rsidRPr="00E43BA9">
        <w:rPr>
          <w:rFonts w:ascii="Tahoma" w:hAnsi="Tahoma" w:cs="Tahoma"/>
        </w:rPr>
        <w:t>uderzenia przedmiotu przenoszonego przez huragan w ubezpieczone mienie.</w:t>
      </w:r>
    </w:p>
    <w:p w:rsidR="00502E77" w:rsidRPr="005105BF" w:rsidRDefault="00502E77" w:rsidP="00502E77">
      <w:pPr>
        <w:ind w:left="709"/>
        <w:jc w:val="both"/>
        <w:rPr>
          <w:rFonts w:ascii="Tahoma" w:hAnsi="Tahoma" w:cs="Tahoma"/>
          <w:color w:val="000000"/>
        </w:rPr>
      </w:pPr>
      <w:r w:rsidRPr="005105BF">
        <w:rPr>
          <w:rFonts w:ascii="Tahoma" w:hAnsi="Tahoma" w:cs="Tahoma"/>
          <w:b/>
          <w:color w:val="000000"/>
        </w:rPr>
        <w:t xml:space="preserve">Pracownik – </w:t>
      </w:r>
      <w:r w:rsidRPr="005105BF">
        <w:rPr>
          <w:rFonts w:ascii="Tahoma" w:hAnsi="Tahoma" w:cs="Tahoma"/>
          <w:color w:val="000000"/>
        </w:rPr>
        <w:t>osoba fizyczna, która jest zatrudniona na podstawie umowy o pracę, zlecenia, wyboru, mianowania lub spółdzielczej umowy o pracę, lub innej umowy cywilno prawnej, w tym praktykanci, stażyści, wolontariusze, osoby skierowane do wykonywania prac społecznie użytecznych.</w:t>
      </w:r>
    </w:p>
    <w:p w:rsidR="002C2C7D" w:rsidRDefault="002C2C7D" w:rsidP="002C2C7D">
      <w:pPr>
        <w:ind w:left="709"/>
        <w:jc w:val="both"/>
        <w:rPr>
          <w:rFonts w:ascii="Tahoma" w:hAnsi="Tahoma" w:cs="Tahoma"/>
        </w:rPr>
      </w:pPr>
      <w:r w:rsidRPr="00E43BA9">
        <w:rPr>
          <w:rFonts w:ascii="Tahoma" w:hAnsi="Tahoma" w:cs="Tahoma"/>
          <w:b/>
        </w:rPr>
        <w:t>Zalanie</w:t>
      </w:r>
      <w:r w:rsidRPr="00E43BA9">
        <w:rPr>
          <w:rFonts w:ascii="Tahoma" w:hAnsi="Tahoma" w:cs="Tahoma"/>
        </w:rPr>
        <w:t xml:space="preserve"> – niezamierzone</w:t>
      </w:r>
      <w:r>
        <w:rPr>
          <w:rFonts w:ascii="Tahoma" w:hAnsi="Tahoma" w:cs="Tahoma"/>
        </w:rPr>
        <w:t xml:space="preserve"> i niekontrolowane wydostanie się wody, innych cieczy lub pary wodnej wskutek:</w:t>
      </w:r>
    </w:p>
    <w:p w:rsidR="002C2C7D" w:rsidRDefault="002C2C7D" w:rsidP="00564C61">
      <w:pPr>
        <w:numPr>
          <w:ilvl w:val="0"/>
          <w:numId w:val="21"/>
        </w:numPr>
        <w:ind w:left="1069"/>
        <w:jc w:val="both"/>
        <w:rPr>
          <w:rFonts w:ascii="Tahoma" w:hAnsi="Tahoma" w:cs="Tahoma"/>
        </w:rPr>
      </w:pPr>
      <w:r>
        <w:rPr>
          <w:rFonts w:ascii="Tahoma" w:hAnsi="Tahoma" w:cs="Tahoma"/>
        </w:rPr>
        <w:t>awarii przewodów lub urządzeń wodno-kanalizacyjnych</w:t>
      </w:r>
    </w:p>
    <w:p w:rsidR="002C2C7D" w:rsidRDefault="002C2C7D" w:rsidP="00564C61">
      <w:pPr>
        <w:numPr>
          <w:ilvl w:val="0"/>
          <w:numId w:val="21"/>
        </w:numPr>
        <w:ind w:left="1069"/>
        <w:jc w:val="both"/>
        <w:rPr>
          <w:rFonts w:ascii="Tahoma" w:hAnsi="Tahoma" w:cs="Tahoma"/>
        </w:rPr>
      </w:pPr>
      <w:r>
        <w:rPr>
          <w:rFonts w:ascii="Tahoma" w:hAnsi="Tahoma" w:cs="Tahoma"/>
        </w:rPr>
        <w:t>awarii układu grzewczego, klimatyzacji, pomp wodnych itp.</w:t>
      </w:r>
    </w:p>
    <w:p w:rsidR="002C2C7D" w:rsidRDefault="002C2C7D" w:rsidP="00564C61">
      <w:pPr>
        <w:numPr>
          <w:ilvl w:val="0"/>
          <w:numId w:val="21"/>
        </w:numPr>
        <w:ind w:left="1069"/>
        <w:jc w:val="both"/>
        <w:rPr>
          <w:rFonts w:ascii="Tahoma" w:hAnsi="Tahoma" w:cs="Tahoma"/>
        </w:rPr>
      </w:pPr>
      <w:r>
        <w:rPr>
          <w:rFonts w:ascii="Tahoma" w:hAnsi="Tahoma" w:cs="Tahoma"/>
        </w:rPr>
        <w:t>Cofnięcia się wody lub ścieków z sieci kanalizacyjnej</w:t>
      </w:r>
    </w:p>
    <w:p w:rsidR="002C2C7D" w:rsidRDefault="002C2C7D" w:rsidP="00564C61">
      <w:pPr>
        <w:numPr>
          <w:ilvl w:val="0"/>
          <w:numId w:val="21"/>
        </w:numPr>
        <w:ind w:left="1069"/>
        <w:jc w:val="both"/>
        <w:rPr>
          <w:rFonts w:ascii="Tahoma" w:hAnsi="Tahoma" w:cs="Tahoma"/>
        </w:rPr>
      </w:pPr>
      <w:r>
        <w:rPr>
          <w:rFonts w:ascii="Tahoma" w:hAnsi="Tahoma" w:cs="Tahoma"/>
        </w:rPr>
        <w:t>Awarii instalacji tryskaczowej lub gaśniczej, polegającej na samoczynnym uruchomieniu się</w:t>
      </w:r>
    </w:p>
    <w:p w:rsidR="002C2C7D" w:rsidRDefault="002C2C7D" w:rsidP="00564C61">
      <w:pPr>
        <w:numPr>
          <w:ilvl w:val="0"/>
          <w:numId w:val="21"/>
        </w:numPr>
        <w:ind w:left="1069"/>
        <w:jc w:val="both"/>
        <w:rPr>
          <w:rFonts w:ascii="Tahoma" w:hAnsi="Tahoma" w:cs="Tahoma"/>
        </w:rPr>
      </w:pPr>
      <w:r>
        <w:rPr>
          <w:rFonts w:ascii="Tahoma" w:hAnsi="Tahoma" w:cs="Tahoma"/>
        </w:rPr>
        <w:t>Nieumyślnego pozostawienia otwartych kurków w urządzeniach wodnokanalizacyjnych na skutek przerwy w dopływie wody</w:t>
      </w:r>
    </w:p>
    <w:p w:rsidR="002C2C7D" w:rsidRDefault="002C2C7D" w:rsidP="00564C61">
      <w:pPr>
        <w:numPr>
          <w:ilvl w:val="0"/>
          <w:numId w:val="21"/>
        </w:numPr>
        <w:ind w:left="1069"/>
        <w:jc w:val="both"/>
        <w:rPr>
          <w:rFonts w:ascii="Tahoma" w:hAnsi="Tahoma" w:cs="Tahoma"/>
        </w:rPr>
      </w:pPr>
      <w:r>
        <w:rPr>
          <w:rFonts w:ascii="Tahoma" w:hAnsi="Tahoma" w:cs="Tahoma"/>
        </w:rPr>
        <w:t>Zalania wodą pochodzącą z:</w:t>
      </w:r>
    </w:p>
    <w:p w:rsidR="002C2C7D" w:rsidRDefault="002C2C7D" w:rsidP="00564C61">
      <w:pPr>
        <w:numPr>
          <w:ilvl w:val="0"/>
          <w:numId w:val="34"/>
        </w:numPr>
        <w:jc w:val="both"/>
        <w:rPr>
          <w:rFonts w:ascii="Tahoma" w:hAnsi="Tahoma" w:cs="Tahoma"/>
        </w:rPr>
      </w:pPr>
      <w:r>
        <w:rPr>
          <w:rFonts w:ascii="Tahoma" w:hAnsi="Tahoma" w:cs="Tahoma"/>
        </w:rPr>
        <w:t>urządzeń typu pralki, wirówki, zmywarki i innych na skutek awarii</w:t>
      </w:r>
    </w:p>
    <w:p w:rsidR="002C2C7D" w:rsidRDefault="002C2C7D" w:rsidP="00564C61">
      <w:pPr>
        <w:numPr>
          <w:ilvl w:val="0"/>
          <w:numId w:val="34"/>
        </w:numPr>
        <w:jc w:val="both"/>
        <w:rPr>
          <w:rFonts w:ascii="Tahoma" w:hAnsi="Tahoma" w:cs="Tahoma"/>
        </w:rPr>
      </w:pPr>
      <w:r>
        <w:rPr>
          <w:rFonts w:ascii="Tahoma" w:hAnsi="Tahoma" w:cs="Tahoma"/>
        </w:rPr>
        <w:t>opadów atmosferycznych (również przez topniejące zwały śniegu, itp.)</w:t>
      </w:r>
    </w:p>
    <w:p w:rsidR="002C2C7D" w:rsidRDefault="002C2C7D" w:rsidP="00564C61">
      <w:pPr>
        <w:numPr>
          <w:ilvl w:val="0"/>
          <w:numId w:val="34"/>
        </w:numPr>
        <w:jc w:val="both"/>
        <w:rPr>
          <w:rFonts w:ascii="Tahoma" w:hAnsi="Tahoma" w:cs="Tahoma"/>
        </w:rPr>
      </w:pPr>
      <w:r>
        <w:rPr>
          <w:rFonts w:ascii="Tahoma" w:hAnsi="Tahoma" w:cs="Tahoma"/>
        </w:rPr>
        <w:lastRenderedPageBreak/>
        <w:t>uszkodzonego akwarium lub urządzeń stanowiących jego wyposażenie na skutek awarii</w:t>
      </w:r>
    </w:p>
    <w:p w:rsidR="002C2C7D" w:rsidRDefault="002C2C7D" w:rsidP="00564C61">
      <w:pPr>
        <w:numPr>
          <w:ilvl w:val="0"/>
          <w:numId w:val="34"/>
        </w:numPr>
        <w:jc w:val="both"/>
        <w:rPr>
          <w:rFonts w:ascii="Tahoma" w:hAnsi="Tahoma" w:cs="Tahoma"/>
        </w:rPr>
      </w:pPr>
      <w:r>
        <w:rPr>
          <w:rFonts w:ascii="Tahoma" w:hAnsi="Tahoma" w:cs="Tahoma"/>
        </w:rPr>
        <w:t>innego lokalu w budynku wielorodzinnym lub innego domu jednorodzinnego w zabudowie szeregowej lub bliźniaczej</w:t>
      </w:r>
    </w:p>
    <w:p w:rsidR="00904ED7" w:rsidRDefault="00904ED7" w:rsidP="00D116A3">
      <w:pPr>
        <w:pStyle w:val="WW-Tekstpodstawowywcity2"/>
        <w:widowControl w:val="0"/>
        <w:spacing w:before="112"/>
        <w:ind w:left="709" w:firstLine="0"/>
        <w:rPr>
          <w:rFonts w:ascii="Tahoma" w:hAnsi="Tahoma" w:cs="Tahoma"/>
          <w:sz w:val="20"/>
        </w:rPr>
      </w:pPr>
      <w:r>
        <w:rPr>
          <w:rFonts w:ascii="Tahoma" w:hAnsi="Tahoma" w:cs="Tahoma"/>
          <w:b/>
          <w:sz w:val="20"/>
        </w:rPr>
        <w:t xml:space="preserve">Przepięcie </w:t>
      </w:r>
      <w:r>
        <w:rPr>
          <w:rFonts w:ascii="Tahoma" w:hAnsi="Tahoma" w:cs="Tahoma"/>
          <w:sz w:val="20"/>
        </w:rPr>
        <w:t xml:space="preserve">– oznacza szkody powstałe bezpośrednio lub pośrednio w wyniku wyładowania atmosferycznego (w tym spowodowane uderzeniem pioruna) oraz szkody wynikłe z niewłaściwych parametrów prądu elektrycznego tj. zmiany napięcia, natężenia, częstotliwości. Przedstawiona definicja przepięcia będzie miała zastosowanie do każdej szkody, której przyczyną będą ww. zdarzenia, w tym do szkód powstałych w instalacji elektrycznej w budynku/budowli. System pierwszego ryzyka. </w:t>
      </w:r>
    </w:p>
    <w:p w:rsidR="00CC6953" w:rsidRDefault="00CC6953" w:rsidP="00E54BED">
      <w:pPr>
        <w:tabs>
          <w:tab w:val="left" w:pos="1134"/>
        </w:tabs>
        <w:jc w:val="both"/>
        <w:rPr>
          <w:rFonts w:ascii="Tahoma" w:hAnsi="Tahoma" w:cs="Tahoma"/>
          <w:b/>
        </w:rPr>
      </w:pPr>
    </w:p>
    <w:p w:rsidR="002C2C7D" w:rsidRPr="00EC610F" w:rsidRDefault="002C2C7D" w:rsidP="00564C61">
      <w:pPr>
        <w:numPr>
          <w:ilvl w:val="0"/>
          <w:numId w:val="33"/>
        </w:numPr>
        <w:jc w:val="both"/>
        <w:rPr>
          <w:rFonts w:ascii="Tahoma" w:hAnsi="Tahoma" w:cs="Tahoma"/>
          <w:b/>
        </w:rPr>
      </w:pPr>
      <w:r w:rsidRPr="00EC610F">
        <w:rPr>
          <w:rFonts w:ascii="Tahoma" w:hAnsi="Tahoma" w:cs="Tahoma"/>
          <w:b/>
        </w:rPr>
        <w:t xml:space="preserve">Przedmiot ubezpieczenia: </w:t>
      </w:r>
    </w:p>
    <w:p w:rsidR="002C2C7D" w:rsidRDefault="002C2C7D" w:rsidP="00BC04FB">
      <w:pPr>
        <w:ind w:left="720"/>
        <w:jc w:val="both"/>
        <w:rPr>
          <w:rFonts w:ascii="Tahoma" w:hAnsi="Tahoma" w:cs="Tahoma"/>
        </w:rPr>
      </w:pPr>
      <w:r w:rsidRPr="00EC610F">
        <w:rPr>
          <w:rFonts w:ascii="Tahoma" w:hAnsi="Tahoma" w:cs="Tahoma"/>
        </w:rPr>
        <w:t>Przedmiotem ubezpieczenia jest mienie będące w posiadaniu Gminy, jednostek organizacyjnych i podmiotów</w:t>
      </w:r>
      <w:r>
        <w:rPr>
          <w:rFonts w:ascii="Tahoma" w:hAnsi="Tahoma" w:cs="Tahoma"/>
        </w:rPr>
        <w:t xml:space="preserve"> wymienionych w punkcie 3 SIWZ oraz </w:t>
      </w:r>
      <w:r w:rsidRPr="00E66C1C">
        <w:rPr>
          <w:rFonts w:ascii="Tahoma" w:hAnsi="Tahoma" w:cs="Tahoma"/>
        </w:rPr>
        <w:t>w załącznikach</w:t>
      </w:r>
      <w:r>
        <w:rPr>
          <w:rFonts w:ascii="Tahoma" w:hAnsi="Tahoma" w:cs="Tahoma"/>
        </w:rPr>
        <w:t>, a także mienie w którego posiadanie wejdą wyżej wymienione podmioty w okresie trwania umowy ubezpieczenia</w:t>
      </w:r>
      <w:r w:rsidR="00724269">
        <w:rPr>
          <w:rFonts w:ascii="Tahoma" w:hAnsi="Tahoma" w:cs="Tahoma"/>
        </w:rPr>
        <w:t>, a w szczególności:</w:t>
      </w:r>
    </w:p>
    <w:p w:rsidR="00937407" w:rsidRDefault="00724269" w:rsidP="00BC04FB">
      <w:pPr>
        <w:ind w:left="709"/>
        <w:jc w:val="both"/>
        <w:rPr>
          <w:rFonts w:ascii="Tahoma" w:hAnsi="Tahoma" w:cs="Tahoma"/>
        </w:rPr>
      </w:pPr>
      <w:r w:rsidRPr="00724269">
        <w:rPr>
          <w:rFonts w:ascii="Tahoma" w:hAnsi="Tahoma" w:cs="Tahoma"/>
        </w:rPr>
        <w:t>- Budynki</w:t>
      </w:r>
      <w:r w:rsidR="00937407">
        <w:rPr>
          <w:rFonts w:ascii="Tahoma" w:hAnsi="Tahoma" w:cs="Tahoma"/>
        </w:rPr>
        <w:t>, B</w:t>
      </w:r>
      <w:r w:rsidR="00937407" w:rsidRPr="00724269">
        <w:rPr>
          <w:rFonts w:ascii="Tahoma" w:hAnsi="Tahoma" w:cs="Tahoma"/>
        </w:rPr>
        <w:t>udowle i obiekty budowlane (w rozumieniu ustawy prawo budowlane)</w:t>
      </w:r>
      <w:r w:rsidR="00937407">
        <w:rPr>
          <w:rFonts w:ascii="Tahoma" w:hAnsi="Tahoma" w:cs="Tahoma"/>
        </w:rPr>
        <w:t>:</w:t>
      </w:r>
    </w:p>
    <w:p w:rsidR="00724269" w:rsidRDefault="00937407" w:rsidP="00564C61">
      <w:pPr>
        <w:numPr>
          <w:ilvl w:val="0"/>
          <w:numId w:val="35"/>
        </w:numPr>
        <w:jc w:val="both"/>
        <w:rPr>
          <w:rFonts w:ascii="Tahoma" w:hAnsi="Tahoma" w:cs="Tahoma"/>
        </w:rPr>
      </w:pPr>
      <w:r>
        <w:rPr>
          <w:rFonts w:ascii="Tahoma" w:hAnsi="Tahoma" w:cs="Tahoma"/>
        </w:rPr>
        <w:t xml:space="preserve">Ubezpieczenie budynków obejmuje także m.in. przyłącza wodno-kanalizacyjne i ciepłownicze oraz infrastrukturę wewnętrzną np. sieć internetową, okablowanie, elementy stałe.  </w:t>
      </w:r>
    </w:p>
    <w:p w:rsidR="00502E77" w:rsidRPr="005105BF" w:rsidRDefault="00502E77" w:rsidP="00564C61">
      <w:pPr>
        <w:numPr>
          <w:ilvl w:val="0"/>
          <w:numId w:val="35"/>
        </w:numPr>
        <w:jc w:val="both"/>
        <w:rPr>
          <w:rFonts w:ascii="Tahoma" w:hAnsi="Tahoma" w:cs="Tahoma"/>
          <w:color w:val="000000"/>
        </w:rPr>
      </w:pPr>
      <w:r w:rsidRPr="005105BF">
        <w:rPr>
          <w:rFonts w:ascii="Tahoma" w:hAnsi="Tahoma" w:cs="Tahoma"/>
          <w:color w:val="000000"/>
        </w:rPr>
        <w:t xml:space="preserve">Ubezpieczenie budowli i obiektów budowlanych oznacza w szczególności infrastrukturę zewnętrzną, garaże, małą architekturę i jej elementy, pomniki, rzeźby, fontanny, infrastrukturę drogową w tym przepusty i mosty drogowe, tunele, przejścia nad i pod torami, ogrodzenia </w:t>
      </w:r>
      <w:r w:rsidRPr="005105BF">
        <w:rPr>
          <w:rFonts w:ascii="Tahoma" w:hAnsi="Tahoma" w:cs="Tahoma"/>
          <w:color w:val="000000"/>
        </w:rPr>
        <w:br/>
        <w:t xml:space="preserve">w tym furtki i bramy (w tym siłowniki) znajdujące się na terenie Gminy (należące do jednostek Zamawiającego), witacze, pylony, szalety, place w tym place zabaw, iluminacje świetlne, kolektory deszczowe, przyłącza wody, energii cieplnej, gazowe, stacje transformatorowe wraz z przyłączami, słupy oświetleniowe i oświetlenie uliczne znajdujące się na terenie Gminy (stanowiące własność jednostek Zamawiającego lub będące w ich posiadaniu), bramy, szlabany, boiska wraz z infrastrukturą, kioski, </w:t>
      </w:r>
    </w:p>
    <w:p w:rsidR="00502E77" w:rsidRPr="005105BF" w:rsidRDefault="00937407" w:rsidP="00502E77">
      <w:pPr>
        <w:ind w:left="709"/>
        <w:jc w:val="both"/>
        <w:rPr>
          <w:rFonts w:ascii="Tahoma" w:hAnsi="Tahoma" w:cs="Tahoma"/>
          <w:color w:val="000000"/>
        </w:rPr>
      </w:pPr>
      <w:r>
        <w:rPr>
          <w:rFonts w:ascii="Tahoma" w:hAnsi="Tahoma" w:cs="Tahoma"/>
        </w:rPr>
        <w:t xml:space="preserve">- </w:t>
      </w:r>
      <w:r w:rsidR="00724269" w:rsidRPr="00724269">
        <w:rPr>
          <w:rFonts w:ascii="Tahoma" w:hAnsi="Tahoma" w:cs="Tahoma"/>
        </w:rPr>
        <w:t xml:space="preserve"> </w:t>
      </w:r>
      <w:r w:rsidR="00502E77" w:rsidRPr="005105BF">
        <w:rPr>
          <w:rFonts w:ascii="Tahoma" w:hAnsi="Tahoma" w:cs="Tahoma"/>
          <w:color w:val="000000"/>
        </w:rPr>
        <w:t>Środki trwałe, maszyny, urządzenia i wyposażenie – w tym również budowle i obiekty budowlane nie ujęte w wykazie budynków i budowli należące lub będące w posiadaniu ubezpieczonego (m. in. ogrodzenia</w:t>
      </w:r>
      <w:r w:rsidR="00502E77" w:rsidRPr="00071221">
        <w:rPr>
          <w:rFonts w:ascii="Tahoma" w:hAnsi="Tahoma" w:cs="Tahoma"/>
        </w:rPr>
        <w:t>, wiaty, fontanny, oświetlenie uliczne, oświetlenie hybrydowe, instalacje solarne i fotowoltaiczne</w:t>
      </w:r>
      <w:r w:rsidR="007101ED" w:rsidRPr="00071221">
        <w:rPr>
          <w:rFonts w:ascii="Tahoma" w:hAnsi="Tahoma" w:cs="Tahoma"/>
        </w:rPr>
        <w:t>, należące do Gminy oczyszczalnie przydomowe i pompy ciepła - w tym także powierzone mieszkańcom</w:t>
      </w:r>
      <w:r w:rsidR="00502E77" w:rsidRPr="00071221">
        <w:rPr>
          <w:rFonts w:ascii="Tahoma" w:hAnsi="Tahoma" w:cs="Tahoma"/>
        </w:rPr>
        <w:t>), sprzęt elektroniczny</w:t>
      </w:r>
      <w:r w:rsidR="00502E77" w:rsidRPr="00071221">
        <w:rPr>
          <w:rFonts w:ascii="Tahoma" w:hAnsi="Tahoma" w:cs="Tahoma"/>
          <w:color w:val="000000"/>
        </w:rPr>
        <w:t xml:space="preserve"> nie wykazany w ryzyku sprzętu elektronicznego od wszystkich ryzyk, pomoce naukowe, makiety,</w:t>
      </w:r>
      <w:r w:rsidR="00502E77" w:rsidRPr="005105BF">
        <w:rPr>
          <w:rFonts w:ascii="Tahoma" w:hAnsi="Tahoma" w:cs="Tahoma"/>
          <w:color w:val="000000"/>
        </w:rPr>
        <w:t xml:space="preserve"> estrady, sceny, itp.</w:t>
      </w:r>
    </w:p>
    <w:p w:rsidR="00724269" w:rsidRPr="005624B2" w:rsidRDefault="00724269" w:rsidP="00BC04FB">
      <w:pPr>
        <w:ind w:left="709"/>
        <w:jc w:val="both"/>
        <w:rPr>
          <w:rFonts w:ascii="Tahoma" w:hAnsi="Tahoma" w:cs="Tahoma"/>
        </w:rPr>
      </w:pPr>
      <w:r w:rsidRPr="005624B2">
        <w:rPr>
          <w:rFonts w:ascii="Tahoma" w:hAnsi="Tahoma" w:cs="Tahoma"/>
        </w:rPr>
        <w:t xml:space="preserve">- Środki </w:t>
      </w:r>
      <w:proofErr w:type="spellStart"/>
      <w:r w:rsidRPr="005624B2">
        <w:rPr>
          <w:rFonts w:ascii="Tahoma" w:hAnsi="Tahoma" w:cs="Tahoma"/>
        </w:rPr>
        <w:t>niskocenne</w:t>
      </w:r>
      <w:proofErr w:type="spellEnd"/>
      <w:r w:rsidR="00DA3040" w:rsidRPr="005624B2">
        <w:rPr>
          <w:rFonts w:ascii="Tahoma" w:hAnsi="Tahoma" w:cs="Tahoma"/>
        </w:rPr>
        <w:t xml:space="preserve"> (</w:t>
      </w:r>
      <w:proofErr w:type="spellStart"/>
      <w:r w:rsidR="00DA3040" w:rsidRPr="005624B2">
        <w:rPr>
          <w:rFonts w:ascii="Tahoma" w:hAnsi="Tahoma" w:cs="Tahoma"/>
        </w:rPr>
        <w:t>niskocenne</w:t>
      </w:r>
      <w:proofErr w:type="spellEnd"/>
      <w:r w:rsidR="00DA3040" w:rsidRPr="005624B2">
        <w:rPr>
          <w:rFonts w:ascii="Tahoma" w:hAnsi="Tahoma" w:cs="Tahoma"/>
        </w:rPr>
        <w:t xml:space="preserve"> składniki majątku)</w:t>
      </w:r>
      <w:r w:rsidRPr="005624B2">
        <w:rPr>
          <w:rFonts w:ascii="Tahoma" w:hAnsi="Tahoma" w:cs="Tahoma"/>
        </w:rPr>
        <w:t xml:space="preserve"> oraz środki będące poza ewidencją</w:t>
      </w:r>
      <w:r w:rsidR="00532ACA" w:rsidRPr="005624B2">
        <w:rPr>
          <w:rFonts w:ascii="Tahoma" w:hAnsi="Tahoma" w:cs="Tahoma"/>
        </w:rPr>
        <w:t>,</w:t>
      </w:r>
    </w:p>
    <w:p w:rsidR="00724269" w:rsidRPr="005624B2" w:rsidRDefault="00724269" w:rsidP="00BC04FB">
      <w:pPr>
        <w:ind w:left="283" w:firstLine="426"/>
        <w:jc w:val="both"/>
        <w:rPr>
          <w:rFonts w:ascii="Tahoma" w:hAnsi="Tahoma" w:cs="Tahoma"/>
        </w:rPr>
      </w:pPr>
      <w:r w:rsidRPr="005624B2">
        <w:rPr>
          <w:rFonts w:ascii="Tahoma" w:hAnsi="Tahoma" w:cs="Tahoma"/>
        </w:rPr>
        <w:t xml:space="preserve">- </w:t>
      </w:r>
      <w:r w:rsidR="00823645" w:rsidRPr="00724269">
        <w:rPr>
          <w:rFonts w:ascii="Tahoma" w:hAnsi="Tahoma" w:cs="Tahoma"/>
        </w:rPr>
        <w:t xml:space="preserve">Zbiory </w:t>
      </w:r>
      <w:r w:rsidR="00823645">
        <w:rPr>
          <w:rFonts w:ascii="Tahoma" w:hAnsi="Tahoma" w:cs="Tahoma"/>
        </w:rPr>
        <w:t>b</w:t>
      </w:r>
      <w:r w:rsidR="00823645" w:rsidRPr="00724269">
        <w:rPr>
          <w:rFonts w:ascii="Tahoma" w:hAnsi="Tahoma" w:cs="Tahoma"/>
        </w:rPr>
        <w:t>iblioteczne</w:t>
      </w:r>
      <w:r w:rsidR="00823645">
        <w:rPr>
          <w:rFonts w:ascii="Tahoma" w:hAnsi="Tahoma" w:cs="Tahoma"/>
        </w:rPr>
        <w:t xml:space="preserve"> (w tym książki i podręczniki będące w wypożyczeniu, poza lokalizacją),</w:t>
      </w:r>
    </w:p>
    <w:p w:rsidR="00724269" w:rsidRPr="00724269" w:rsidRDefault="00724269" w:rsidP="00BC04FB">
      <w:pPr>
        <w:numPr>
          <w:ilvl w:val="0"/>
          <w:numId w:val="1"/>
        </w:numPr>
        <w:tabs>
          <w:tab w:val="clear" w:pos="432"/>
          <w:tab w:val="num" w:pos="715"/>
        </w:tabs>
        <w:ind w:left="715"/>
        <w:jc w:val="both"/>
        <w:rPr>
          <w:rFonts w:ascii="Tahoma" w:hAnsi="Tahoma" w:cs="Tahoma"/>
        </w:rPr>
      </w:pPr>
      <w:r w:rsidRPr="00724269">
        <w:rPr>
          <w:rFonts w:ascii="Tahoma" w:hAnsi="Tahoma" w:cs="Tahoma"/>
        </w:rPr>
        <w:t>- Sieci wodociągowe i kanalizacyjne</w:t>
      </w:r>
      <w:r w:rsidR="00532ACA">
        <w:rPr>
          <w:rFonts w:ascii="Tahoma" w:hAnsi="Tahoma" w:cs="Tahoma"/>
        </w:rPr>
        <w:t>,</w:t>
      </w:r>
      <w:r w:rsidRPr="00724269">
        <w:rPr>
          <w:rFonts w:ascii="Tahoma" w:hAnsi="Tahoma" w:cs="Tahoma"/>
        </w:rPr>
        <w:t xml:space="preserve">  </w:t>
      </w:r>
    </w:p>
    <w:p w:rsidR="00724269" w:rsidRPr="00724269" w:rsidRDefault="00724269" w:rsidP="00BC04FB">
      <w:pPr>
        <w:numPr>
          <w:ilvl w:val="0"/>
          <w:numId w:val="1"/>
        </w:numPr>
        <w:tabs>
          <w:tab w:val="clear" w:pos="432"/>
          <w:tab w:val="num" w:pos="715"/>
        </w:tabs>
        <w:ind w:left="715"/>
        <w:jc w:val="both"/>
        <w:rPr>
          <w:rFonts w:ascii="Tahoma" w:hAnsi="Tahoma" w:cs="Tahoma"/>
        </w:rPr>
      </w:pPr>
      <w:r w:rsidRPr="00724269">
        <w:rPr>
          <w:rFonts w:ascii="Tahoma" w:hAnsi="Tahoma" w:cs="Tahoma"/>
        </w:rPr>
        <w:t>- Drogi (w tym przepusty), chodniki, parkingi oraz elementy infrastruktury drogowej</w:t>
      </w:r>
      <w:r w:rsidR="00532ACA">
        <w:rPr>
          <w:rFonts w:ascii="Tahoma" w:hAnsi="Tahoma" w:cs="Tahoma"/>
        </w:rPr>
        <w:t>,</w:t>
      </w:r>
    </w:p>
    <w:p w:rsidR="00724269" w:rsidRPr="00724269" w:rsidRDefault="00724269" w:rsidP="00BC04FB">
      <w:pPr>
        <w:ind w:left="709"/>
        <w:jc w:val="both"/>
        <w:rPr>
          <w:rFonts w:ascii="Tahoma" w:hAnsi="Tahoma" w:cs="Tahoma"/>
        </w:rPr>
      </w:pPr>
      <w:r w:rsidRPr="00724269">
        <w:rPr>
          <w:rFonts w:ascii="Tahoma" w:hAnsi="Tahoma" w:cs="Tahoma"/>
        </w:rPr>
        <w:t>- Gotówka</w:t>
      </w:r>
      <w:r w:rsidR="00532ACA">
        <w:rPr>
          <w:rFonts w:ascii="Tahoma" w:hAnsi="Tahoma" w:cs="Tahoma"/>
        </w:rPr>
        <w:t>,</w:t>
      </w:r>
    </w:p>
    <w:p w:rsidR="00724269" w:rsidRPr="00724269" w:rsidRDefault="00724269" w:rsidP="00BC04FB">
      <w:pPr>
        <w:ind w:left="709"/>
        <w:jc w:val="both"/>
        <w:rPr>
          <w:rFonts w:ascii="Tahoma" w:hAnsi="Tahoma" w:cs="Tahoma"/>
        </w:rPr>
      </w:pPr>
      <w:r w:rsidRPr="00724269">
        <w:rPr>
          <w:rFonts w:ascii="Tahoma" w:hAnsi="Tahoma" w:cs="Tahoma"/>
        </w:rPr>
        <w:t>- Nakłady adaptacyjne (dotyczy zarówno budynków należących do jednostek Zamawiającego, jak i budynków należących do osób trzecich)</w:t>
      </w:r>
      <w:r>
        <w:rPr>
          <w:rFonts w:ascii="Tahoma" w:hAnsi="Tahoma" w:cs="Tahoma"/>
        </w:rPr>
        <w:t xml:space="preserve"> – rozumiane jako nakład</w:t>
      </w:r>
      <w:r w:rsidR="00937407">
        <w:rPr>
          <w:rFonts w:ascii="Tahoma" w:hAnsi="Tahoma" w:cs="Tahoma"/>
        </w:rPr>
        <w:t>y poniesione przez podmioty podlegające ubezpieczeniu w ramach SIWZ, korzystające z tego mienia zarówno w środkach trwałych (w mieniu najmowanym lub administrowanym), a także we własnych środkach trwałych na skutek zwiększeń wartości (związanych np. z wykończeniem, modernizacją o ile nie zostało to uwzględnione w sumie ubezpieczenia),</w:t>
      </w:r>
    </w:p>
    <w:p w:rsidR="00724269" w:rsidRPr="00724269" w:rsidRDefault="00724269" w:rsidP="00BC04FB">
      <w:pPr>
        <w:ind w:left="709"/>
        <w:jc w:val="both"/>
        <w:rPr>
          <w:rFonts w:ascii="Tahoma" w:hAnsi="Tahoma" w:cs="Tahoma"/>
        </w:rPr>
      </w:pPr>
      <w:r w:rsidRPr="00724269">
        <w:rPr>
          <w:rFonts w:ascii="Tahoma" w:hAnsi="Tahoma" w:cs="Tahoma"/>
        </w:rPr>
        <w:t>- Mienie pracownicze</w:t>
      </w:r>
      <w:r w:rsidR="00532ACA">
        <w:rPr>
          <w:rFonts w:ascii="Tahoma" w:hAnsi="Tahoma" w:cs="Tahoma"/>
        </w:rPr>
        <w:t>,</w:t>
      </w:r>
    </w:p>
    <w:p w:rsidR="00724269" w:rsidRDefault="00724269" w:rsidP="00BC04FB">
      <w:pPr>
        <w:ind w:left="709"/>
        <w:jc w:val="both"/>
        <w:rPr>
          <w:rFonts w:ascii="Tahoma" w:hAnsi="Tahoma" w:cs="Tahoma"/>
        </w:rPr>
      </w:pPr>
      <w:r w:rsidRPr="00724269">
        <w:rPr>
          <w:rFonts w:ascii="Tahoma" w:hAnsi="Tahoma" w:cs="Tahoma"/>
        </w:rPr>
        <w:t>- Środki obrotowe</w:t>
      </w:r>
      <w:r w:rsidR="008409E7">
        <w:rPr>
          <w:rFonts w:ascii="Tahoma" w:hAnsi="Tahoma" w:cs="Tahoma"/>
        </w:rPr>
        <w:t xml:space="preserve"> – w tym m.in. materiały i przyrządy do bieżącej działalności jednostek, materiały reklamowe, środki czystości, towary przeznaczone do sprzedaży, </w:t>
      </w:r>
      <w:r w:rsidR="00532ACA">
        <w:rPr>
          <w:rFonts w:ascii="Tahoma" w:hAnsi="Tahoma" w:cs="Tahoma"/>
        </w:rPr>
        <w:t>materiały promocyjne, materiały w przerobie, wyroby gotowe, zapasy, opakowania oraz cz</w:t>
      </w:r>
      <w:r w:rsidR="00133D11">
        <w:rPr>
          <w:rFonts w:ascii="Tahoma" w:hAnsi="Tahoma" w:cs="Tahoma"/>
        </w:rPr>
        <w:t>ęści zapasowe,</w:t>
      </w:r>
    </w:p>
    <w:p w:rsidR="00133D11" w:rsidRPr="00315E04" w:rsidRDefault="00133D11" w:rsidP="00BC04FB">
      <w:pPr>
        <w:ind w:left="709"/>
        <w:jc w:val="both"/>
        <w:rPr>
          <w:rFonts w:ascii="Tahoma" w:hAnsi="Tahoma" w:cs="Tahoma"/>
        </w:rPr>
      </w:pPr>
      <w:r w:rsidRPr="00315E04">
        <w:rPr>
          <w:rFonts w:ascii="Tahoma" w:hAnsi="Tahoma" w:cs="Tahoma"/>
        </w:rPr>
        <w:t>- ubezpieczeniem objęte są również zabytki.</w:t>
      </w:r>
    </w:p>
    <w:p w:rsidR="002C2C7D" w:rsidRDefault="002C2C7D" w:rsidP="00E54BED">
      <w:pPr>
        <w:tabs>
          <w:tab w:val="left" w:pos="1134"/>
        </w:tabs>
        <w:jc w:val="both"/>
        <w:rPr>
          <w:rFonts w:ascii="Tahoma" w:hAnsi="Tahoma" w:cs="Tahoma"/>
          <w:b/>
        </w:rPr>
      </w:pPr>
    </w:p>
    <w:p w:rsidR="00263930" w:rsidRDefault="00263930" w:rsidP="00564C61">
      <w:pPr>
        <w:numPr>
          <w:ilvl w:val="0"/>
          <w:numId w:val="33"/>
        </w:numPr>
        <w:tabs>
          <w:tab w:val="left" w:pos="709"/>
        </w:tabs>
        <w:jc w:val="both"/>
        <w:rPr>
          <w:rFonts w:ascii="Tahoma" w:hAnsi="Tahoma" w:cs="Tahoma"/>
          <w:b/>
        </w:rPr>
      </w:pPr>
      <w:r>
        <w:rPr>
          <w:rFonts w:ascii="Tahoma" w:hAnsi="Tahoma" w:cs="Tahoma"/>
          <w:b/>
        </w:rPr>
        <w:t>Franszyzy i udziały własne:</w:t>
      </w:r>
    </w:p>
    <w:p w:rsidR="00263930" w:rsidRPr="00A25196" w:rsidRDefault="00263930" w:rsidP="00263930">
      <w:pPr>
        <w:tabs>
          <w:tab w:val="left" w:pos="1134"/>
        </w:tabs>
        <w:ind w:left="720"/>
        <w:jc w:val="both"/>
        <w:rPr>
          <w:rFonts w:ascii="Tahoma" w:hAnsi="Tahoma" w:cs="Tahoma"/>
        </w:rPr>
      </w:pPr>
      <w:r>
        <w:rPr>
          <w:rFonts w:ascii="Tahoma" w:hAnsi="Tahoma" w:cs="Tahoma"/>
        </w:rPr>
        <w:t>O</w:t>
      </w:r>
      <w:r w:rsidRPr="00A25196">
        <w:rPr>
          <w:rFonts w:ascii="Tahoma" w:hAnsi="Tahoma" w:cs="Tahoma"/>
        </w:rPr>
        <w:t>bligatoryjnie zniesione zostają franszyzy i udziały własne</w:t>
      </w:r>
    </w:p>
    <w:p w:rsidR="002C2C7D" w:rsidRDefault="002C2C7D" w:rsidP="00E54BED">
      <w:pPr>
        <w:tabs>
          <w:tab w:val="left" w:pos="1134"/>
        </w:tabs>
        <w:jc w:val="both"/>
        <w:rPr>
          <w:rFonts w:ascii="Tahoma" w:hAnsi="Tahoma" w:cs="Tahoma"/>
          <w:b/>
        </w:rPr>
      </w:pPr>
    </w:p>
    <w:p w:rsidR="00E54BED" w:rsidRPr="00904ED7" w:rsidRDefault="00263930" w:rsidP="00564C61">
      <w:pPr>
        <w:numPr>
          <w:ilvl w:val="0"/>
          <w:numId w:val="33"/>
        </w:numPr>
        <w:jc w:val="both"/>
        <w:rPr>
          <w:rFonts w:ascii="Tahoma" w:hAnsi="Tahoma" w:cs="Tahoma"/>
          <w:b/>
        </w:rPr>
      </w:pPr>
      <w:r w:rsidRPr="00263930">
        <w:rPr>
          <w:rFonts w:ascii="Tahoma" w:hAnsi="Tahoma" w:cs="Tahoma"/>
          <w:b/>
        </w:rPr>
        <w:t>Zakres ubezpieczenia:</w:t>
      </w:r>
    </w:p>
    <w:p w:rsidR="00C36486" w:rsidRPr="00071221" w:rsidRDefault="00C36486" w:rsidP="00904ED7">
      <w:pPr>
        <w:ind w:left="709"/>
        <w:jc w:val="both"/>
        <w:rPr>
          <w:rFonts w:ascii="Tahoma" w:hAnsi="Tahoma" w:cs="Tahoma"/>
        </w:rPr>
      </w:pPr>
      <w:r w:rsidRPr="00071221">
        <w:rPr>
          <w:rFonts w:ascii="Tahoma" w:hAnsi="Tahoma" w:cs="Tahoma"/>
        </w:rPr>
        <w:t>Ochrona ubezpieczeniowa obejmuje szkody w mieniu powstałe wskutek każdego nagłego, niespodziewanego i niezależnego od woli Ubezpieczającego lub Ubezpieczonego zdarzenia losowego, które nie zostało wyraźnie wyłączone w ogólnych warunkach ubezpieczenia lub jakichkolwiek postanowieniach dodatkowych.</w:t>
      </w:r>
    </w:p>
    <w:p w:rsidR="00C36486" w:rsidRDefault="00C36486" w:rsidP="00904ED7">
      <w:pPr>
        <w:ind w:left="709"/>
        <w:jc w:val="both"/>
        <w:rPr>
          <w:rFonts w:ascii="Tahoma" w:hAnsi="Tahoma" w:cs="Tahoma"/>
        </w:rPr>
      </w:pPr>
    </w:p>
    <w:p w:rsidR="0036702D" w:rsidRPr="00263930" w:rsidRDefault="0036702D" w:rsidP="00904ED7">
      <w:pPr>
        <w:ind w:left="709"/>
        <w:jc w:val="both"/>
        <w:rPr>
          <w:rFonts w:ascii="Tahoma" w:hAnsi="Tahoma" w:cs="Tahoma"/>
        </w:rPr>
      </w:pPr>
      <w:r w:rsidRPr="00263930">
        <w:rPr>
          <w:rFonts w:ascii="Tahoma" w:hAnsi="Tahoma" w:cs="Tahoma"/>
        </w:rPr>
        <w:t>Zakres ubezpieczenia obejmuje co najmniej następujące ryzyka i koszty:</w:t>
      </w:r>
    </w:p>
    <w:p w:rsidR="0036702D" w:rsidRPr="00263930" w:rsidRDefault="0036702D" w:rsidP="00564C61">
      <w:pPr>
        <w:numPr>
          <w:ilvl w:val="0"/>
          <w:numId w:val="11"/>
        </w:numPr>
        <w:jc w:val="both"/>
        <w:rPr>
          <w:rFonts w:ascii="Tahoma" w:hAnsi="Tahoma" w:cs="Tahoma"/>
        </w:rPr>
      </w:pPr>
      <w:r w:rsidRPr="00263930">
        <w:rPr>
          <w:rFonts w:ascii="Tahoma" w:hAnsi="Tahoma" w:cs="Tahoma"/>
        </w:rPr>
        <w:t xml:space="preserve">pożar, uderzenie pioruna, eksplozja, upadek statku powietrznego, zniszczenie lub uszkodzenie ubezpieczonego mienia wskutek akcji ratowniczej prowadzonej w związku z zaistniałymi zdarzeniami losowymi, objętymi umową ubezpieczenia, </w:t>
      </w:r>
    </w:p>
    <w:p w:rsidR="0036702D" w:rsidRPr="00E43BA9" w:rsidRDefault="0036702D" w:rsidP="00564C61">
      <w:pPr>
        <w:numPr>
          <w:ilvl w:val="0"/>
          <w:numId w:val="11"/>
        </w:numPr>
        <w:jc w:val="both"/>
        <w:rPr>
          <w:rFonts w:ascii="Tahoma" w:hAnsi="Tahoma" w:cs="Tahoma"/>
        </w:rPr>
      </w:pPr>
      <w:r w:rsidRPr="00263930">
        <w:rPr>
          <w:rFonts w:ascii="Tahoma" w:hAnsi="Tahoma" w:cs="Tahoma"/>
        </w:rPr>
        <w:lastRenderedPageBreak/>
        <w:t xml:space="preserve">huragan, deszcz nawalny, grad, śnieg i </w:t>
      </w:r>
      <w:r w:rsidRPr="00362000">
        <w:rPr>
          <w:rFonts w:ascii="Tahoma" w:hAnsi="Tahoma" w:cs="Tahoma"/>
        </w:rPr>
        <w:t>lód</w:t>
      </w:r>
      <w:r w:rsidR="00BB6EA6" w:rsidRPr="00362000">
        <w:rPr>
          <w:rFonts w:ascii="Tahoma" w:hAnsi="Tahoma" w:cs="Tahoma"/>
        </w:rPr>
        <w:t xml:space="preserve"> oraz mróz</w:t>
      </w:r>
      <w:r w:rsidRPr="00263930">
        <w:rPr>
          <w:rFonts w:ascii="Tahoma" w:hAnsi="Tahoma" w:cs="Tahoma"/>
        </w:rPr>
        <w:t xml:space="preserve"> (w tym zalanie wodą pochodzącą z opadów atmosferycznych w postaci deszczu nawalnego, wskutek topnienia śniegu, gradu lub lodu</w:t>
      </w:r>
      <w:r w:rsidR="00263930">
        <w:rPr>
          <w:rFonts w:ascii="Tahoma" w:hAnsi="Tahoma" w:cs="Tahoma"/>
        </w:rPr>
        <w:t>, niezabezpieczonych otworów dachowych lub innych elementów budynków</w:t>
      </w:r>
      <w:r w:rsidRPr="00263930">
        <w:rPr>
          <w:rFonts w:ascii="Tahoma" w:hAnsi="Tahoma" w:cs="Tahoma"/>
        </w:rPr>
        <w:t xml:space="preserve">), lawina, trzęsienie ziemi, obsunięcie się ziemi, uderzenie pojazdu w ubezpieczony </w:t>
      </w:r>
      <w:r w:rsidRPr="00056A4E">
        <w:rPr>
          <w:rFonts w:ascii="Tahoma" w:hAnsi="Tahoma" w:cs="Tahoma"/>
        </w:rPr>
        <w:t>przedmiot</w:t>
      </w:r>
      <w:r w:rsidR="00A2542B" w:rsidRPr="00056A4E">
        <w:rPr>
          <w:rFonts w:ascii="Tahoma" w:hAnsi="Tahoma" w:cs="Tahoma"/>
        </w:rPr>
        <w:t xml:space="preserve"> (w tym pojazdu własnego)</w:t>
      </w:r>
      <w:r w:rsidRPr="00056A4E">
        <w:rPr>
          <w:rFonts w:ascii="Tahoma" w:hAnsi="Tahoma" w:cs="Tahoma"/>
        </w:rPr>
        <w:t>, dym</w:t>
      </w:r>
      <w:r w:rsidRPr="00263930">
        <w:rPr>
          <w:rFonts w:ascii="Tahoma" w:hAnsi="Tahoma" w:cs="Tahoma"/>
        </w:rPr>
        <w:t xml:space="preserve">, sadza, huk ponaddźwiękowy, upadek drzew, budynków lub budowli – rozumiany jako szkody spowodowane przez przewrócenie się na przedmiot </w:t>
      </w:r>
      <w:r w:rsidRPr="00E5039B">
        <w:rPr>
          <w:rFonts w:ascii="Tahoma" w:hAnsi="Tahoma" w:cs="Tahoma"/>
        </w:rPr>
        <w:t xml:space="preserve">ubezpieczenia </w:t>
      </w:r>
      <w:r w:rsidRPr="00E43BA9">
        <w:rPr>
          <w:rFonts w:ascii="Tahoma" w:hAnsi="Tahoma" w:cs="Tahoma"/>
        </w:rPr>
        <w:t>rosnących drzew, ich fragmentów lub nie będących we władaniu ubezpieczającego budynków, budowli lub ich części lub elementów,</w:t>
      </w:r>
      <w:r w:rsidR="00A3666A" w:rsidRPr="00E43BA9">
        <w:rPr>
          <w:rFonts w:ascii="Tahoma" w:hAnsi="Tahoma" w:cs="Tahoma"/>
        </w:rPr>
        <w:t xml:space="preserve"> słupów, nadajników itp.</w:t>
      </w:r>
    </w:p>
    <w:p w:rsidR="00362000" w:rsidRPr="00E5039B" w:rsidRDefault="00096F8F" w:rsidP="00564C61">
      <w:pPr>
        <w:numPr>
          <w:ilvl w:val="0"/>
          <w:numId w:val="11"/>
        </w:numPr>
        <w:jc w:val="both"/>
        <w:rPr>
          <w:rFonts w:ascii="Tahoma" w:hAnsi="Tahoma" w:cs="Tahoma"/>
        </w:rPr>
      </w:pPr>
      <w:r w:rsidRPr="00E43BA9">
        <w:rPr>
          <w:rFonts w:ascii="Tahoma" w:hAnsi="Tahoma" w:cs="Tahoma"/>
        </w:rPr>
        <w:t>szkody powstałe w skutek błędnego działania</w:t>
      </w:r>
      <w:r w:rsidRPr="00E5039B">
        <w:rPr>
          <w:rFonts w:ascii="Tahoma" w:hAnsi="Tahoma" w:cs="Tahoma"/>
        </w:rPr>
        <w:t xml:space="preserve"> człowieka tj. nieostrożność, zaniedbanie, niewłaściwe użytkowanie, braku kwalifikacji, błędu operatora oraz błędów konstrukcyjnych, wadliwych materiałów, wad produkcyjnych, indukcji dla sprzętu elektronicznego ubezpieczonego od ognia i innych zdarzeń losowych do limitu 50 000 zł. Ochroną objęty </w:t>
      </w:r>
      <w:r w:rsidR="006A6B4B" w:rsidRPr="00E5039B">
        <w:rPr>
          <w:rFonts w:ascii="Tahoma" w:hAnsi="Tahoma" w:cs="Tahoma"/>
        </w:rPr>
        <w:t xml:space="preserve">jest </w:t>
      </w:r>
      <w:r w:rsidRPr="00E5039B">
        <w:rPr>
          <w:rFonts w:ascii="Tahoma" w:hAnsi="Tahoma" w:cs="Tahoma"/>
        </w:rPr>
        <w:t xml:space="preserve">sprzęt </w:t>
      </w:r>
      <w:r w:rsidR="006A6B4B" w:rsidRPr="00E5039B">
        <w:rPr>
          <w:rFonts w:ascii="Tahoma" w:hAnsi="Tahoma" w:cs="Tahoma"/>
        </w:rPr>
        <w:t xml:space="preserve">o charakterze </w:t>
      </w:r>
      <w:r w:rsidRPr="00E5039B">
        <w:rPr>
          <w:rFonts w:ascii="Tahoma" w:hAnsi="Tahoma" w:cs="Tahoma"/>
        </w:rPr>
        <w:t>przenośny</w:t>
      </w:r>
      <w:r w:rsidR="006A6B4B" w:rsidRPr="00E5039B">
        <w:rPr>
          <w:rFonts w:ascii="Tahoma" w:hAnsi="Tahoma" w:cs="Tahoma"/>
        </w:rPr>
        <w:t>m</w:t>
      </w:r>
      <w:r w:rsidRPr="00E5039B">
        <w:rPr>
          <w:rFonts w:ascii="Tahoma" w:hAnsi="Tahoma" w:cs="Tahoma"/>
        </w:rPr>
        <w:t xml:space="preserve"> poza miejscem użytkowania</w:t>
      </w:r>
      <w:r w:rsidR="006A6B4B" w:rsidRPr="00E5039B">
        <w:rPr>
          <w:rFonts w:ascii="Tahoma" w:hAnsi="Tahoma" w:cs="Tahoma"/>
        </w:rPr>
        <w:t xml:space="preserve"> zgodnie z klauzulą ubezpieczenia sprzętu przenośnego poza miejscem ubezpieczenia,</w:t>
      </w:r>
    </w:p>
    <w:p w:rsidR="0036702D" w:rsidRPr="00263930" w:rsidRDefault="0036702D" w:rsidP="00564C61">
      <w:pPr>
        <w:numPr>
          <w:ilvl w:val="0"/>
          <w:numId w:val="11"/>
        </w:numPr>
        <w:jc w:val="both"/>
        <w:rPr>
          <w:rFonts w:ascii="Tahoma" w:hAnsi="Tahoma" w:cs="Tahoma"/>
        </w:rPr>
      </w:pPr>
      <w:r w:rsidRPr="00263930">
        <w:rPr>
          <w:rFonts w:ascii="Tahoma" w:hAnsi="Tahoma" w:cs="Tahoma"/>
        </w:rPr>
        <w:t xml:space="preserve">skażenie lub zanieczyszczenie ubezpieczonego mienia w wyniku zdarzeń objętych umową ubezpieczenia, </w:t>
      </w:r>
    </w:p>
    <w:p w:rsidR="0036702D" w:rsidRPr="00263930" w:rsidRDefault="0036702D" w:rsidP="00564C61">
      <w:pPr>
        <w:numPr>
          <w:ilvl w:val="0"/>
          <w:numId w:val="11"/>
        </w:numPr>
        <w:jc w:val="both"/>
        <w:rPr>
          <w:rFonts w:ascii="Tahoma" w:hAnsi="Tahoma" w:cs="Tahoma"/>
        </w:rPr>
      </w:pPr>
      <w:r w:rsidRPr="00263930">
        <w:rPr>
          <w:rFonts w:ascii="Tahoma" w:hAnsi="Tahoma" w:cs="Tahoma"/>
        </w:rPr>
        <w:t>powódź, szkody wodno - kanalizacyjne, szkody powstałe wskutek bezpośredniego działania wody lub innych cieczy, jeżeli przyczyną tych szkód było wydostanie się wody, pary, płynów lub substancji z przewodów i urządzeń wodociągowych, kanalizacyjnych i centralnego ogrzewania i/lub innych instalacji, znajdujących się wewnątrz budynku lub na posesji objętej ubezpieczeniem (również wskutek pęknięcia,  zamarznięcia, łącznie z kosztami robót pomocniczych związanych z ich naprawą i rozmrożeniem – limit dla tych kosztów 100 000 PLN), cofnięcie się wody lub ścieków z publicznych urządzeń kanalizacyjnych, samoczynne otworzenie się główek tryskaczowych, nieumyślne pozostawienie otwartych kranów i innych zaworów,</w:t>
      </w:r>
    </w:p>
    <w:p w:rsidR="0036702D" w:rsidRPr="00263930" w:rsidRDefault="0036702D" w:rsidP="00564C61">
      <w:pPr>
        <w:numPr>
          <w:ilvl w:val="0"/>
          <w:numId w:val="11"/>
        </w:numPr>
        <w:jc w:val="both"/>
        <w:rPr>
          <w:rFonts w:ascii="Tahoma" w:hAnsi="Tahoma" w:cs="Tahoma"/>
        </w:rPr>
      </w:pPr>
      <w:r w:rsidRPr="00263930">
        <w:rPr>
          <w:rFonts w:ascii="Tahoma" w:hAnsi="Tahoma" w:cs="Tahoma"/>
        </w:rPr>
        <w:t>wydostanie się wody z pralki, wirówki lub zmywarki na skutek ich awarii,</w:t>
      </w:r>
    </w:p>
    <w:p w:rsidR="0036702D" w:rsidRPr="00263930" w:rsidRDefault="0036702D" w:rsidP="00564C61">
      <w:pPr>
        <w:numPr>
          <w:ilvl w:val="0"/>
          <w:numId w:val="11"/>
        </w:numPr>
        <w:jc w:val="both"/>
        <w:rPr>
          <w:rFonts w:ascii="Tahoma" w:hAnsi="Tahoma" w:cs="Tahoma"/>
        </w:rPr>
      </w:pPr>
      <w:r w:rsidRPr="00263930">
        <w:rPr>
          <w:rFonts w:ascii="Tahoma" w:hAnsi="Tahoma" w:cs="Tahoma"/>
        </w:rPr>
        <w:t>zalanie wodą lub innym płynem przez osoby trzecie,</w:t>
      </w:r>
    </w:p>
    <w:p w:rsidR="0036702D" w:rsidRDefault="0036702D" w:rsidP="00564C61">
      <w:pPr>
        <w:numPr>
          <w:ilvl w:val="0"/>
          <w:numId w:val="11"/>
        </w:numPr>
        <w:jc w:val="both"/>
        <w:rPr>
          <w:rFonts w:ascii="Tahoma" w:hAnsi="Tahoma" w:cs="Tahoma"/>
        </w:rPr>
      </w:pPr>
      <w:r w:rsidRPr="00263930">
        <w:rPr>
          <w:rFonts w:ascii="Tahoma" w:hAnsi="Tahoma" w:cs="Tahoma"/>
        </w:rPr>
        <w:t>zalanie wodą ze stłuczonego akwarium,</w:t>
      </w:r>
    </w:p>
    <w:p w:rsidR="00263930" w:rsidRPr="00263930" w:rsidRDefault="00263930" w:rsidP="00564C61">
      <w:pPr>
        <w:numPr>
          <w:ilvl w:val="0"/>
          <w:numId w:val="11"/>
        </w:numPr>
        <w:jc w:val="both"/>
        <w:rPr>
          <w:rFonts w:ascii="Tahoma" w:hAnsi="Tahoma" w:cs="Tahoma"/>
        </w:rPr>
      </w:pPr>
      <w:r>
        <w:rPr>
          <w:rFonts w:ascii="Tahoma" w:hAnsi="Tahoma" w:cs="Tahoma"/>
        </w:rPr>
        <w:t xml:space="preserve">uszkodzenie elewacji na skutek czynników atmosferycznych, </w:t>
      </w:r>
    </w:p>
    <w:p w:rsidR="00904ED7" w:rsidRDefault="0036702D" w:rsidP="00564C61">
      <w:pPr>
        <w:numPr>
          <w:ilvl w:val="0"/>
          <w:numId w:val="11"/>
        </w:numPr>
        <w:jc w:val="both"/>
        <w:rPr>
          <w:rFonts w:ascii="Tahoma" w:hAnsi="Tahoma" w:cs="Tahoma"/>
        </w:rPr>
      </w:pPr>
      <w:r w:rsidRPr="00904ED7">
        <w:rPr>
          <w:rFonts w:ascii="Tahoma" w:hAnsi="Tahoma" w:cs="Tahoma"/>
        </w:rPr>
        <w:t xml:space="preserve">przepięcia </w:t>
      </w:r>
    </w:p>
    <w:p w:rsidR="00C302F1" w:rsidRDefault="0036702D" w:rsidP="00564C61">
      <w:pPr>
        <w:numPr>
          <w:ilvl w:val="0"/>
          <w:numId w:val="11"/>
        </w:numPr>
        <w:jc w:val="both"/>
        <w:rPr>
          <w:rFonts w:ascii="Tahoma" w:hAnsi="Tahoma" w:cs="Tahoma"/>
        </w:rPr>
      </w:pPr>
      <w:r w:rsidRPr="00C302F1">
        <w:rPr>
          <w:rFonts w:ascii="Tahoma" w:hAnsi="Tahoma" w:cs="Tahoma"/>
        </w:rPr>
        <w:t xml:space="preserve">dewastacja </w:t>
      </w:r>
    </w:p>
    <w:p w:rsidR="0036702D" w:rsidRPr="00C302F1" w:rsidRDefault="0036702D" w:rsidP="00564C61">
      <w:pPr>
        <w:numPr>
          <w:ilvl w:val="0"/>
          <w:numId w:val="11"/>
        </w:numPr>
        <w:jc w:val="both"/>
        <w:rPr>
          <w:rFonts w:ascii="Tahoma" w:hAnsi="Tahoma" w:cs="Tahoma"/>
        </w:rPr>
      </w:pPr>
      <w:r w:rsidRPr="00C302F1">
        <w:rPr>
          <w:rFonts w:ascii="Tahoma" w:hAnsi="Tahoma" w:cs="Tahoma"/>
        </w:rPr>
        <w:t>Ochrona ubezpieczeniowa budynków i/lub budowli obejmuje również szkody powstałe na skutek huraganu i/lub gradu w przedmiotach trwale na nich zamocowanych, takich jak szyldy, reklamy neonowe i  świetlne, kamery przemysłowe, markizy okienne, okiennice, anteny wraz z ich konstrukcjami mocującymi, o ile ich wartość została uwzględniona w sumie ubezpieczenia tych budynków, budowli albo została ustalona odrębnie w umowie ubezpieczenia,</w:t>
      </w:r>
    </w:p>
    <w:p w:rsidR="0036702D" w:rsidRPr="00263930" w:rsidRDefault="0036702D" w:rsidP="00564C61">
      <w:pPr>
        <w:numPr>
          <w:ilvl w:val="0"/>
          <w:numId w:val="11"/>
        </w:numPr>
        <w:jc w:val="both"/>
        <w:rPr>
          <w:rFonts w:ascii="Tahoma" w:hAnsi="Tahoma" w:cs="Tahoma"/>
        </w:rPr>
      </w:pPr>
      <w:r w:rsidRPr="00263930">
        <w:rPr>
          <w:rFonts w:ascii="Tahoma" w:hAnsi="Tahoma" w:cs="Tahoma"/>
        </w:rPr>
        <w:t>Ochrona ubezpieczeniowa obejmuje także szkody w ubezpieczonym mieniu spowodowane przenoszeniem przedmiotów przez wody powodziowe.</w:t>
      </w:r>
    </w:p>
    <w:p w:rsidR="00BC3AA4" w:rsidRPr="005105BF" w:rsidRDefault="00BC3AA4" w:rsidP="00564C61">
      <w:pPr>
        <w:numPr>
          <w:ilvl w:val="0"/>
          <w:numId w:val="11"/>
        </w:numPr>
        <w:jc w:val="both"/>
        <w:rPr>
          <w:rFonts w:ascii="Tahoma" w:hAnsi="Tahoma" w:cs="Tahoma"/>
          <w:color w:val="000000"/>
        </w:rPr>
      </w:pPr>
      <w:r w:rsidRPr="005105BF">
        <w:rPr>
          <w:rFonts w:ascii="Tahoma" w:hAnsi="Tahoma" w:cs="Tahoma"/>
          <w:color w:val="000000"/>
        </w:rPr>
        <w:t xml:space="preserve">koszty usunięcia następstw zalania np. odgrzybianie, koszty dezynsekcji i dezynfekcji, - w przypadku braku możliwości pokrycia tych kosztów w ramach sumy ubezpieczenia ustanawia się dodatkowy limit w wysokości 50 000 zł ponad sumę ubezpieczonego mienia na jedno i wszystkie zdarzenia. </w:t>
      </w:r>
    </w:p>
    <w:p w:rsidR="00E03309" w:rsidRPr="00E03309" w:rsidRDefault="00E03309" w:rsidP="00564C61">
      <w:pPr>
        <w:numPr>
          <w:ilvl w:val="0"/>
          <w:numId w:val="11"/>
        </w:numPr>
        <w:jc w:val="both"/>
        <w:rPr>
          <w:rFonts w:ascii="Tahoma" w:hAnsi="Tahoma" w:cs="Tahoma"/>
        </w:rPr>
      </w:pPr>
      <w:r w:rsidRPr="00D20C71">
        <w:rPr>
          <w:rFonts w:ascii="Tahoma" w:hAnsi="Tahoma" w:cs="Tahoma"/>
        </w:rPr>
        <w:t xml:space="preserve">koszty poniesione w związku z usuwaniem skutków zanieczyszczenia lub skażenia mienia w wyniku wystąpienia ww. zdarzeń losowych z limitem odpowiedzialności 50 000 zł ponad sumę ubezpieczonego mienia. </w:t>
      </w:r>
    </w:p>
    <w:p w:rsidR="00E54BED" w:rsidRPr="00E03309" w:rsidRDefault="0036702D" w:rsidP="00564C61">
      <w:pPr>
        <w:numPr>
          <w:ilvl w:val="0"/>
          <w:numId w:val="11"/>
        </w:numPr>
        <w:jc w:val="both"/>
        <w:rPr>
          <w:rFonts w:ascii="Tahoma" w:hAnsi="Tahoma" w:cs="Tahoma"/>
        </w:rPr>
      </w:pPr>
      <w:r w:rsidRPr="00263930">
        <w:rPr>
          <w:rFonts w:ascii="Tahoma" w:hAnsi="Tahoma" w:cs="Tahoma"/>
        </w:rPr>
        <w:t>koszty zabezpieczenia ubezpieczonego mienia przed bezpośrednim zagrożeniem ze strony zdarzenia losowego objętego ubezpieczeniem, koszty akcji ratowniczej, koszty uprzątnięcia pozostałości po szkodzie.</w:t>
      </w:r>
    </w:p>
    <w:p w:rsidR="00E03309" w:rsidRPr="00D20C71" w:rsidRDefault="00E03309" w:rsidP="00564C61">
      <w:pPr>
        <w:pStyle w:val="WW-Tekstpodstawowywcity2"/>
        <w:numPr>
          <w:ilvl w:val="0"/>
          <w:numId w:val="11"/>
        </w:numPr>
        <w:rPr>
          <w:rFonts w:ascii="Tahoma" w:hAnsi="Tahoma" w:cs="Tahoma"/>
          <w:b/>
        </w:rPr>
      </w:pPr>
      <w:r w:rsidRPr="00D20C71">
        <w:rPr>
          <w:rFonts w:ascii="Tahoma" w:hAnsi="Tahoma" w:cs="Tahoma"/>
          <w:sz w:val="20"/>
        </w:rPr>
        <w:t xml:space="preserve">Ustanawia się, że do sumy ubezpieczenia zostaje włączona kwota przezornej sumy ubezpieczenia, przez którą strony rozumieją kwotę w wysokości 500.000,00 zł, która w przypadku szkody służyć będzie do wyrównania ewentualnego niedoubezpieczenia wynikającego z niedoszacowania sum ubezpieczenia dla poszczególnych składników majątku ubezpieczonych w systemie na sumy stałe (w tym również </w:t>
      </w:r>
      <w:r w:rsidRPr="00D20C71">
        <w:rPr>
          <w:rFonts w:ascii="Tahoma" w:hAnsi="Tahoma" w:cs="Tahoma"/>
          <w:sz w:val="20"/>
        </w:rPr>
        <w:br/>
        <w:t>w przypadku kiedy suma ubezpieczenia danego składnika majątkowego przyjęta w wartości księgowej brutto będzie niższa niż wysokość szkody określona na podstawie kosztorysu wewnętrznego lub zewnętrznego). Limit odpowiedzialności każdorazowo ulega pomniejszeniu o wypłacone na podstawie tej klauzuli odszkodowanie. Maksymalna wysokość odszkodowania wypłaconego z tytułu wystąpienia szkody w mieniu Ubezpieczającego/Ubezpieczonego nie może przekroczyć dwukrotności sumy ubezpieczenia przyjętej do ubezpieczenia tego mienia i nie może przekroczyć jego wartości odtworzeniowej.</w:t>
      </w:r>
    </w:p>
    <w:p w:rsidR="00E03309" w:rsidRPr="00DF2275" w:rsidRDefault="00E03309" w:rsidP="00564C61">
      <w:pPr>
        <w:pStyle w:val="WW-Tekstpodstawowywcity2"/>
        <w:numPr>
          <w:ilvl w:val="0"/>
          <w:numId w:val="11"/>
        </w:numPr>
        <w:rPr>
          <w:rFonts w:ascii="Tahoma" w:hAnsi="Tahoma" w:cs="Tahoma"/>
          <w:b/>
        </w:rPr>
      </w:pPr>
      <w:r w:rsidRPr="00D20C71">
        <w:rPr>
          <w:rFonts w:ascii="Tahoma" w:hAnsi="Tahoma" w:cs="Tahoma"/>
          <w:sz w:val="20"/>
        </w:rPr>
        <w:t>Ubezpieczyciel na w wniosek</w:t>
      </w:r>
      <w:r w:rsidRPr="00C22627">
        <w:rPr>
          <w:rFonts w:ascii="Tahoma" w:hAnsi="Tahoma" w:cs="Tahoma"/>
          <w:sz w:val="20"/>
        </w:rPr>
        <w:t xml:space="preserve"> ubezpieczającego/ubezpieczonego wyrazi zgodę na odbudowę zniszczonego mienia (budynku/budowli) w innej lokalizacji lub przy zastosowaniu zmienionej konstrukcji, technologii </w:t>
      </w:r>
      <w:r w:rsidRPr="00DF2275">
        <w:rPr>
          <w:rFonts w:ascii="Tahoma" w:hAnsi="Tahoma" w:cs="Tahoma"/>
          <w:sz w:val="20"/>
        </w:rPr>
        <w:t xml:space="preserve">odbudowy. Zmiana w odbudowie zniszczonego mienia wynikać musi z wydanych decyzji administracyjnych (m.in. zezwolenia na budowę), obowiązujących przepisów prawa, warunków zabudowy albo rachunku ekonomicznego. </w:t>
      </w:r>
    </w:p>
    <w:p w:rsidR="00E03309" w:rsidRPr="00DF2275" w:rsidRDefault="00E03309" w:rsidP="00E54BED">
      <w:pPr>
        <w:rPr>
          <w:rFonts w:ascii="Tahoma" w:hAnsi="Tahoma" w:cs="Tahoma"/>
        </w:rPr>
      </w:pPr>
    </w:p>
    <w:p w:rsidR="00BF1860" w:rsidRPr="00DF2275" w:rsidRDefault="00BF1860" w:rsidP="00564C61">
      <w:pPr>
        <w:numPr>
          <w:ilvl w:val="0"/>
          <w:numId w:val="33"/>
        </w:numPr>
        <w:jc w:val="both"/>
        <w:rPr>
          <w:rFonts w:ascii="Tahoma" w:hAnsi="Tahoma" w:cs="Tahoma"/>
          <w:b/>
        </w:rPr>
      </w:pPr>
      <w:r w:rsidRPr="00DF2275">
        <w:rPr>
          <w:rFonts w:ascii="Tahoma" w:hAnsi="Tahoma" w:cs="Tahoma"/>
          <w:b/>
        </w:rPr>
        <w:t>Sumy ubezpieczenia:</w:t>
      </w:r>
    </w:p>
    <w:p w:rsidR="00371B8A" w:rsidRPr="00DF2275" w:rsidRDefault="00BF1860" w:rsidP="00BF1860">
      <w:pPr>
        <w:ind w:left="360"/>
        <w:jc w:val="both"/>
        <w:rPr>
          <w:rFonts w:ascii="Tahoma" w:hAnsi="Tahoma" w:cs="Tahoma"/>
        </w:rPr>
      </w:pPr>
      <w:r w:rsidRPr="00DF2275">
        <w:rPr>
          <w:rFonts w:ascii="Tahoma" w:hAnsi="Tahoma" w:cs="Tahoma"/>
        </w:rPr>
        <w:t>- Limity odpowiedzialności zostały określone w systemie na sumy stałe oraz na pierwsze ryzyko i dotyczą rocznego okresu ubezpieczenia.</w:t>
      </w:r>
    </w:p>
    <w:p w:rsidR="00371B8A" w:rsidRPr="00B92371" w:rsidRDefault="00371B8A" w:rsidP="00371B8A">
      <w:pPr>
        <w:ind w:firstLine="360"/>
        <w:rPr>
          <w:rFonts w:ascii="Tahoma" w:hAnsi="Tahoma" w:cs="Tahoma"/>
        </w:rPr>
      </w:pPr>
      <w:r w:rsidRPr="00B92371">
        <w:rPr>
          <w:rFonts w:ascii="Tahoma" w:hAnsi="Tahoma" w:cs="Tahoma"/>
        </w:rPr>
        <w:lastRenderedPageBreak/>
        <w:t>- Wykaz budynków, budowli i obiekt</w:t>
      </w:r>
      <w:r w:rsidR="00C46B5A">
        <w:rPr>
          <w:rFonts w:ascii="Tahoma" w:hAnsi="Tahoma" w:cs="Tahoma"/>
        </w:rPr>
        <w:t>ów budowlanych w załączniku nr 5 tabela numer 1</w:t>
      </w:r>
    </w:p>
    <w:p w:rsidR="00371B8A" w:rsidRPr="00B92371" w:rsidRDefault="00371B8A" w:rsidP="00371B8A">
      <w:pPr>
        <w:ind w:firstLine="360"/>
        <w:rPr>
          <w:rFonts w:ascii="Tahoma" w:hAnsi="Tahoma" w:cs="Tahoma"/>
        </w:rPr>
      </w:pPr>
      <w:r w:rsidRPr="00B92371">
        <w:rPr>
          <w:rFonts w:ascii="Tahoma" w:hAnsi="Tahoma" w:cs="Tahoma"/>
        </w:rPr>
        <w:t xml:space="preserve">- Wykaz środków trwałych, maszyn, urządzeń i wyposażenia, w załączniku nr </w:t>
      </w:r>
      <w:r w:rsidR="00C46B5A">
        <w:rPr>
          <w:rFonts w:ascii="Tahoma" w:hAnsi="Tahoma" w:cs="Tahoma"/>
        </w:rPr>
        <w:t xml:space="preserve">5 tabela numer 2 </w:t>
      </w:r>
    </w:p>
    <w:p w:rsidR="00371B8A" w:rsidRDefault="00371B8A" w:rsidP="00371B8A">
      <w:pPr>
        <w:ind w:firstLine="360"/>
        <w:rPr>
          <w:rFonts w:ascii="Tahoma" w:hAnsi="Tahoma" w:cs="Tahoma"/>
        </w:rPr>
      </w:pPr>
      <w:r w:rsidRPr="00B92371">
        <w:rPr>
          <w:rFonts w:ascii="Tahoma" w:hAnsi="Tahoma" w:cs="Tahoma"/>
        </w:rPr>
        <w:t xml:space="preserve">- Wykaz zbiorów bibliotecznych </w:t>
      </w:r>
      <w:r w:rsidR="00C46B5A" w:rsidRPr="00B92371">
        <w:rPr>
          <w:rFonts w:ascii="Tahoma" w:hAnsi="Tahoma" w:cs="Tahoma"/>
        </w:rPr>
        <w:t xml:space="preserve">w załączniku nr </w:t>
      </w:r>
      <w:r w:rsidR="00C46B5A">
        <w:rPr>
          <w:rFonts w:ascii="Tahoma" w:hAnsi="Tahoma" w:cs="Tahoma"/>
        </w:rPr>
        <w:t>5 tabela numer 2</w:t>
      </w:r>
    </w:p>
    <w:p w:rsidR="009B3972" w:rsidRDefault="009B3972" w:rsidP="00371B8A">
      <w:pPr>
        <w:ind w:firstLine="360"/>
        <w:rPr>
          <w:rFonts w:ascii="Tahoma" w:hAnsi="Tahoma" w:cs="Tahoma"/>
        </w:rPr>
      </w:pPr>
    </w:p>
    <w:tbl>
      <w:tblPr>
        <w:tblW w:w="814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3"/>
        <w:gridCol w:w="2713"/>
        <w:gridCol w:w="2714"/>
      </w:tblGrid>
      <w:tr w:rsidR="009B3972" w:rsidRPr="000A3D94" w:rsidTr="000A3D94">
        <w:trPr>
          <w:trHeight w:val="558"/>
        </w:trPr>
        <w:tc>
          <w:tcPr>
            <w:tcW w:w="2713" w:type="dxa"/>
            <w:vAlign w:val="center"/>
          </w:tcPr>
          <w:p w:rsidR="009B3972" w:rsidRPr="000A3D94" w:rsidRDefault="009B3972" w:rsidP="000A3D94">
            <w:pPr>
              <w:snapToGrid w:val="0"/>
              <w:jc w:val="center"/>
              <w:rPr>
                <w:rFonts w:ascii="Calibri Light" w:hAnsi="Calibri Light" w:cs="Calibri Light"/>
                <w:b/>
                <w:bCs/>
              </w:rPr>
            </w:pPr>
            <w:r w:rsidRPr="000A3D94">
              <w:rPr>
                <w:rFonts w:ascii="Calibri Light" w:hAnsi="Calibri Light" w:cs="Calibri Light"/>
                <w:b/>
                <w:bCs/>
              </w:rPr>
              <w:t>Nazwa jednostki</w:t>
            </w:r>
          </w:p>
        </w:tc>
        <w:tc>
          <w:tcPr>
            <w:tcW w:w="2713" w:type="dxa"/>
            <w:vAlign w:val="center"/>
          </w:tcPr>
          <w:p w:rsidR="009B3972" w:rsidRPr="000A3D94" w:rsidRDefault="009B3972" w:rsidP="000A3D94">
            <w:pPr>
              <w:snapToGrid w:val="0"/>
              <w:jc w:val="center"/>
              <w:rPr>
                <w:rFonts w:ascii="Calibri Light" w:hAnsi="Calibri Light" w:cs="Calibri Light"/>
                <w:b/>
                <w:bCs/>
              </w:rPr>
            </w:pPr>
            <w:r w:rsidRPr="000A3D94">
              <w:rPr>
                <w:rFonts w:ascii="Calibri Light" w:hAnsi="Calibri Light" w:cs="Calibri Light"/>
                <w:b/>
                <w:bCs/>
              </w:rPr>
              <w:t>Suma ubezpieczenia</w:t>
            </w:r>
          </w:p>
        </w:tc>
        <w:tc>
          <w:tcPr>
            <w:tcW w:w="2714" w:type="dxa"/>
            <w:vAlign w:val="center"/>
          </w:tcPr>
          <w:p w:rsidR="009B3972" w:rsidRPr="000A3D94" w:rsidRDefault="009B3972" w:rsidP="000A3D94">
            <w:pPr>
              <w:snapToGrid w:val="0"/>
              <w:jc w:val="center"/>
              <w:rPr>
                <w:rFonts w:ascii="Calibri Light" w:hAnsi="Calibri Light" w:cs="Calibri Light"/>
                <w:b/>
                <w:bCs/>
              </w:rPr>
            </w:pPr>
            <w:r w:rsidRPr="000A3D94">
              <w:rPr>
                <w:rFonts w:ascii="Calibri Light" w:hAnsi="Calibri Light" w:cs="Calibri Light"/>
                <w:b/>
                <w:bCs/>
              </w:rPr>
              <w:t>Rodzaj wartości</w:t>
            </w:r>
          </w:p>
        </w:tc>
      </w:tr>
      <w:tr w:rsidR="009B3972" w:rsidRPr="000A3D94" w:rsidTr="000A3D94">
        <w:trPr>
          <w:trHeight w:val="558"/>
        </w:trPr>
        <w:tc>
          <w:tcPr>
            <w:tcW w:w="8140" w:type="dxa"/>
            <w:gridSpan w:val="3"/>
            <w:vAlign w:val="center"/>
          </w:tcPr>
          <w:p w:rsidR="009B3972" w:rsidRPr="000A3D94" w:rsidRDefault="009B3972" w:rsidP="000A3D94">
            <w:pPr>
              <w:snapToGrid w:val="0"/>
              <w:jc w:val="center"/>
              <w:rPr>
                <w:rFonts w:ascii="Calibri Light" w:hAnsi="Calibri Light" w:cs="Calibri Light"/>
                <w:b/>
                <w:bCs/>
              </w:rPr>
            </w:pPr>
            <w:r w:rsidRPr="000A3D94">
              <w:rPr>
                <w:rFonts w:ascii="Calibri Light" w:hAnsi="Calibri Light" w:cs="Calibri Light"/>
                <w:b/>
              </w:rPr>
              <w:t>Budynki, budowle i obiekty budowlane</w:t>
            </w:r>
          </w:p>
        </w:tc>
      </w:tr>
      <w:tr w:rsidR="009B3972" w:rsidRPr="000A3D94" w:rsidTr="000A3D94">
        <w:trPr>
          <w:trHeight w:val="494"/>
        </w:trPr>
        <w:tc>
          <w:tcPr>
            <w:tcW w:w="2713" w:type="dxa"/>
            <w:vAlign w:val="center"/>
          </w:tcPr>
          <w:p w:rsidR="009B3972" w:rsidRPr="000A3D94" w:rsidRDefault="009B3972" w:rsidP="000A3D94">
            <w:pPr>
              <w:snapToGrid w:val="0"/>
              <w:jc w:val="center"/>
              <w:rPr>
                <w:rFonts w:ascii="Calibri Light" w:hAnsi="Calibri Light" w:cs="Calibri Light"/>
                <w:b/>
                <w:bCs/>
              </w:rPr>
            </w:pPr>
            <w:r w:rsidRPr="000A3D94">
              <w:rPr>
                <w:rFonts w:ascii="Calibri Light" w:hAnsi="Calibri Light" w:cs="Calibri Light"/>
                <w:b/>
                <w:bCs/>
              </w:rPr>
              <w:t>Nazwa jednostki</w:t>
            </w:r>
          </w:p>
        </w:tc>
        <w:tc>
          <w:tcPr>
            <w:tcW w:w="2713" w:type="dxa"/>
            <w:vAlign w:val="center"/>
          </w:tcPr>
          <w:p w:rsidR="009B3972" w:rsidRPr="000A3D94" w:rsidRDefault="009B3972" w:rsidP="000A3D94">
            <w:pPr>
              <w:snapToGrid w:val="0"/>
              <w:jc w:val="center"/>
              <w:rPr>
                <w:rFonts w:ascii="Calibri Light" w:hAnsi="Calibri Light" w:cs="Calibri Light"/>
                <w:b/>
                <w:bCs/>
              </w:rPr>
            </w:pPr>
            <w:r w:rsidRPr="000A3D94">
              <w:rPr>
                <w:rFonts w:ascii="Calibri Light" w:hAnsi="Calibri Light" w:cs="Calibri Light"/>
                <w:b/>
                <w:bCs/>
              </w:rPr>
              <w:t>Suma ubezpieczenia</w:t>
            </w:r>
          </w:p>
        </w:tc>
        <w:tc>
          <w:tcPr>
            <w:tcW w:w="2714" w:type="dxa"/>
            <w:vAlign w:val="center"/>
          </w:tcPr>
          <w:p w:rsidR="009B3972" w:rsidRPr="000A3D94" w:rsidRDefault="009B3972" w:rsidP="000A3D94">
            <w:pPr>
              <w:snapToGrid w:val="0"/>
              <w:jc w:val="center"/>
              <w:rPr>
                <w:rFonts w:ascii="Calibri Light" w:hAnsi="Calibri Light" w:cs="Calibri Light"/>
                <w:b/>
                <w:bCs/>
              </w:rPr>
            </w:pPr>
            <w:r w:rsidRPr="000A3D94">
              <w:rPr>
                <w:rFonts w:ascii="Calibri Light" w:hAnsi="Calibri Light" w:cs="Calibri Light"/>
                <w:b/>
                <w:bCs/>
              </w:rPr>
              <w:t>Rodzaj wartości</w:t>
            </w:r>
          </w:p>
        </w:tc>
      </w:tr>
      <w:tr w:rsidR="009B3972" w:rsidRPr="000A3D94" w:rsidTr="00495C76">
        <w:trPr>
          <w:trHeight w:val="494"/>
        </w:trPr>
        <w:tc>
          <w:tcPr>
            <w:tcW w:w="2713" w:type="dxa"/>
            <w:vAlign w:val="center"/>
          </w:tcPr>
          <w:p w:rsidR="009B3972" w:rsidRPr="000A3D94" w:rsidRDefault="009B3972" w:rsidP="000A3D94">
            <w:pPr>
              <w:snapToGrid w:val="0"/>
              <w:rPr>
                <w:rFonts w:ascii="Calibri Light" w:hAnsi="Calibri Light" w:cs="Calibri Light"/>
                <w:bCs/>
              </w:rPr>
            </w:pPr>
            <w:r w:rsidRPr="000A3D94">
              <w:rPr>
                <w:rFonts w:ascii="Calibri Light" w:hAnsi="Calibri Light" w:cs="Calibri Light"/>
                <w:bCs/>
              </w:rPr>
              <w:t>Urząd Miejski</w:t>
            </w:r>
            <w:r w:rsidR="00660784">
              <w:rPr>
                <w:rFonts w:ascii="Calibri Light" w:hAnsi="Calibri Light" w:cs="Calibri Light"/>
                <w:bCs/>
              </w:rPr>
              <w:t xml:space="preserve"> w Zelowie</w:t>
            </w:r>
          </w:p>
        </w:tc>
        <w:tc>
          <w:tcPr>
            <w:tcW w:w="2713" w:type="dxa"/>
            <w:vAlign w:val="center"/>
          </w:tcPr>
          <w:p w:rsidR="009B3972" w:rsidRPr="000A3D94" w:rsidRDefault="009B3972" w:rsidP="009B3972">
            <w:pPr>
              <w:suppressAutoHyphens w:val="0"/>
              <w:jc w:val="center"/>
              <w:rPr>
                <w:rFonts w:ascii="Calibri Light" w:hAnsi="Calibri Light" w:cs="Calibri Light"/>
                <w:lang w:eastAsia="pl-PL"/>
              </w:rPr>
            </w:pPr>
            <w:r w:rsidRPr="000A3D94">
              <w:rPr>
                <w:rFonts w:ascii="Calibri Light" w:hAnsi="Calibri Light" w:cs="Calibri Light"/>
              </w:rPr>
              <w:t xml:space="preserve">           6 607 303,43 zł </w:t>
            </w:r>
          </w:p>
          <w:p w:rsidR="009B3972" w:rsidRPr="000A3D94" w:rsidRDefault="009B3972" w:rsidP="000A3D94">
            <w:pPr>
              <w:snapToGrid w:val="0"/>
              <w:jc w:val="center"/>
              <w:rPr>
                <w:rFonts w:ascii="Calibri Light" w:hAnsi="Calibri Light" w:cs="Calibri Light"/>
                <w:bCs/>
              </w:rPr>
            </w:pPr>
          </w:p>
        </w:tc>
        <w:tc>
          <w:tcPr>
            <w:tcW w:w="2714" w:type="dxa"/>
            <w:vAlign w:val="center"/>
          </w:tcPr>
          <w:p w:rsidR="009B3972" w:rsidRPr="000A3D94" w:rsidRDefault="009B3972" w:rsidP="000A3D94">
            <w:pPr>
              <w:snapToGrid w:val="0"/>
              <w:jc w:val="center"/>
              <w:rPr>
                <w:rFonts w:ascii="Calibri Light" w:hAnsi="Calibri Light" w:cs="Calibri Light"/>
                <w:bCs/>
              </w:rPr>
            </w:pPr>
            <w:r w:rsidRPr="000A3D94">
              <w:rPr>
                <w:rFonts w:ascii="Calibri Light" w:hAnsi="Calibri Light" w:cs="Calibri Light"/>
                <w:bCs/>
              </w:rPr>
              <w:t>Księgowa brutto</w:t>
            </w:r>
          </w:p>
        </w:tc>
      </w:tr>
      <w:tr w:rsidR="009B3972" w:rsidRPr="000A3D94" w:rsidTr="00495C76">
        <w:tc>
          <w:tcPr>
            <w:tcW w:w="2713" w:type="dxa"/>
            <w:vAlign w:val="center"/>
          </w:tcPr>
          <w:p w:rsidR="009B3972" w:rsidRPr="000A3D94" w:rsidRDefault="009B3972" w:rsidP="000A3D94">
            <w:pPr>
              <w:rPr>
                <w:rFonts w:ascii="Calibri Light" w:hAnsi="Calibri Light" w:cs="Calibri Light"/>
              </w:rPr>
            </w:pPr>
            <w:r w:rsidRPr="000A3D94">
              <w:rPr>
                <w:rFonts w:ascii="Calibri Light" w:hAnsi="Calibri Light" w:cs="Calibri Light"/>
              </w:rPr>
              <w:t>Środowiskowy Dom Samopomocy</w:t>
            </w:r>
            <w:r w:rsidR="00660784">
              <w:rPr>
                <w:rFonts w:ascii="Calibri Light" w:hAnsi="Calibri Light" w:cs="Calibri Light"/>
              </w:rPr>
              <w:t xml:space="preserve"> w Walewicach</w:t>
            </w:r>
          </w:p>
        </w:tc>
        <w:tc>
          <w:tcPr>
            <w:tcW w:w="2713" w:type="dxa"/>
            <w:vAlign w:val="center"/>
          </w:tcPr>
          <w:p w:rsidR="009B3972" w:rsidRPr="000A3D94" w:rsidRDefault="009B3972" w:rsidP="009B3972">
            <w:pPr>
              <w:suppressAutoHyphens w:val="0"/>
              <w:jc w:val="center"/>
              <w:rPr>
                <w:rFonts w:ascii="Calibri Light" w:hAnsi="Calibri Light" w:cs="Calibri Light"/>
                <w:bCs/>
                <w:lang w:eastAsia="pl-PL"/>
              </w:rPr>
            </w:pPr>
            <w:r w:rsidRPr="000A3D94">
              <w:rPr>
                <w:rFonts w:ascii="Calibri Light" w:hAnsi="Calibri Light" w:cs="Calibri Light"/>
                <w:bCs/>
              </w:rPr>
              <w:t xml:space="preserve">          1 793 673,70 zł </w:t>
            </w:r>
          </w:p>
          <w:p w:rsidR="009B3972" w:rsidRPr="000A3D94" w:rsidRDefault="009B3972" w:rsidP="000A3D94">
            <w:pPr>
              <w:snapToGrid w:val="0"/>
              <w:jc w:val="center"/>
              <w:rPr>
                <w:rFonts w:ascii="Calibri Light" w:hAnsi="Calibri Light" w:cs="Calibri Light"/>
                <w:bCs/>
              </w:rPr>
            </w:pPr>
          </w:p>
        </w:tc>
        <w:tc>
          <w:tcPr>
            <w:tcW w:w="2714" w:type="dxa"/>
            <w:vAlign w:val="center"/>
          </w:tcPr>
          <w:p w:rsidR="009B3972" w:rsidRPr="000A3D94" w:rsidRDefault="009B3972" w:rsidP="000A3D94">
            <w:pPr>
              <w:snapToGrid w:val="0"/>
              <w:jc w:val="center"/>
              <w:rPr>
                <w:rFonts w:ascii="Calibri Light" w:hAnsi="Calibri Light" w:cs="Calibri Light"/>
                <w:bCs/>
              </w:rPr>
            </w:pPr>
            <w:r w:rsidRPr="000A3D94">
              <w:rPr>
                <w:rFonts w:ascii="Calibri Light" w:hAnsi="Calibri Light" w:cs="Calibri Light"/>
                <w:bCs/>
              </w:rPr>
              <w:t>Księgowa brutto</w:t>
            </w:r>
          </w:p>
        </w:tc>
      </w:tr>
      <w:tr w:rsidR="009B3972" w:rsidRPr="000A3D94" w:rsidTr="00495C76">
        <w:tc>
          <w:tcPr>
            <w:tcW w:w="2713" w:type="dxa"/>
            <w:vAlign w:val="center"/>
          </w:tcPr>
          <w:p w:rsidR="009B3972" w:rsidRPr="000A3D94" w:rsidRDefault="009B3972" w:rsidP="000A3D94">
            <w:pPr>
              <w:rPr>
                <w:rFonts w:ascii="Calibri Light" w:hAnsi="Calibri Light" w:cs="Calibri Light"/>
              </w:rPr>
            </w:pPr>
            <w:r w:rsidRPr="000A3D94">
              <w:rPr>
                <w:rFonts w:ascii="Calibri Light" w:hAnsi="Calibri Light" w:cs="Calibri Light"/>
              </w:rPr>
              <w:t>Dom Kultury</w:t>
            </w:r>
            <w:r w:rsidR="00660784">
              <w:rPr>
                <w:rFonts w:ascii="Calibri Light" w:hAnsi="Calibri Light" w:cs="Calibri Light"/>
              </w:rPr>
              <w:t xml:space="preserve"> w Zelowie</w:t>
            </w:r>
          </w:p>
        </w:tc>
        <w:tc>
          <w:tcPr>
            <w:tcW w:w="2713" w:type="dxa"/>
            <w:vAlign w:val="center"/>
          </w:tcPr>
          <w:p w:rsidR="009B3972" w:rsidRPr="000A3D94" w:rsidRDefault="009B3972" w:rsidP="009B3972">
            <w:pPr>
              <w:suppressAutoHyphens w:val="0"/>
              <w:jc w:val="center"/>
              <w:rPr>
                <w:rFonts w:ascii="Calibri Light" w:hAnsi="Calibri Light" w:cs="Calibri Light"/>
                <w:bCs/>
                <w:lang w:eastAsia="pl-PL"/>
              </w:rPr>
            </w:pPr>
            <w:r w:rsidRPr="000A3D94">
              <w:rPr>
                <w:rFonts w:ascii="Calibri Light" w:hAnsi="Calibri Light" w:cs="Calibri Light"/>
                <w:bCs/>
              </w:rPr>
              <w:t xml:space="preserve">             777 828,00 zł </w:t>
            </w:r>
          </w:p>
          <w:p w:rsidR="009B3972" w:rsidRPr="000A3D94" w:rsidRDefault="009B3972" w:rsidP="000A3D94">
            <w:pPr>
              <w:snapToGrid w:val="0"/>
              <w:jc w:val="center"/>
              <w:rPr>
                <w:rFonts w:ascii="Calibri Light" w:hAnsi="Calibri Light" w:cs="Calibri Light"/>
                <w:bCs/>
              </w:rPr>
            </w:pPr>
          </w:p>
        </w:tc>
        <w:tc>
          <w:tcPr>
            <w:tcW w:w="2714" w:type="dxa"/>
            <w:vAlign w:val="center"/>
          </w:tcPr>
          <w:p w:rsidR="009B3972" w:rsidRPr="000A3D94" w:rsidRDefault="009B3972" w:rsidP="000A3D94">
            <w:pPr>
              <w:snapToGrid w:val="0"/>
              <w:jc w:val="center"/>
              <w:rPr>
                <w:rFonts w:ascii="Calibri Light" w:hAnsi="Calibri Light" w:cs="Calibri Light"/>
                <w:bCs/>
              </w:rPr>
            </w:pPr>
            <w:r w:rsidRPr="000A3D94">
              <w:rPr>
                <w:rFonts w:ascii="Calibri Light" w:hAnsi="Calibri Light" w:cs="Calibri Light"/>
                <w:bCs/>
              </w:rPr>
              <w:t xml:space="preserve">Księgowa brutto </w:t>
            </w:r>
          </w:p>
        </w:tc>
      </w:tr>
      <w:tr w:rsidR="009B3972" w:rsidRPr="000A3D94" w:rsidTr="00495C76">
        <w:tc>
          <w:tcPr>
            <w:tcW w:w="2713" w:type="dxa"/>
            <w:vAlign w:val="center"/>
          </w:tcPr>
          <w:p w:rsidR="009B3972" w:rsidRPr="000A3D94" w:rsidRDefault="009B3972" w:rsidP="000A3D94">
            <w:pPr>
              <w:rPr>
                <w:rFonts w:ascii="Calibri Light" w:hAnsi="Calibri Light" w:cs="Calibri Light"/>
              </w:rPr>
            </w:pPr>
            <w:r w:rsidRPr="000A3D94">
              <w:rPr>
                <w:rFonts w:ascii="Calibri Light" w:hAnsi="Calibri Light" w:cs="Calibri Light"/>
              </w:rPr>
              <w:t>Miejsko</w:t>
            </w:r>
            <w:r w:rsidR="00660784">
              <w:rPr>
                <w:rFonts w:ascii="Calibri Light" w:hAnsi="Calibri Light" w:cs="Calibri Light"/>
              </w:rPr>
              <w:t>-</w:t>
            </w:r>
            <w:r w:rsidRPr="000A3D94">
              <w:rPr>
                <w:rFonts w:ascii="Calibri Light" w:hAnsi="Calibri Light" w:cs="Calibri Light"/>
              </w:rPr>
              <w:t>Gminny Ośrodek Pomocy Społecznej</w:t>
            </w:r>
            <w:r w:rsidR="00660784">
              <w:rPr>
                <w:rFonts w:ascii="Calibri Light" w:hAnsi="Calibri Light" w:cs="Calibri Light"/>
              </w:rPr>
              <w:t xml:space="preserve"> w Zelowie</w:t>
            </w:r>
          </w:p>
        </w:tc>
        <w:tc>
          <w:tcPr>
            <w:tcW w:w="2713" w:type="dxa"/>
            <w:vAlign w:val="center"/>
          </w:tcPr>
          <w:p w:rsidR="009B3972" w:rsidRPr="000A3D94" w:rsidRDefault="009B3972" w:rsidP="009B3972">
            <w:pPr>
              <w:suppressAutoHyphens w:val="0"/>
              <w:jc w:val="center"/>
              <w:rPr>
                <w:rFonts w:ascii="Calibri Light" w:hAnsi="Calibri Light" w:cs="Calibri Light"/>
                <w:bCs/>
                <w:lang w:eastAsia="pl-PL"/>
              </w:rPr>
            </w:pPr>
            <w:r w:rsidRPr="000A3D94">
              <w:rPr>
                <w:rFonts w:ascii="Calibri Light" w:hAnsi="Calibri Light" w:cs="Calibri Light"/>
                <w:bCs/>
              </w:rPr>
              <w:t xml:space="preserve">             185 688,70 zł </w:t>
            </w:r>
          </w:p>
          <w:p w:rsidR="009B3972" w:rsidRPr="000A3D94" w:rsidRDefault="009B3972" w:rsidP="000A3D94">
            <w:pPr>
              <w:snapToGrid w:val="0"/>
              <w:jc w:val="center"/>
              <w:rPr>
                <w:rFonts w:ascii="Calibri Light" w:hAnsi="Calibri Light" w:cs="Calibri Light"/>
                <w:bCs/>
              </w:rPr>
            </w:pPr>
          </w:p>
        </w:tc>
        <w:tc>
          <w:tcPr>
            <w:tcW w:w="2714" w:type="dxa"/>
            <w:vAlign w:val="center"/>
          </w:tcPr>
          <w:p w:rsidR="009B3972" w:rsidRPr="000A3D94" w:rsidRDefault="009B3972" w:rsidP="000A3D94">
            <w:pPr>
              <w:snapToGrid w:val="0"/>
              <w:jc w:val="center"/>
              <w:rPr>
                <w:rFonts w:ascii="Calibri Light" w:hAnsi="Calibri Light" w:cs="Calibri Light"/>
                <w:bCs/>
              </w:rPr>
            </w:pPr>
            <w:r w:rsidRPr="000A3D94">
              <w:rPr>
                <w:rFonts w:ascii="Calibri Light" w:hAnsi="Calibri Light" w:cs="Calibri Light"/>
                <w:bCs/>
              </w:rPr>
              <w:t>Księgowa brutto</w:t>
            </w:r>
          </w:p>
        </w:tc>
      </w:tr>
      <w:tr w:rsidR="009B3972" w:rsidRPr="000A3D94" w:rsidTr="00495C76">
        <w:tc>
          <w:tcPr>
            <w:tcW w:w="2713" w:type="dxa"/>
            <w:vAlign w:val="center"/>
          </w:tcPr>
          <w:p w:rsidR="00660784" w:rsidRDefault="009B3972" w:rsidP="000A3D94">
            <w:pPr>
              <w:rPr>
                <w:rFonts w:ascii="Calibri Light" w:hAnsi="Calibri Light" w:cs="Calibri Light"/>
              </w:rPr>
            </w:pPr>
            <w:r w:rsidRPr="000A3D94">
              <w:rPr>
                <w:rFonts w:ascii="Calibri Light" w:hAnsi="Calibri Light" w:cs="Calibri Light"/>
              </w:rPr>
              <w:t>Przedsiębiorstwo Wodociągów i Kanalizacji</w:t>
            </w:r>
            <w:r w:rsidR="00660784">
              <w:rPr>
                <w:rFonts w:ascii="Calibri Light" w:hAnsi="Calibri Light" w:cs="Calibri Light"/>
              </w:rPr>
              <w:t xml:space="preserve"> w Zelowie</w:t>
            </w:r>
            <w:r w:rsidRPr="000A3D94">
              <w:rPr>
                <w:rFonts w:ascii="Calibri Light" w:hAnsi="Calibri Light" w:cs="Calibri Light"/>
              </w:rPr>
              <w:t xml:space="preserve"> </w:t>
            </w:r>
          </w:p>
          <w:p w:rsidR="009B3972" w:rsidRPr="000A3D94" w:rsidRDefault="009B3972" w:rsidP="000A3D94">
            <w:pPr>
              <w:rPr>
                <w:rFonts w:ascii="Calibri Light" w:hAnsi="Calibri Light" w:cs="Calibri Light"/>
              </w:rPr>
            </w:pPr>
            <w:r w:rsidRPr="000A3D94">
              <w:rPr>
                <w:rFonts w:ascii="Calibri Light" w:hAnsi="Calibri Light" w:cs="Calibri Light"/>
              </w:rPr>
              <w:t>Sp. z o.o.</w:t>
            </w:r>
          </w:p>
        </w:tc>
        <w:tc>
          <w:tcPr>
            <w:tcW w:w="2713" w:type="dxa"/>
            <w:vAlign w:val="center"/>
          </w:tcPr>
          <w:p w:rsidR="009B3972" w:rsidRPr="000A3D94" w:rsidRDefault="009B3972" w:rsidP="009B3972">
            <w:pPr>
              <w:suppressAutoHyphens w:val="0"/>
              <w:jc w:val="center"/>
              <w:rPr>
                <w:rFonts w:ascii="Calibri Light" w:hAnsi="Calibri Light" w:cs="Calibri Light"/>
                <w:bCs/>
                <w:lang w:eastAsia="pl-PL"/>
              </w:rPr>
            </w:pPr>
            <w:r w:rsidRPr="000A3D94">
              <w:rPr>
                <w:rFonts w:ascii="Calibri Light" w:hAnsi="Calibri Light" w:cs="Calibri Light"/>
                <w:bCs/>
              </w:rPr>
              <w:t xml:space="preserve">       62 646 076,30 zł </w:t>
            </w:r>
          </w:p>
          <w:p w:rsidR="009B3972" w:rsidRPr="000A3D94" w:rsidRDefault="009B3972" w:rsidP="000A3D94">
            <w:pPr>
              <w:snapToGrid w:val="0"/>
              <w:jc w:val="center"/>
              <w:rPr>
                <w:rFonts w:ascii="Calibri Light" w:hAnsi="Calibri Light" w:cs="Calibri Light"/>
                <w:bCs/>
              </w:rPr>
            </w:pPr>
          </w:p>
        </w:tc>
        <w:tc>
          <w:tcPr>
            <w:tcW w:w="2714" w:type="dxa"/>
            <w:vAlign w:val="center"/>
          </w:tcPr>
          <w:p w:rsidR="009B3972" w:rsidRPr="000A3D94" w:rsidRDefault="009B3972" w:rsidP="000A3D94">
            <w:pPr>
              <w:snapToGrid w:val="0"/>
              <w:jc w:val="center"/>
              <w:rPr>
                <w:rFonts w:ascii="Calibri Light" w:hAnsi="Calibri Light" w:cs="Calibri Light"/>
                <w:bCs/>
              </w:rPr>
            </w:pPr>
            <w:r w:rsidRPr="000A3D94">
              <w:rPr>
                <w:rFonts w:ascii="Calibri Light" w:hAnsi="Calibri Light" w:cs="Calibri Light"/>
                <w:bCs/>
              </w:rPr>
              <w:t>Księgowa brutto/księgowa netto</w:t>
            </w:r>
          </w:p>
        </w:tc>
      </w:tr>
      <w:tr w:rsidR="009B3972" w:rsidRPr="000A3D94" w:rsidTr="00495C76">
        <w:tc>
          <w:tcPr>
            <w:tcW w:w="2713" w:type="dxa"/>
            <w:vAlign w:val="center"/>
          </w:tcPr>
          <w:p w:rsidR="009B3972" w:rsidRPr="000A3D94" w:rsidRDefault="009B3972" w:rsidP="000A3D94">
            <w:pPr>
              <w:rPr>
                <w:rFonts w:ascii="Calibri Light" w:hAnsi="Calibri Light" w:cs="Calibri Light"/>
              </w:rPr>
            </w:pPr>
            <w:r w:rsidRPr="000A3D94">
              <w:rPr>
                <w:rFonts w:ascii="Calibri Light" w:hAnsi="Calibri Light" w:cs="Calibri Light"/>
              </w:rPr>
              <w:t xml:space="preserve">Szkoła Podstawowa nr 4 </w:t>
            </w:r>
            <w:r w:rsidR="00660784">
              <w:rPr>
                <w:rFonts w:ascii="Calibri Light" w:hAnsi="Calibri Light" w:cs="Calibri Light"/>
              </w:rPr>
              <w:t>w Zelowie</w:t>
            </w:r>
          </w:p>
        </w:tc>
        <w:tc>
          <w:tcPr>
            <w:tcW w:w="2713" w:type="dxa"/>
            <w:vAlign w:val="center"/>
          </w:tcPr>
          <w:p w:rsidR="009B3972" w:rsidRPr="000A3D94" w:rsidRDefault="009B3972" w:rsidP="009B3972">
            <w:pPr>
              <w:suppressAutoHyphens w:val="0"/>
              <w:jc w:val="center"/>
              <w:rPr>
                <w:rFonts w:ascii="Calibri Light" w:hAnsi="Calibri Light" w:cs="Calibri Light"/>
                <w:bCs/>
                <w:lang w:eastAsia="pl-PL"/>
              </w:rPr>
            </w:pPr>
            <w:r w:rsidRPr="000A3D94">
              <w:rPr>
                <w:rFonts w:ascii="Calibri Light" w:hAnsi="Calibri Light" w:cs="Calibri Light"/>
                <w:bCs/>
              </w:rPr>
              <w:t xml:space="preserve">          </w:t>
            </w:r>
            <w:r w:rsidR="00F71892">
              <w:rPr>
                <w:rFonts w:ascii="Calibri Light" w:hAnsi="Calibri Light" w:cs="Calibri Light"/>
                <w:bCs/>
              </w:rPr>
              <w:t>4 3</w:t>
            </w:r>
            <w:r w:rsidR="00C258D6">
              <w:rPr>
                <w:rFonts w:ascii="Calibri Light" w:hAnsi="Calibri Light" w:cs="Calibri Light"/>
                <w:bCs/>
              </w:rPr>
              <w:t>46 017,62</w:t>
            </w:r>
            <w:r w:rsidRPr="000A3D94">
              <w:rPr>
                <w:rFonts w:ascii="Calibri Light" w:hAnsi="Calibri Light" w:cs="Calibri Light"/>
                <w:bCs/>
              </w:rPr>
              <w:t xml:space="preserve"> zł </w:t>
            </w:r>
          </w:p>
          <w:p w:rsidR="009B3972" w:rsidRPr="000A3D94" w:rsidRDefault="009B3972" w:rsidP="000A3D94">
            <w:pPr>
              <w:snapToGrid w:val="0"/>
              <w:jc w:val="center"/>
              <w:rPr>
                <w:rFonts w:ascii="Calibri Light" w:hAnsi="Calibri Light" w:cs="Calibri Light"/>
                <w:bCs/>
              </w:rPr>
            </w:pPr>
          </w:p>
        </w:tc>
        <w:tc>
          <w:tcPr>
            <w:tcW w:w="2714" w:type="dxa"/>
            <w:vAlign w:val="center"/>
          </w:tcPr>
          <w:p w:rsidR="009B3972" w:rsidRPr="000A3D94" w:rsidRDefault="009B3972" w:rsidP="000A3D94">
            <w:pPr>
              <w:snapToGrid w:val="0"/>
              <w:jc w:val="center"/>
              <w:rPr>
                <w:rFonts w:ascii="Calibri Light" w:hAnsi="Calibri Light" w:cs="Calibri Light"/>
                <w:bCs/>
              </w:rPr>
            </w:pPr>
            <w:r w:rsidRPr="000A3D94">
              <w:rPr>
                <w:rFonts w:ascii="Calibri Light" w:hAnsi="Calibri Light" w:cs="Calibri Light"/>
                <w:bCs/>
              </w:rPr>
              <w:t xml:space="preserve">Księgowa brutto </w:t>
            </w:r>
          </w:p>
        </w:tc>
      </w:tr>
      <w:tr w:rsidR="009B3972" w:rsidRPr="000A3D94" w:rsidTr="00495C76">
        <w:tc>
          <w:tcPr>
            <w:tcW w:w="2713" w:type="dxa"/>
            <w:vAlign w:val="center"/>
          </w:tcPr>
          <w:p w:rsidR="009B3972" w:rsidRPr="000A3D94" w:rsidRDefault="009B3972" w:rsidP="000A3D94">
            <w:pPr>
              <w:rPr>
                <w:rFonts w:ascii="Calibri Light" w:hAnsi="Calibri Light" w:cs="Calibri Light"/>
              </w:rPr>
            </w:pPr>
            <w:r w:rsidRPr="000A3D94">
              <w:rPr>
                <w:rFonts w:ascii="Calibri Light" w:hAnsi="Calibri Light" w:cs="Calibri Light"/>
              </w:rPr>
              <w:t>Przedszkole Samorządowe nr 1</w:t>
            </w:r>
            <w:r w:rsidR="00660784">
              <w:rPr>
                <w:rFonts w:ascii="Calibri Light" w:hAnsi="Calibri Light" w:cs="Calibri Light"/>
              </w:rPr>
              <w:t xml:space="preserve"> w Zelowie</w:t>
            </w:r>
          </w:p>
        </w:tc>
        <w:tc>
          <w:tcPr>
            <w:tcW w:w="2713" w:type="dxa"/>
            <w:vAlign w:val="center"/>
          </w:tcPr>
          <w:p w:rsidR="008E332B" w:rsidRPr="000A3D94" w:rsidRDefault="008E332B" w:rsidP="008E332B">
            <w:pPr>
              <w:suppressAutoHyphens w:val="0"/>
              <w:jc w:val="center"/>
              <w:rPr>
                <w:rFonts w:ascii="Calibri Light" w:hAnsi="Calibri Light" w:cs="Calibri Light"/>
                <w:bCs/>
                <w:lang w:eastAsia="pl-PL"/>
              </w:rPr>
            </w:pPr>
            <w:r w:rsidRPr="000A3D94">
              <w:rPr>
                <w:rFonts w:ascii="Calibri Light" w:hAnsi="Calibri Light" w:cs="Calibri Light"/>
                <w:bCs/>
              </w:rPr>
              <w:t xml:space="preserve">          1</w:t>
            </w:r>
            <w:r w:rsidR="008670BF">
              <w:rPr>
                <w:rFonts w:ascii="Calibri Light" w:hAnsi="Calibri Light" w:cs="Calibri Light"/>
                <w:bCs/>
              </w:rPr>
              <w:t> 146 427,30</w:t>
            </w:r>
            <w:r w:rsidRPr="000A3D94">
              <w:rPr>
                <w:rFonts w:ascii="Calibri Light" w:hAnsi="Calibri Light" w:cs="Calibri Light"/>
                <w:bCs/>
              </w:rPr>
              <w:t xml:space="preserve"> zł </w:t>
            </w:r>
          </w:p>
          <w:p w:rsidR="009B3972" w:rsidRPr="000A3D94" w:rsidRDefault="009B3972" w:rsidP="000A3D94">
            <w:pPr>
              <w:snapToGrid w:val="0"/>
              <w:jc w:val="center"/>
              <w:rPr>
                <w:rFonts w:ascii="Calibri Light" w:hAnsi="Calibri Light" w:cs="Calibri Light"/>
                <w:bCs/>
              </w:rPr>
            </w:pPr>
          </w:p>
        </w:tc>
        <w:tc>
          <w:tcPr>
            <w:tcW w:w="2714" w:type="dxa"/>
            <w:vAlign w:val="center"/>
          </w:tcPr>
          <w:p w:rsidR="009B3972" w:rsidRPr="000A3D94" w:rsidRDefault="009B3972" w:rsidP="000A3D94">
            <w:pPr>
              <w:snapToGrid w:val="0"/>
              <w:jc w:val="center"/>
              <w:rPr>
                <w:rFonts w:ascii="Calibri Light" w:hAnsi="Calibri Light" w:cs="Calibri Light"/>
                <w:bCs/>
              </w:rPr>
            </w:pPr>
            <w:r w:rsidRPr="000A3D94">
              <w:rPr>
                <w:rFonts w:ascii="Calibri Light" w:hAnsi="Calibri Light" w:cs="Calibri Light"/>
                <w:bCs/>
              </w:rPr>
              <w:t xml:space="preserve">Księgowa brutto </w:t>
            </w:r>
          </w:p>
        </w:tc>
      </w:tr>
      <w:tr w:rsidR="009B3972" w:rsidRPr="000A3D94" w:rsidTr="00495C76">
        <w:tc>
          <w:tcPr>
            <w:tcW w:w="2713" w:type="dxa"/>
            <w:vAlign w:val="center"/>
          </w:tcPr>
          <w:p w:rsidR="009B3972" w:rsidRPr="000A3D94" w:rsidRDefault="009B3972" w:rsidP="000A3D94">
            <w:pPr>
              <w:rPr>
                <w:rFonts w:ascii="Calibri Light" w:hAnsi="Calibri Light" w:cs="Calibri Light"/>
              </w:rPr>
            </w:pPr>
            <w:r w:rsidRPr="000A3D94">
              <w:rPr>
                <w:rFonts w:ascii="Calibri Light" w:hAnsi="Calibri Light" w:cs="Calibri Light"/>
              </w:rPr>
              <w:t>Szkoła Podstawowa nr 2</w:t>
            </w:r>
            <w:r w:rsidR="00660784">
              <w:rPr>
                <w:rFonts w:ascii="Calibri Light" w:hAnsi="Calibri Light" w:cs="Calibri Light"/>
              </w:rPr>
              <w:t xml:space="preserve"> w Zelowie</w:t>
            </w:r>
          </w:p>
        </w:tc>
        <w:tc>
          <w:tcPr>
            <w:tcW w:w="2713" w:type="dxa"/>
            <w:vAlign w:val="center"/>
          </w:tcPr>
          <w:p w:rsidR="009B3972" w:rsidRPr="000A3D94" w:rsidRDefault="009B3972" w:rsidP="009B3972">
            <w:pPr>
              <w:suppressAutoHyphens w:val="0"/>
              <w:jc w:val="center"/>
              <w:rPr>
                <w:rFonts w:ascii="Calibri Light" w:hAnsi="Calibri Light" w:cs="Calibri Light"/>
                <w:bCs/>
                <w:lang w:eastAsia="pl-PL"/>
              </w:rPr>
            </w:pPr>
            <w:r w:rsidRPr="000A3D94">
              <w:rPr>
                <w:rFonts w:ascii="Calibri Light" w:hAnsi="Calibri Light" w:cs="Calibri Light"/>
                <w:bCs/>
              </w:rPr>
              <w:t xml:space="preserve">             </w:t>
            </w:r>
            <w:r w:rsidR="00F71892">
              <w:rPr>
                <w:rFonts w:ascii="Calibri Light" w:hAnsi="Calibri Light" w:cs="Calibri Light"/>
                <w:bCs/>
              </w:rPr>
              <w:t>1 </w:t>
            </w:r>
            <w:r w:rsidR="008670BF">
              <w:rPr>
                <w:rFonts w:ascii="Calibri Light" w:hAnsi="Calibri Light" w:cs="Calibri Light"/>
                <w:bCs/>
              </w:rPr>
              <w:t>000 432,98</w:t>
            </w:r>
            <w:r w:rsidRPr="000A3D94">
              <w:rPr>
                <w:rFonts w:ascii="Calibri Light" w:hAnsi="Calibri Light" w:cs="Calibri Light"/>
                <w:bCs/>
              </w:rPr>
              <w:t xml:space="preserve"> zł </w:t>
            </w:r>
          </w:p>
          <w:p w:rsidR="009B3972" w:rsidRPr="000A3D94" w:rsidRDefault="009B3972" w:rsidP="000A3D94">
            <w:pPr>
              <w:snapToGrid w:val="0"/>
              <w:jc w:val="center"/>
              <w:rPr>
                <w:rFonts w:ascii="Calibri Light" w:hAnsi="Calibri Light" w:cs="Calibri Light"/>
                <w:bCs/>
              </w:rPr>
            </w:pPr>
          </w:p>
        </w:tc>
        <w:tc>
          <w:tcPr>
            <w:tcW w:w="2714" w:type="dxa"/>
            <w:vAlign w:val="center"/>
          </w:tcPr>
          <w:p w:rsidR="009B3972" w:rsidRPr="000A3D94" w:rsidRDefault="009B3972" w:rsidP="000A3D94">
            <w:pPr>
              <w:snapToGrid w:val="0"/>
              <w:jc w:val="center"/>
              <w:rPr>
                <w:rFonts w:ascii="Calibri Light" w:hAnsi="Calibri Light" w:cs="Calibri Light"/>
                <w:bCs/>
              </w:rPr>
            </w:pPr>
            <w:r w:rsidRPr="000A3D94">
              <w:rPr>
                <w:rFonts w:ascii="Calibri Light" w:hAnsi="Calibri Light" w:cs="Calibri Light"/>
                <w:bCs/>
              </w:rPr>
              <w:t>Księgowa brutto</w:t>
            </w:r>
          </w:p>
        </w:tc>
      </w:tr>
      <w:tr w:rsidR="009B3972" w:rsidRPr="000A3D94" w:rsidTr="00495C76">
        <w:tc>
          <w:tcPr>
            <w:tcW w:w="2713" w:type="dxa"/>
            <w:vAlign w:val="center"/>
          </w:tcPr>
          <w:p w:rsidR="009B3972" w:rsidRPr="000A3D94" w:rsidRDefault="009B3972" w:rsidP="000A3D94">
            <w:pPr>
              <w:rPr>
                <w:rFonts w:ascii="Calibri Light" w:hAnsi="Calibri Light" w:cs="Calibri Light"/>
              </w:rPr>
            </w:pPr>
            <w:r w:rsidRPr="000A3D94">
              <w:rPr>
                <w:rFonts w:ascii="Calibri Light" w:hAnsi="Calibri Light" w:cs="Calibri Light"/>
              </w:rPr>
              <w:t>Zespół Szkół Ogólnokształcących</w:t>
            </w:r>
            <w:r w:rsidR="00660784">
              <w:rPr>
                <w:rFonts w:ascii="Calibri Light" w:hAnsi="Calibri Light" w:cs="Calibri Light"/>
              </w:rPr>
              <w:t xml:space="preserve"> w Zelowie</w:t>
            </w:r>
          </w:p>
        </w:tc>
        <w:tc>
          <w:tcPr>
            <w:tcW w:w="2713" w:type="dxa"/>
            <w:vAlign w:val="center"/>
          </w:tcPr>
          <w:p w:rsidR="009B3972" w:rsidRPr="000A3D94" w:rsidRDefault="009B3972" w:rsidP="009B3972">
            <w:pPr>
              <w:suppressAutoHyphens w:val="0"/>
              <w:jc w:val="center"/>
              <w:rPr>
                <w:rFonts w:ascii="Calibri Light" w:hAnsi="Calibri Light" w:cs="Calibri Light"/>
                <w:bCs/>
                <w:lang w:eastAsia="pl-PL"/>
              </w:rPr>
            </w:pPr>
            <w:r w:rsidRPr="000A3D94">
              <w:rPr>
                <w:rFonts w:ascii="Calibri Light" w:hAnsi="Calibri Light" w:cs="Calibri Light"/>
                <w:bCs/>
              </w:rPr>
              <w:t xml:space="preserve">          7</w:t>
            </w:r>
            <w:r w:rsidR="008670BF">
              <w:rPr>
                <w:rFonts w:ascii="Calibri Light" w:hAnsi="Calibri Light" w:cs="Calibri Light"/>
                <w:bCs/>
              </w:rPr>
              <w:t> 832 055,27</w:t>
            </w:r>
            <w:r w:rsidRPr="000A3D94">
              <w:rPr>
                <w:rFonts w:ascii="Calibri Light" w:hAnsi="Calibri Light" w:cs="Calibri Light"/>
                <w:bCs/>
              </w:rPr>
              <w:t xml:space="preserve"> zł </w:t>
            </w:r>
          </w:p>
          <w:p w:rsidR="009B3972" w:rsidRPr="000A3D94" w:rsidRDefault="009B3972" w:rsidP="000A3D94">
            <w:pPr>
              <w:snapToGrid w:val="0"/>
              <w:jc w:val="center"/>
              <w:rPr>
                <w:rFonts w:ascii="Calibri Light" w:hAnsi="Calibri Light" w:cs="Calibri Light"/>
                <w:bCs/>
              </w:rPr>
            </w:pPr>
          </w:p>
        </w:tc>
        <w:tc>
          <w:tcPr>
            <w:tcW w:w="2714" w:type="dxa"/>
            <w:vAlign w:val="center"/>
          </w:tcPr>
          <w:p w:rsidR="009B3972" w:rsidRPr="000A3D94" w:rsidRDefault="009B3972" w:rsidP="000A3D94">
            <w:pPr>
              <w:snapToGrid w:val="0"/>
              <w:jc w:val="center"/>
              <w:rPr>
                <w:rFonts w:ascii="Calibri Light" w:hAnsi="Calibri Light" w:cs="Calibri Light"/>
                <w:bCs/>
              </w:rPr>
            </w:pPr>
            <w:r w:rsidRPr="000A3D94">
              <w:rPr>
                <w:rFonts w:ascii="Calibri Light" w:hAnsi="Calibri Light" w:cs="Calibri Light"/>
                <w:bCs/>
              </w:rPr>
              <w:t xml:space="preserve">Księgowa brutto </w:t>
            </w:r>
          </w:p>
        </w:tc>
      </w:tr>
      <w:tr w:rsidR="009B3972" w:rsidRPr="000A3D94" w:rsidTr="00495C76">
        <w:tc>
          <w:tcPr>
            <w:tcW w:w="2713" w:type="dxa"/>
            <w:vAlign w:val="center"/>
          </w:tcPr>
          <w:p w:rsidR="009B3972" w:rsidRPr="000A3D94" w:rsidRDefault="009B3972" w:rsidP="000A3D94">
            <w:pPr>
              <w:rPr>
                <w:rFonts w:ascii="Calibri Light" w:hAnsi="Calibri Light" w:cs="Calibri Light"/>
              </w:rPr>
            </w:pPr>
            <w:r w:rsidRPr="000A3D94">
              <w:rPr>
                <w:rFonts w:ascii="Calibri Light" w:hAnsi="Calibri Light" w:cs="Calibri Light"/>
              </w:rPr>
              <w:t>Przedszkole Samorządowe nr 4</w:t>
            </w:r>
            <w:r w:rsidR="00660784">
              <w:rPr>
                <w:rFonts w:ascii="Calibri Light" w:hAnsi="Calibri Light" w:cs="Calibri Light"/>
              </w:rPr>
              <w:t xml:space="preserve"> w Zelowie</w:t>
            </w:r>
            <w:r w:rsidRPr="000A3D94">
              <w:rPr>
                <w:rFonts w:ascii="Calibri Light" w:hAnsi="Calibri Light" w:cs="Calibri Light"/>
              </w:rPr>
              <w:t xml:space="preserve"> </w:t>
            </w:r>
          </w:p>
        </w:tc>
        <w:tc>
          <w:tcPr>
            <w:tcW w:w="2713" w:type="dxa"/>
            <w:vAlign w:val="center"/>
          </w:tcPr>
          <w:p w:rsidR="009B3972" w:rsidRPr="000A3D94" w:rsidRDefault="00C258D6" w:rsidP="009B3972">
            <w:pPr>
              <w:suppressAutoHyphens w:val="0"/>
              <w:jc w:val="center"/>
              <w:rPr>
                <w:rFonts w:ascii="Calibri Light" w:hAnsi="Calibri Light" w:cs="Calibri Light"/>
                <w:bCs/>
                <w:lang w:eastAsia="pl-PL"/>
              </w:rPr>
            </w:pPr>
            <w:r>
              <w:rPr>
                <w:rFonts w:ascii="Calibri Light" w:hAnsi="Calibri Light" w:cs="Calibri Light"/>
                <w:bCs/>
              </w:rPr>
              <w:t xml:space="preserve">             498 084</w:t>
            </w:r>
            <w:r w:rsidR="009B3972" w:rsidRPr="000A3D94">
              <w:rPr>
                <w:rFonts w:ascii="Calibri Light" w:hAnsi="Calibri Light" w:cs="Calibri Light"/>
                <w:bCs/>
              </w:rPr>
              <w:t xml:space="preserve">,76 zł </w:t>
            </w:r>
          </w:p>
          <w:p w:rsidR="009B3972" w:rsidRPr="000A3D94" w:rsidRDefault="009B3972" w:rsidP="000A3D94">
            <w:pPr>
              <w:snapToGrid w:val="0"/>
              <w:jc w:val="center"/>
              <w:rPr>
                <w:rFonts w:ascii="Calibri Light" w:hAnsi="Calibri Light" w:cs="Calibri Light"/>
                <w:bCs/>
              </w:rPr>
            </w:pPr>
          </w:p>
        </w:tc>
        <w:tc>
          <w:tcPr>
            <w:tcW w:w="2714" w:type="dxa"/>
            <w:vAlign w:val="center"/>
          </w:tcPr>
          <w:p w:rsidR="009B3972" w:rsidRPr="000A3D94" w:rsidRDefault="009B3972" w:rsidP="000A3D94">
            <w:pPr>
              <w:snapToGrid w:val="0"/>
              <w:jc w:val="center"/>
              <w:rPr>
                <w:rFonts w:ascii="Calibri Light" w:hAnsi="Calibri Light" w:cs="Calibri Light"/>
                <w:bCs/>
              </w:rPr>
            </w:pPr>
            <w:r w:rsidRPr="000A3D94">
              <w:rPr>
                <w:rFonts w:ascii="Calibri Light" w:hAnsi="Calibri Light" w:cs="Calibri Light"/>
                <w:bCs/>
              </w:rPr>
              <w:t>Księgowa brutto</w:t>
            </w:r>
          </w:p>
        </w:tc>
      </w:tr>
      <w:tr w:rsidR="009B3972" w:rsidRPr="000A3D94" w:rsidTr="00495C76">
        <w:tc>
          <w:tcPr>
            <w:tcW w:w="2713" w:type="dxa"/>
            <w:vAlign w:val="center"/>
          </w:tcPr>
          <w:p w:rsidR="009B3972" w:rsidRPr="000A3D94" w:rsidRDefault="009B3972" w:rsidP="000A3D94">
            <w:pPr>
              <w:rPr>
                <w:rFonts w:ascii="Calibri Light" w:hAnsi="Calibri Light" w:cs="Calibri Light"/>
              </w:rPr>
            </w:pPr>
            <w:r w:rsidRPr="000A3D94">
              <w:rPr>
                <w:rFonts w:ascii="Calibri Light" w:hAnsi="Calibri Light" w:cs="Calibri Light"/>
              </w:rPr>
              <w:t>Szkoł</w:t>
            </w:r>
            <w:r w:rsidR="00660784">
              <w:rPr>
                <w:rFonts w:ascii="Calibri Light" w:hAnsi="Calibri Light" w:cs="Calibri Light"/>
              </w:rPr>
              <w:t>a</w:t>
            </w:r>
            <w:r w:rsidRPr="000A3D94">
              <w:rPr>
                <w:rFonts w:ascii="Calibri Light" w:hAnsi="Calibri Light" w:cs="Calibri Light"/>
              </w:rPr>
              <w:t xml:space="preserve"> Podstawowa w Kociszewie</w:t>
            </w:r>
          </w:p>
        </w:tc>
        <w:tc>
          <w:tcPr>
            <w:tcW w:w="2713" w:type="dxa"/>
            <w:vAlign w:val="center"/>
          </w:tcPr>
          <w:p w:rsidR="009B3972" w:rsidRPr="000A3D94" w:rsidRDefault="009B3972" w:rsidP="009B3972">
            <w:pPr>
              <w:suppressAutoHyphens w:val="0"/>
              <w:jc w:val="center"/>
              <w:rPr>
                <w:rFonts w:ascii="Calibri Light" w:hAnsi="Calibri Light" w:cs="Calibri Light"/>
                <w:bCs/>
                <w:lang w:eastAsia="pl-PL"/>
              </w:rPr>
            </w:pPr>
            <w:r w:rsidRPr="000A3D94">
              <w:rPr>
                <w:rFonts w:ascii="Calibri Light" w:hAnsi="Calibri Light" w:cs="Calibri Light"/>
                <w:bCs/>
              </w:rPr>
              <w:t xml:space="preserve">          2</w:t>
            </w:r>
            <w:r w:rsidR="00F71892">
              <w:rPr>
                <w:rFonts w:ascii="Calibri Light" w:hAnsi="Calibri Light" w:cs="Calibri Light"/>
                <w:bCs/>
              </w:rPr>
              <w:t> 689 422,85</w:t>
            </w:r>
            <w:r w:rsidRPr="000A3D94">
              <w:rPr>
                <w:rFonts w:ascii="Calibri Light" w:hAnsi="Calibri Light" w:cs="Calibri Light"/>
                <w:bCs/>
              </w:rPr>
              <w:t xml:space="preserve"> zł </w:t>
            </w:r>
          </w:p>
          <w:p w:rsidR="009B3972" w:rsidRPr="000A3D94" w:rsidRDefault="009B3972" w:rsidP="000A3D94">
            <w:pPr>
              <w:snapToGrid w:val="0"/>
              <w:jc w:val="center"/>
              <w:rPr>
                <w:rFonts w:ascii="Calibri Light" w:hAnsi="Calibri Light" w:cs="Calibri Light"/>
                <w:bCs/>
              </w:rPr>
            </w:pPr>
          </w:p>
        </w:tc>
        <w:tc>
          <w:tcPr>
            <w:tcW w:w="2714" w:type="dxa"/>
            <w:vAlign w:val="center"/>
          </w:tcPr>
          <w:p w:rsidR="009B3972" w:rsidRPr="000A3D94" w:rsidRDefault="009B3972" w:rsidP="000A3D94">
            <w:pPr>
              <w:snapToGrid w:val="0"/>
              <w:jc w:val="center"/>
              <w:rPr>
                <w:rFonts w:ascii="Calibri Light" w:hAnsi="Calibri Light" w:cs="Calibri Light"/>
                <w:bCs/>
              </w:rPr>
            </w:pPr>
            <w:r w:rsidRPr="000A3D94">
              <w:rPr>
                <w:rFonts w:ascii="Calibri Light" w:hAnsi="Calibri Light" w:cs="Calibri Light"/>
                <w:bCs/>
              </w:rPr>
              <w:t>Księgowa brutto</w:t>
            </w:r>
          </w:p>
        </w:tc>
      </w:tr>
      <w:tr w:rsidR="009B3972" w:rsidRPr="000A3D94" w:rsidTr="00495C76">
        <w:tc>
          <w:tcPr>
            <w:tcW w:w="2713" w:type="dxa"/>
            <w:vAlign w:val="center"/>
          </w:tcPr>
          <w:p w:rsidR="009B3972" w:rsidRPr="000A3D94" w:rsidRDefault="009B3972" w:rsidP="000A3D94">
            <w:pPr>
              <w:rPr>
                <w:rFonts w:ascii="Calibri Light" w:hAnsi="Calibri Light" w:cs="Calibri Light"/>
              </w:rPr>
            </w:pPr>
            <w:r w:rsidRPr="000A3D94">
              <w:rPr>
                <w:rFonts w:ascii="Calibri Light" w:hAnsi="Calibri Light" w:cs="Calibri Light"/>
              </w:rPr>
              <w:t>Szkoła Podstawowa w Bujnach Szlacheckich</w:t>
            </w:r>
          </w:p>
        </w:tc>
        <w:tc>
          <w:tcPr>
            <w:tcW w:w="2713" w:type="dxa"/>
            <w:vAlign w:val="center"/>
          </w:tcPr>
          <w:p w:rsidR="009B3972" w:rsidRPr="000A3D94" w:rsidRDefault="009B3972" w:rsidP="009B3972">
            <w:pPr>
              <w:suppressAutoHyphens w:val="0"/>
              <w:jc w:val="center"/>
              <w:rPr>
                <w:rFonts w:ascii="Calibri Light" w:hAnsi="Calibri Light" w:cs="Calibri Light"/>
                <w:bCs/>
                <w:lang w:eastAsia="pl-PL"/>
              </w:rPr>
            </w:pPr>
            <w:r w:rsidRPr="000A3D94">
              <w:rPr>
                <w:rFonts w:ascii="Calibri Light" w:hAnsi="Calibri Light" w:cs="Calibri Light"/>
                <w:bCs/>
              </w:rPr>
              <w:t xml:space="preserve">          1</w:t>
            </w:r>
            <w:r w:rsidR="008670BF">
              <w:rPr>
                <w:rFonts w:ascii="Calibri Light" w:hAnsi="Calibri Light" w:cs="Calibri Light"/>
                <w:bCs/>
              </w:rPr>
              <w:t> 694 246,50</w:t>
            </w:r>
            <w:r w:rsidRPr="000A3D94">
              <w:rPr>
                <w:rFonts w:ascii="Calibri Light" w:hAnsi="Calibri Light" w:cs="Calibri Light"/>
                <w:bCs/>
              </w:rPr>
              <w:t xml:space="preserve"> zł </w:t>
            </w:r>
          </w:p>
          <w:p w:rsidR="009B3972" w:rsidRPr="000A3D94" w:rsidRDefault="009B3972" w:rsidP="000A3D94">
            <w:pPr>
              <w:snapToGrid w:val="0"/>
              <w:jc w:val="center"/>
              <w:rPr>
                <w:rFonts w:ascii="Calibri Light" w:hAnsi="Calibri Light" w:cs="Calibri Light"/>
                <w:bCs/>
              </w:rPr>
            </w:pPr>
          </w:p>
        </w:tc>
        <w:tc>
          <w:tcPr>
            <w:tcW w:w="2714" w:type="dxa"/>
            <w:vAlign w:val="center"/>
          </w:tcPr>
          <w:p w:rsidR="009B3972" w:rsidRPr="000A3D94" w:rsidRDefault="009B3972" w:rsidP="000A3D94">
            <w:pPr>
              <w:snapToGrid w:val="0"/>
              <w:jc w:val="center"/>
              <w:rPr>
                <w:rFonts w:ascii="Calibri Light" w:hAnsi="Calibri Light" w:cs="Calibri Light"/>
                <w:bCs/>
              </w:rPr>
            </w:pPr>
            <w:r w:rsidRPr="000A3D94">
              <w:rPr>
                <w:rFonts w:ascii="Calibri Light" w:hAnsi="Calibri Light" w:cs="Calibri Light"/>
                <w:bCs/>
              </w:rPr>
              <w:t xml:space="preserve">Księgowa brutto </w:t>
            </w:r>
          </w:p>
        </w:tc>
      </w:tr>
      <w:tr w:rsidR="009B3972" w:rsidRPr="000A3D94" w:rsidTr="00495C76">
        <w:tc>
          <w:tcPr>
            <w:tcW w:w="2713" w:type="dxa"/>
            <w:vAlign w:val="center"/>
          </w:tcPr>
          <w:p w:rsidR="009B3972" w:rsidRPr="000A3D94" w:rsidRDefault="009B3972" w:rsidP="000A3D94">
            <w:pPr>
              <w:rPr>
                <w:rFonts w:ascii="Calibri Light" w:hAnsi="Calibri Light" w:cs="Calibri Light"/>
              </w:rPr>
            </w:pPr>
            <w:r w:rsidRPr="000A3D94">
              <w:rPr>
                <w:rFonts w:ascii="Calibri Light" w:hAnsi="Calibri Light" w:cs="Calibri Light"/>
              </w:rPr>
              <w:t xml:space="preserve">Szkoła Podstawowa w Wygiełzowie </w:t>
            </w:r>
          </w:p>
        </w:tc>
        <w:tc>
          <w:tcPr>
            <w:tcW w:w="2713" w:type="dxa"/>
            <w:vAlign w:val="center"/>
          </w:tcPr>
          <w:p w:rsidR="00634417" w:rsidRPr="000A3D94" w:rsidRDefault="009B3972" w:rsidP="009B3972">
            <w:pPr>
              <w:suppressAutoHyphens w:val="0"/>
              <w:jc w:val="center"/>
              <w:rPr>
                <w:rFonts w:ascii="Calibri Light" w:hAnsi="Calibri Light" w:cs="Calibri Light"/>
                <w:bCs/>
              </w:rPr>
            </w:pPr>
            <w:r w:rsidRPr="000A3D94">
              <w:rPr>
                <w:rFonts w:ascii="Calibri Light" w:hAnsi="Calibri Light" w:cs="Calibri Light"/>
                <w:bCs/>
              </w:rPr>
              <w:t xml:space="preserve">          </w:t>
            </w:r>
          </w:p>
          <w:p w:rsidR="00634417" w:rsidRPr="00CB35FD" w:rsidRDefault="00F71892" w:rsidP="00634417">
            <w:pPr>
              <w:suppressAutoHyphens w:val="0"/>
              <w:jc w:val="center"/>
              <w:rPr>
                <w:rFonts w:ascii="Calibri Light" w:hAnsi="Calibri Light" w:cs="Calibri Light"/>
                <w:bCs/>
                <w:lang w:eastAsia="pl-PL"/>
              </w:rPr>
            </w:pPr>
            <w:r w:rsidRPr="00CB35FD">
              <w:rPr>
                <w:rFonts w:ascii="Calibri Light" w:hAnsi="Calibri Light" w:cs="Calibri Light"/>
                <w:bCs/>
              </w:rPr>
              <w:t xml:space="preserve">            2</w:t>
            </w:r>
            <w:r w:rsidR="008670BF" w:rsidRPr="00CB35FD">
              <w:rPr>
                <w:rFonts w:ascii="Calibri Light" w:hAnsi="Calibri Light" w:cs="Calibri Light"/>
                <w:bCs/>
              </w:rPr>
              <w:t> 777 200,49</w:t>
            </w:r>
            <w:r w:rsidR="00634417" w:rsidRPr="00CB35FD">
              <w:rPr>
                <w:rFonts w:ascii="Calibri Light" w:hAnsi="Calibri Light" w:cs="Calibri Light"/>
                <w:bCs/>
              </w:rPr>
              <w:t xml:space="preserve"> zł </w:t>
            </w:r>
          </w:p>
          <w:p w:rsidR="009B3972" w:rsidRPr="000A3D94" w:rsidRDefault="009B3972" w:rsidP="009B3972">
            <w:pPr>
              <w:suppressAutoHyphens w:val="0"/>
              <w:jc w:val="center"/>
              <w:rPr>
                <w:rFonts w:ascii="Calibri Light" w:hAnsi="Calibri Light" w:cs="Calibri Light"/>
                <w:bCs/>
                <w:lang w:eastAsia="pl-PL"/>
              </w:rPr>
            </w:pPr>
          </w:p>
          <w:p w:rsidR="009B3972" w:rsidRPr="000A3D94" w:rsidRDefault="009B3972" w:rsidP="000A3D94">
            <w:pPr>
              <w:snapToGrid w:val="0"/>
              <w:jc w:val="center"/>
              <w:rPr>
                <w:rFonts w:ascii="Calibri Light" w:hAnsi="Calibri Light" w:cs="Calibri Light"/>
                <w:bCs/>
              </w:rPr>
            </w:pPr>
          </w:p>
        </w:tc>
        <w:tc>
          <w:tcPr>
            <w:tcW w:w="2714" w:type="dxa"/>
            <w:vAlign w:val="center"/>
          </w:tcPr>
          <w:p w:rsidR="009B3972" w:rsidRPr="000A3D94" w:rsidRDefault="009B3972" w:rsidP="000A3D94">
            <w:pPr>
              <w:snapToGrid w:val="0"/>
              <w:jc w:val="center"/>
              <w:rPr>
                <w:rFonts w:ascii="Calibri Light" w:hAnsi="Calibri Light" w:cs="Calibri Light"/>
                <w:bCs/>
              </w:rPr>
            </w:pPr>
            <w:r w:rsidRPr="000A3D94">
              <w:rPr>
                <w:rFonts w:ascii="Calibri Light" w:hAnsi="Calibri Light" w:cs="Calibri Light"/>
                <w:bCs/>
              </w:rPr>
              <w:t xml:space="preserve">Księgowa brutto </w:t>
            </w:r>
          </w:p>
        </w:tc>
      </w:tr>
      <w:tr w:rsidR="009B3972" w:rsidRPr="000A3D94" w:rsidTr="00495C76">
        <w:tc>
          <w:tcPr>
            <w:tcW w:w="2713" w:type="dxa"/>
            <w:vAlign w:val="center"/>
          </w:tcPr>
          <w:p w:rsidR="009B3972" w:rsidRPr="000A3D94" w:rsidRDefault="008E332B" w:rsidP="000A3D94">
            <w:pPr>
              <w:rPr>
                <w:rFonts w:ascii="Calibri Light" w:hAnsi="Calibri Light" w:cs="Calibri Light"/>
              </w:rPr>
            </w:pPr>
            <w:r w:rsidRPr="000A3D94">
              <w:rPr>
                <w:rFonts w:ascii="Calibri Light" w:hAnsi="Calibri Light" w:cs="Calibri Light"/>
              </w:rPr>
              <w:t>Szkoła Podstawowa</w:t>
            </w:r>
            <w:r w:rsidR="009B3972" w:rsidRPr="000A3D94">
              <w:rPr>
                <w:rFonts w:ascii="Calibri Light" w:hAnsi="Calibri Light" w:cs="Calibri Light"/>
              </w:rPr>
              <w:t xml:space="preserve"> w Łobudzicach</w:t>
            </w:r>
          </w:p>
        </w:tc>
        <w:tc>
          <w:tcPr>
            <w:tcW w:w="2713" w:type="dxa"/>
            <w:vAlign w:val="center"/>
          </w:tcPr>
          <w:p w:rsidR="008E332B" w:rsidRPr="000A3D94" w:rsidRDefault="008E332B" w:rsidP="008E332B">
            <w:pPr>
              <w:suppressAutoHyphens w:val="0"/>
              <w:jc w:val="center"/>
              <w:rPr>
                <w:rFonts w:ascii="Calibri Light" w:hAnsi="Calibri Light" w:cs="Calibri Light"/>
                <w:bCs/>
                <w:lang w:eastAsia="pl-PL"/>
              </w:rPr>
            </w:pPr>
            <w:r w:rsidRPr="000A3D94">
              <w:rPr>
                <w:rFonts w:ascii="Calibri Light" w:hAnsi="Calibri Light" w:cs="Calibri Light"/>
                <w:bCs/>
              </w:rPr>
              <w:t xml:space="preserve">          2</w:t>
            </w:r>
            <w:r w:rsidR="008670BF">
              <w:rPr>
                <w:rFonts w:ascii="Calibri Light" w:hAnsi="Calibri Light" w:cs="Calibri Light"/>
                <w:bCs/>
              </w:rPr>
              <w:t> 937 463,28</w:t>
            </w:r>
            <w:r w:rsidRPr="000A3D94">
              <w:rPr>
                <w:rFonts w:ascii="Calibri Light" w:hAnsi="Calibri Light" w:cs="Calibri Light"/>
                <w:bCs/>
              </w:rPr>
              <w:t xml:space="preserve"> zł </w:t>
            </w:r>
          </w:p>
          <w:p w:rsidR="009B3972" w:rsidRPr="000A3D94" w:rsidRDefault="009B3972" w:rsidP="000A3D94">
            <w:pPr>
              <w:snapToGrid w:val="0"/>
              <w:jc w:val="center"/>
              <w:rPr>
                <w:rFonts w:ascii="Calibri Light" w:hAnsi="Calibri Light" w:cs="Calibri Light"/>
                <w:bCs/>
              </w:rPr>
            </w:pPr>
          </w:p>
        </w:tc>
        <w:tc>
          <w:tcPr>
            <w:tcW w:w="2714" w:type="dxa"/>
            <w:vAlign w:val="center"/>
          </w:tcPr>
          <w:p w:rsidR="009B3972" w:rsidRPr="000A3D94" w:rsidRDefault="009B3972" w:rsidP="000A3D94">
            <w:pPr>
              <w:snapToGrid w:val="0"/>
              <w:jc w:val="center"/>
              <w:rPr>
                <w:rFonts w:ascii="Calibri Light" w:hAnsi="Calibri Light" w:cs="Calibri Light"/>
                <w:bCs/>
              </w:rPr>
            </w:pPr>
            <w:r w:rsidRPr="000A3D94">
              <w:rPr>
                <w:rFonts w:ascii="Calibri Light" w:hAnsi="Calibri Light" w:cs="Calibri Light"/>
                <w:bCs/>
              </w:rPr>
              <w:t xml:space="preserve">Księgowa brutto </w:t>
            </w:r>
          </w:p>
        </w:tc>
      </w:tr>
      <w:tr w:rsidR="009B3972" w:rsidRPr="000A3D94" w:rsidTr="00495C76">
        <w:trPr>
          <w:trHeight w:val="353"/>
        </w:trPr>
        <w:tc>
          <w:tcPr>
            <w:tcW w:w="2713" w:type="dxa"/>
            <w:vAlign w:val="center"/>
          </w:tcPr>
          <w:p w:rsidR="00660784" w:rsidRDefault="00D65B93" w:rsidP="00D65B93">
            <w:pPr>
              <w:rPr>
                <w:rFonts w:ascii="Calibri Light" w:hAnsi="Calibri Light" w:cs="Calibri Light"/>
              </w:rPr>
            </w:pPr>
            <w:r>
              <w:rPr>
                <w:rFonts w:ascii="Calibri Light" w:hAnsi="Calibri Light" w:cs="Calibri Light"/>
              </w:rPr>
              <w:t>Biblioteka</w:t>
            </w:r>
            <w:r w:rsidR="00660784">
              <w:rPr>
                <w:rFonts w:ascii="Calibri Light" w:hAnsi="Calibri Light" w:cs="Calibri Light"/>
              </w:rPr>
              <w:t xml:space="preserve"> Publiczna Miasta </w:t>
            </w:r>
          </w:p>
          <w:p w:rsidR="009B3972" w:rsidRPr="00D65B93" w:rsidRDefault="00660784" w:rsidP="00D65B93">
            <w:pPr>
              <w:rPr>
                <w:rFonts w:ascii="Calibri Light" w:hAnsi="Calibri Light" w:cs="Calibri Light"/>
              </w:rPr>
            </w:pPr>
            <w:r>
              <w:rPr>
                <w:rFonts w:ascii="Calibri Light" w:hAnsi="Calibri Light" w:cs="Calibri Light"/>
              </w:rPr>
              <w:t>i Gminy w Zelowie</w:t>
            </w:r>
          </w:p>
        </w:tc>
        <w:tc>
          <w:tcPr>
            <w:tcW w:w="2713" w:type="dxa"/>
            <w:vAlign w:val="center"/>
          </w:tcPr>
          <w:p w:rsidR="009B3972" w:rsidRPr="000A3D94" w:rsidRDefault="008E332B" w:rsidP="000A3D94">
            <w:pPr>
              <w:snapToGrid w:val="0"/>
              <w:jc w:val="center"/>
              <w:rPr>
                <w:rFonts w:ascii="Calibri Light" w:hAnsi="Calibri Light" w:cs="Calibri Light"/>
                <w:bCs/>
              </w:rPr>
            </w:pPr>
            <w:r w:rsidRPr="000A3D94">
              <w:rPr>
                <w:rFonts w:ascii="Calibri Light" w:hAnsi="Calibri Light" w:cs="Calibri Light"/>
                <w:bCs/>
              </w:rPr>
              <w:t xml:space="preserve">00,00 </w:t>
            </w:r>
          </w:p>
          <w:p w:rsidR="008E332B" w:rsidRPr="000A3D94" w:rsidRDefault="008E332B" w:rsidP="000A3D94">
            <w:pPr>
              <w:snapToGrid w:val="0"/>
              <w:jc w:val="center"/>
              <w:rPr>
                <w:rFonts w:ascii="Calibri Light" w:hAnsi="Calibri Light" w:cs="Calibri Light"/>
                <w:bCs/>
              </w:rPr>
            </w:pPr>
          </w:p>
        </w:tc>
        <w:tc>
          <w:tcPr>
            <w:tcW w:w="2714" w:type="dxa"/>
            <w:vAlign w:val="center"/>
          </w:tcPr>
          <w:p w:rsidR="009B3972" w:rsidRPr="000A3D94" w:rsidRDefault="00660784" w:rsidP="000A3D94">
            <w:pPr>
              <w:snapToGrid w:val="0"/>
              <w:jc w:val="center"/>
              <w:rPr>
                <w:rFonts w:ascii="Calibri Light" w:hAnsi="Calibri Light" w:cs="Calibri Light"/>
                <w:bCs/>
              </w:rPr>
            </w:pPr>
            <w:r>
              <w:rPr>
                <w:rFonts w:ascii="Calibri Light" w:hAnsi="Calibri Light" w:cs="Calibri Light"/>
                <w:bCs/>
              </w:rPr>
              <w:t>-</w:t>
            </w:r>
          </w:p>
        </w:tc>
      </w:tr>
      <w:tr w:rsidR="00D65B93" w:rsidRPr="000A3D94" w:rsidTr="00495C76">
        <w:tc>
          <w:tcPr>
            <w:tcW w:w="2713" w:type="dxa"/>
            <w:vAlign w:val="center"/>
          </w:tcPr>
          <w:p w:rsidR="00660784" w:rsidRDefault="00D65B93" w:rsidP="000A3D94">
            <w:pPr>
              <w:rPr>
                <w:rFonts w:ascii="Calibri Light" w:hAnsi="Calibri Light" w:cs="Calibri Light"/>
              </w:rPr>
            </w:pPr>
            <w:r>
              <w:rPr>
                <w:rFonts w:ascii="Calibri Light" w:hAnsi="Calibri Light" w:cs="Calibri Light"/>
              </w:rPr>
              <w:t>Zakład Usług Komunalnych</w:t>
            </w:r>
          </w:p>
          <w:p w:rsidR="00D65B93" w:rsidRPr="000A3D94" w:rsidRDefault="00660784" w:rsidP="00660784">
            <w:pPr>
              <w:rPr>
                <w:rFonts w:ascii="Calibri Light" w:hAnsi="Calibri Light" w:cs="Calibri Light"/>
              </w:rPr>
            </w:pPr>
            <w:r>
              <w:rPr>
                <w:rFonts w:ascii="Calibri Light" w:hAnsi="Calibri Light" w:cs="Calibri Light"/>
              </w:rPr>
              <w:t xml:space="preserve">w Zelowie </w:t>
            </w:r>
            <w:r w:rsidR="00D65B93">
              <w:rPr>
                <w:rFonts w:ascii="Calibri Light" w:hAnsi="Calibri Light" w:cs="Calibri Light"/>
              </w:rPr>
              <w:t xml:space="preserve"> </w:t>
            </w:r>
            <w:r>
              <w:rPr>
                <w:rFonts w:ascii="Calibri Light" w:hAnsi="Calibri Light" w:cs="Calibri Light"/>
              </w:rPr>
              <w:t>S</w:t>
            </w:r>
            <w:r w:rsidR="00D65B93">
              <w:rPr>
                <w:rFonts w:ascii="Calibri Light" w:hAnsi="Calibri Light" w:cs="Calibri Light"/>
              </w:rPr>
              <w:t xml:space="preserve">p. z o.o. </w:t>
            </w:r>
          </w:p>
        </w:tc>
        <w:tc>
          <w:tcPr>
            <w:tcW w:w="2713" w:type="dxa"/>
            <w:vAlign w:val="center"/>
          </w:tcPr>
          <w:p w:rsidR="00D65B93" w:rsidRPr="0086422B" w:rsidRDefault="00D65B93" w:rsidP="00D65B93">
            <w:pPr>
              <w:suppressAutoHyphens w:val="0"/>
              <w:jc w:val="center"/>
              <w:rPr>
                <w:rFonts w:ascii="Calibri Light" w:hAnsi="Calibri Light" w:cs="Calibri Light"/>
                <w:bCs/>
                <w:lang w:eastAsia="pl-PL"/>
              </w:rPr>
            </w:pPr>
            <w:r w:rsidRPr="0086422B">
              <w:rPr>
                <w:rFonts w:ascii="Calibri Light" w:hAnsi="Calibri Light" w:cs="Calibri Light"/>
                <w:bCs/>
              </w:rPr>
              <w:t xml:space="preserve">               3</w:t>
            </w:r>
            <w:r w:rsidR="00AA2476" w:rsidRPr="0086422B">
              <w:rPr>
                <w:rFonts w:ascii="Calibri Light" w:hAnsi="Calibri Light" w:cs="Calibri Light"/>
                <w:bCs/>
              </w:rPr>
              <w:t xml:space="preserve"> 459 514,54 </w:t>
            </w:r>
            <w:r w:rsidRPr="0086422B">
              <w:rPr>
                <w:rFonts w:ascii="Calibri Light" w:hAnsi="Calibri Light" w:cs="Calibri Light"/>
                <w:bCs/>
              </w:rPr>
              <w:t xml:space="preserve"> zł </w:t>
            </w:r>
          </w:p>
          <w:p w:rsidR="00D65B93" w:rsidRPr="000A3D94" w:rsidRDefault="00D65B93" w:rsidP="000A3D94">
            <w:pPr>
              <w:snapToGrid w:val="0"/>
              <w:jc w:val="center"/>
              <w:rPr>
                <w:rFonts w:ascii="Calibri Light" w:hAnsi="Calibri Light" w:cs="Calibri Light"/>
                <w:bCs/>
              </w:rPr>
            </w:pPr>
          </w:p>
        </w:tc>
        <w:tc>
          <w:tcPr>
            <w:tcW w:w="2714" w:type="dxa"/>
            <w:vAlign w:val="center"/>
          </w:tcPr>
          <w:p w:rsidR="00D65B93" w:rsidRPr="000A3D94" w:rsidRDefault="00D65B93" w:rsidP="000A3D94">
            <w:pPr>
              <w:snapToGrid w:val="0"/>
              <w:jc w:val="center"/>
              <w:rPr>
                <w:rFonts w:ascii="Calibri Light" w:hAnsi="Calibri Light" w:cs="Calibri Light"/>
                <w:bCs/>
              </w:rPr>
            </w:pPr>
            <w:r w:rsidRPr="000A3D94">
              <w:rPr>
                <w:rFonts w:ascii="Calibri Light" w:hAnsi="Calibri Light" w:cs="Calibri Light"/>
                <w:bCs/>
              </w:rPr>
              <w:t>Księgowa brutto</w:t>
            </w:r>
          </w:p>
        </w:tc>
      </w:tr>
      <w:tr w:rsidR="009B3972" w:rsidRPr="000A3D94" w:rsidTr="00AE6A1B">
        <w:trPr>
          <w:trHeight w:val="557"/>
        </w:trPr>
        <w:tc>
          <w:tcPr>
            <w:tcW w:w="8140" w:type="dxa"/>
            <w:gridSpan w:val="3"/>
          </w:tcPr>
          <w:p w:rsidR="009B3972" w:rsidRPr="000A3D94" w:rsidRDefault="009B3972" w:rsidP="000A3D94">
            <w:pPr>
              <w:tabs>
                <w:tab w:val="left" w:pos="1134"/>
              </w:tabs>
              <w:jc w:val="both"/>
              <w:rPr>
                <w:rFonts w:ascii="Calibri Light" w:hAnsi="Calibri Light" w:cs="Calibri Light"/>
                <w:b/>
              </w:rPr>
            </w:pPr>
          </w:p>
          <w:p w:rsidR="009B3972" w:rsidRPr="000A3D94" w:rsidRDefault="009B3972" w:rsidP="000A3D94">
            <w:pPr>
              <w:ind w:left="426"/>
              <w:jc w:val="center"/>
              <w:rPr>
                <w:rFonts w:ascii="Calibri Light" w:hAnsi="Calibri Light" w:cs="Calibri Light"/>
                <w:b/>
              </w:rPr>
            </w:pPr>
            <w:r w:rsidRPr="000A3D94">
              <w:rPr>
                <w:rFonts w:ascii="Calibri Light" w:hAnsi="Calibri Light" w:cs="Calibri Light"/>
                <w:b/>
              </w:rPr>
              <w:t>Środki trwałe, maszyny, urządzenia i wyposażenie</w:t>
            </w:r>
          </w:p>
          <w:p w:rsidR="009B3972" w:rsidRPr="000A3D94" w:rsidRDefault="009B3972" w:rsidP="000A3D94">
            <w:pPr>
              <w:snapToGrid w:val="0"/>
              <w:jc w:val="center"/>
              <w:rPr>
                <w:rFonts w:ascii="Calibri Light" w:hAnsi="Calibri Light" w:cs="Calibri Light"/>
                <w:bCs/>
              </w:rPr>
            </w:pPr>
          </w:p>
        </w:tc>
      </w:tr>
      <w:tr w:rsidR="009B3972" w:rsidRPr="000A3D94" w:rsidTr="000A3D94">
        <w:trPr>
          <w:trHeight w:val="364"/>
        </w:trPr>
        <w:tc>
          <w:tcPr>
            <w:tcW w:w="2713" w:type="dxa"/>
          </w:tcPr>
          <w:p w:rsidR="009B3972" w:rsidRPr="000A3D94" w:rsidRDefault="009B3972" w:rsidP="000A3D94">
            <w:pPr>
              <w:snapToGrid w:val="0"/>
              <w:rPr>
                <w:rFonts w:ascii="Calibri Light" w:hAnsi="Calibri Light" w:cs="Calibri Light"/>
                <w:b/>
                <w:bCs/>
              </w:rPr>
            </w:pPr>
            <w:r w:rsidRPr="000A3D94">
              <w:rPr>
                <w:rFonts w:ascii="Calibri Light" w:hAnsi="Calibri Light" w:cs="Calibri Light"/>
                <w:b/>
                <w:bCs/>
              </w:rPr>
              <w:t>Nazwa jednostki</w:t>
            </w:r>
          </w:p>
        </w:tc>
        <w:tc>
          <w:tcPr>
            <w:tcW w:w="2713" w:type="dxa"/>
          </w:tcPr>
          <w:p w:rsidR="009B3972" w:rsidRPr="000A3D94" w:rsidRDefault="009B3972" w:rsidP="000A3D94">
            <w:pPr>
              <w:snapToGrid w:val="0"/>
              <w:jc w:val="center"/>
              <w:rPr>
                <w:rFonts w:ascii="Calibri Light" w:hAnsi="Calibri Light" w:cs="Calibri Light"/>
                <w:b/>
                <w:bCs/>
              </w:rPr>
            </w:pPr>
            <w:r w:rsidRPr="000A3D94">
              <w:rPr>
                <w:rFonts w:ascii="Calibri Light" w:hAnsi="Calibri Light" w:cs="Calibri Light"/>
                <w:b/>
                <w:bCs/>
              </w:rPr>
              <w:t>Suma ubezpieczenia</w:t>
            </w:r>
          </w:p>
        </w:tc>
        <w:tc>
          <w:tcPr>
            <w:tcW w:w="2714" w:type="dxa"/>
          </w:tcPr>
          <w:p w:rsidR="009B3972" w:rsidRPr="000A3D94" w:rsidRDefault="009B3972" w:rsidP="000A3D94">
            <w:pPr>
              <w:snapToGrid w:val="0"/>
              <w:jc w:val="center"/>
              <w:rPr>
                <w:rFonts w:ascii="Calibri Light" w:hAnsi="Calibri Light" w:cs="Calibri Light"/>
                <w:b/>
                <w:bCs/>
              </w:rPr>
            </w:pPr>
            <w:r w:rsidRPr="000A3D94">
              <w:rPr>
                <w:rFonts w:ascii="Calibri Light" w:hAnsi="Calibri Light" w:cs="Calibri Light"/>
                <w:b/>
                <w:bCs/>
              </w:rPr>
              <w:t>Rodzaj wartości</w:t>
            </w:r>
          </w:p>
        </w:tc>
      </w:tr>
      <w:tr w:rsidR="009B3972" w:rsidRPr="000A3D94" w:rsidTr="00495C76">
        <w:trPr>
          <w:trHeight w:val="280"/>
        </w:trPr>
        <w:tc>
          <w:tcPr>
            <w:tcW w:w="2713" w:type="dxa"/>
            <w:vAlign w:val="center"/>
          </w:tcPr>
          <w:p w:rsidR="009B3972" w:rsidRPr="000A3D94" w:rsidRDefault="009B3972" w:rsidP="000A3D94">
            <w:pPr>
              <w:rPr>
                <w:rFonts w:ascii="Calibri Light" w:hAnsi="Calibri Light" w:cs="Calibri Light"/>
              </w:rPr>
            </w:pPr>
            <w:r w:rsidRPr="000A3D94">
              <w:rPr>
                <w:rFonts w:ascii="Calibri Light" w:hAnsi="Calibri Light" w:cs="Calibri Light"/>
              </w:rPr>
              <w:t xml:space="preserve">Urząd Miejski </w:t>
            </w:r>
            <w:r w:rsidR="00660784">
              <w:rPr>
                <w:rFonts w:ascii="Calibri Light" w:hAnsi="Calibri Light" w:cs="Calibri Light"/>
              </w:rPr>
              <w:t>w Zelowie</w:t>
            </w:r>
          </w:p>
        </w:tc>
        <w:tc>
          <w:tcPr>
            <w:tcW w:w="2713" w:type="dxa"/>
            <w:shd w:val="clear" w:color="auto" w:fill="auto"/>
            <w:vAlign w:val="center"/>
          </w:tcPr>
          <w:p w:rsidR="00495C76" w:rsidRDefault="00495C76" w:rsidP="00AE6A1B">
            <w:pPr>
              <w:suppressAutoHyphens w:val="0"/>
              <w:jc w:val="center"/>
              <w:rPr>
                <w:rFonts w:ascii="Calibri Light" w:hAnsi="Calibri Light" w:cs="Calibri Light"/>
              </w:rPr>
            </w:pPr>
          </w:p>
          <w:p w:rsidR="009B3972" w:rsidRPr="000A3D94" w:rsidRDefault="008E332B" w:rsidP="00495C76">
            <w:pPr>
              <w:suppressAutoHyphens w:val="0"/>
              <w:jc w:val="center"/>
              <w:rPr>
                <w:rFonts w:ascii="Calibri Light" w:hAnsi="Calibri Light" w:cs="Calibri Light"/>
                <w:lang w:eastAsia="pl-PL"/>
              </w:rPr>
            </w:pPr>
            <w:r w:rsidRPr="000A3D94">
              <w:rPr>
                <w:rFonts w:ascii="Calibri Light" w:hAnsi="Calibri Light" w:cs="Calibri Light"/>
              </w:rPr>
              <w:t>1 513 315,35 zł</w:t>
            </w:r>
          </w:p>
        </w:tc>
        <w:tc>
          <w:tcPr>
            <w:tcW w:w="2714" w:type="dxa"/>
            <w:vAlign w:val="center"/>
          </w:tcPr>
          <w:p w:rsidR="009B3972" w:rsidRPr="000A3D94" w:rsidRDefault="009B3972" w:rsidP="000A3D94">
            <w:pPr>
              <w:jc w:val="center"/>
              <w:rPr>
                <w:rFonts w:ascii="Calibri Light" w:hAnsi="Calibri Light" w:cs="Calibri Light"/>
              </w:rPr>
            </w:pPr>
            <w:r w:rsidRPr="000A3D94">
              <w:rPr>
                <w:rFonts w:ascii="Calibri Light" w:hAnsi="Calibri Light" w:cs="Calibri Light"/>
              </w:rPr>
              <w:t>Księgowa brutto</w:t>
            </w:r>
          </w:p>
        </w:tc>
      </w:tr>
      <w:tr w:rsidR="008E332B" w:rsidRPr="000A3D94" w:rsidTr="00495C76">
        <w:tc>
          <w:tcPr>
            <w:tcW w:w="2713" w:type="dxa"/>
            <w:vAlign w:val="center"/>
          </w:tcPr>
          <w:p w:rsidR="008E332B" w:rsidRPr="000A3D94" w:rsidRDefault="008E332B" w:rsidP="008E332B">
            <w:pPr>
              <w:rPr>
                <w:rFonts w:ascii="Calibri Light" w:hAnsi="Calibri Light" w:cs="Calibri Light"/>
              </w:rPr>
            </w:pPr>
            <w:r w:rsidRPr="000A3D94">
              <w:rPr>
                <w:rFonts w:ascii="Calibri Light" w:hAnsi="Calibri Light" w:cs="Calibri Light"/>
              </w:rPr>
              <w:t>Środowiskowy Dom Samopomocy</w:t>
            </w:r>
            <w:r w:rsidR="00660784">
              <w:rPr>
                <w:rFonts w:ascii="Calibri Light" w:hAnsi="Calibri Light" w:cs="Calibri Light"/>
              </w:rPr>
              <w:t xml:space="preserve"> w Walewicach</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332B" w:rsidRPr="000A3D94" w:rsidRDefault="008E332B" w:rsidP="00AE6A1B">
            <w:pPr>
              <w:suppressAutoHyphens w:val="0"/>
              <w:jc w:val="center"/>
              <w:rPr>
                <w:rFonts w:ascii="Calibri Light" w:hAnsi="Calibri Light" w:cs="Calibri Light"/>
                <w:bCs/>
                <w:lang w:eastAsia="pl-PL"/>
              </w:rPr>
            </w:pPr>
            <w:r w:rsidRPr="000A3D94">
              <w:rPr>
                <w:rFonts w:ascii="Calibri Light" w:hAnsi="Calibri Light" w:cs="Calibri Light"/>
                <w:bCs/>
              </w:rPr>
              <w:t>360 375,01</w:t>
            </w:r>
            <w:r w:rsidR="00AE6A1B" w:rsidRPr="000A3D94">
              <w:rPr>
                <w:rFonts w:ascii="Calibri Light" w:hAnsi="Calibri Light" w:cs="Calibri Light"/>
                <w:bCs/>
              </w:rPr>
              <w:t xml:space="preserve"> zł </w:t>
            </w:r>
          </w:p>
        </w:tc>
        <w:tc>
          <w:tcPr>
            <w:tcW w:w="2714" w:type="dxa"/>
            <w:vAlign w:val="center"/>
          </w:tcPr>
          <w:p w:rsidR="008E332B" w:rsidRPr="000A3D94" w:rsidRDefault="008E332B" w:rsidP="008E332B">
            <w:pPr>
              <w:jc w:val="center"/>
              <w:rPr>
                <w:rFonts w:ascii="Calibri Light" w:hAnsi="Calibri Light" w:cs="Calibri Light"/>
              </w:rPr>
            </w:pPr>
            <w:r w:rsidRPr="000A3D94">
              <w:rPr>
                <w:rFonts w:ascii="Calibri Light" w:hAnsi="Calibri Light" w:cs="Calibri Light"/>
              </w:rPr>
              <w:t>Księgowa brutto</w:t>
            </w:r>
          </w:p>
        </w:tc>
      </w:tr>
      <w:tr w:rsidR="008E332B" w:rsidRPr="000A3D94" w:rsidTr="00495C76">
        <w:tc>
          <w:tcPr>
            <w:tcW w:w="2713" w:type="dxa"/>
            <w:vAlign w:val="center"/>
          </w:tcPr>
          <w:p w:rsidR="008E332B" w:rsidRPr="000A3D94" w:rsidRDefault="008E332B" w:rsidP="008E332B">
            <w:pPr>
              <w:rPr>
                <w:rFonts w:ascii="Calibri Light" w:hAnsi="Calibri Light" w:cs="Calibri Light"/>
              </w:rPr>
            </w:pPr>
            <w:r w:rsidRPr="000A3D94">
              <w:rPr>
                <w:rFonts w:ascii="Calibri Light" w:hAnsi="Calibri Light" w:cs="Calibri Light"/>
              </w:rPr>
              <w:t>Dom Kultury</w:t>
            </w:r>
            <w:r w:rsidR="00660784">
              <w:rPr>
                <w:rFonts w:ascii="Calibri Light" w:hAnsi="Calibri Light" w:cs="Calibri Light"/>
              </w:rPr>
              <w:t xml:space="preserve"> w Zelowie</w:t>
            </w:r>
          </w:p>
        </w:tc>
        <w:tc>
          <w:tcPr>
            <w:tcW w:w="2713" w:type="dxa"/>
            <w:tcBorders>
              <w:top w:val="nil"/>
              <w:left w:val="single" w:sz="4" w:space="0" w:color="000000"/>
              <w:bottom w:val="single" w:sz="4" w:space="0" w:color="000000"/>
              <w:right w:val="single" w:sz="4" w:space="0" w:color="000000"/>
            </w:tcBorders>
            <w:shd w:val="clear" w:color="auto" w:fill="auto"/>
            <w:vAlign w:val="center"/>
          </w:tcPr>
          <w:p w:rsidR="008E332B" w:rsidRPr="000A3D94" w:rsidRDefault="008E332B" w:rsidP="00AE6A1B">
            <w:pPr>
              <w:jc w:val="center"/>
              <w:rPr>
                <w:rFonts w:ascii="Calibri Light" w:hAnsi="Calibri Light" w:cs="Calibri Light"/>
              </w:rPr>
            </w:pPr>
            <w:r w:rsidRPr="000A3D94">
              <w:rPr>
                <w:rFonts w:ascii="Calibri Light" w:hAnsi="Calibri Light" w:cs="Calibri Light"/>
              </w:rPr>
              <w:t>122 666,72 zł</w:t>
            </w:r>
          </w:p>
        </w:tc>
        <w:tc>
          <w:tcPr>
            <w:tcW w:w="2714" w:type="dxa"/>
            <w:vAlign w:val="center"/>
          </w:tcPr>
          <w:p w:rsidR="008E332B" w:rsidRPr="000A3D94" w:rsidRDefault="008E332B" w:rsidP="008E332B">
            <w:pPr>
              <w:jc w:val="center"/>
              <w:rPr>
                <w:rFonts w:ascii="Calibri Light" w:hAnsi="Calibri Light" w:cs="Calibri Light"/>
              </w:rPr>
            </w:pPr>
            <w:r w:rsidRPr="000A3D94">
              <w:rPr>
                <w:rFonts w:ascii="Calibri Light" w:hAnsi="Calibri Light" w:cs="Calibri Light"/>
              </w:rPr>
              <w:t>Księgowa brutto</w:t>
            </w:r>
          </w:p>
        </w:tc>
      </w:tr>
      <w:tr w:rsidR="008E332B" w:rsidRPr="000A3D94" w:rsidTr="00495C76">
        <w:tc>
          <w:tcPr>
            <w:tcW w:w="2713" w:type="dxa"/>
            <w:vAlign w:val="center"/>
          </w:tcPr>
          <w:p w:rsidR="008E332B" w:rsidRPr="000A3D94" w:rsidRDefault="008E332B" w:rsidP="008E332B">
            <w:pPr>
              <w:rPr>
                <w:rFonts w:ascii="Calibri Light" w:hAnsi="Calibri Light" w:cs="Calibri Light"/>
              </w:rPr>
            </w:pPr>
            <w:r w:rsidRPr="000A3D94">
              <w:rPr>
                <w:rFonts w:ascii="Calibri Light" w:hAnsi="Calibri Light" w:cs="Calibri Light"/>
              </w:rPr>
              <w:t>Miejsko</w:t>
            </w:r>
            <w:r w:rsidR="00660784">
              <w:rPr>
                <w:rFonts w:ascii="Calibri Light" w:hAnsi="Calibri Light" w:cs="Calibri Light"/>
              </w:rPr>
              <w:t>-</w:t>
            </w:r>
            <w:r w:rsidRPr="000A3D94">
              <w:rPr>
                <w:rFonts w:ascii="Calibri Light" w:hAnsi="Calibri Light" w:cs="Calibri Light"/>
              </w:rPr>
              <w:t>Gminny Ośrodek Pomocy Społecznej</w:t>
            </w:r>
            <w:r w:rsidR="00660784">
              <w:rPr>
                <w:rFonts w:ascii="Calibri Light" w:hAnsi="Calibri Light" w:cs="Calibri Light"/>
              </w:rPr>
              <w:t xml:space="preserve"> w Zelowie</w:t>
            </w:r>
          </w:p>
        </w:tc>
        <w:tc>
          <w:tcPr>
            <w:tcW w:w="2713" w:type="dxa"/>
            <w:tcBorders>
              <w:top w:val="nil"/>
              <w:left w:val="single" w:sz="4" w:space="0" w:color="auto"/>
              <w:bottom w:val="single" w:sz="4" w:space="0" w:color="auto"/>
              <w:right w:val="single" w:sz="4" w:space="0" w:color="auto"/>
            </w:tcBorders>
            <w:shd w:val="clear" w:color="auto" w:fill="auto"/>
            <w:vAlign w:val="center"/>
          </w:tcPr>
          <w:p w:rsidR="008E332B" w:rsidRPr="000A3D94" w:rsidRDefault="008E332B" w:rsidP="00AE6A1B">
            <w:pPr>
              <w:jc w:val="center"/>
              <w:rPr>
                <w:rFonts w:ascii="Calibri Light" w:hAnsi="Calibri Light" w:cs="Calibri Light"/>
              </w:rPr>
            </w:pPr>
            <w:r w:rsidRPr="000A3D94">
              <w:rPr>
                <w:rFonts w:ascii="Calibri Light" w:hAnsi="Calibri Light" w:cs="Calibri Light"/>
              </w:rPr>
              <w:t>257 730,00 zł</w:t>
            </w:r>
          </w:p>
        </w:tc>
        <w:tc>
          <w:tcPr>
            <w:tcW w:w="2714" w:type="dxa"/>
            <w:vAlign w:val="center"/>
          </w:tcPr>
          <w:p w:rsidR="008E332B" w:rsidRPr="000A3D94" w:rsidRDefault="008E332B" w:rsidP="008E332B">
            <w:pPr>
              <w:jc w:val="center"/>
              <w:rPr>
                <w:rFonts w:ascii="Calibri Light" w:hAnsi="Calibri Light" w:cs="Calibri Light"/>
              </w:rPr>
            </w:pPr>
            <w:r w:rsidRPr="000A3D94">
              <w:rPr>
                <w:rFonts w:ascii="Calibri Light" w:hAnsi="Calibri Light" w:cs="Calibri Light"/>
              </w:rPr>
              <w:t>Księgowa brutto</w:t>
            </w:r>
          </w:p>
        </w:tc>
      </w:tr>
      <w:tr w:rsidR="008E332B" w:rsidRPr="000A3D94" w:rsidTr="00495C76">
        <w:tc>
          <w:tcPr>
            <w:tcW w:w="2713" w:type="dxa"/>
            <w:vAlign w:val="center"/>
          </w:tcPr>
          <w:p w:rsidR="00660784" w:rsidRDefault="008E332B" w:rsidP="008E332B">
            <w:pPr>
              <w:rPr>
                <w:rFonts w:ascii="Calibri Light" w:hAnsi="Calibri Light" w:cs="Calibri Light"/>
              </w:rPr>
            </w:pPr>
            <w:r w:rsidRPr="000A3D94">
              <w:rPr>
                <w:rFonts w:ascii="Calibri Light" w:hAnsi="Calibri Light" w:cs="Calibri Light"/>
              </w:rPr>
              <w:t xml:space="preserve">Przedsiębiorstwo Wodociągów </w:t>
            </w:r>
            <w:r w:rsidRPr="000A3D94">
              <w:rPr>
                <w:rFonts w:ascii="Calibri Light" w:hAnsi="Calibri Light" w:cs="Calibri Light"/>
              </w:rPr>
              <w:lastRenderedPageBreak/>
              <w:t>i Kanalizacji</w:t>
            </w:r>
            <w:r w:rsidR="00660784">
              <w:rPr>
                <w:rFonts w:ascii="Calibri Light" w:hAnsi="Calibri Light" w:cs="Calibri Light"/>
              </w:rPr>
              <w:t xml:space="preserve"> w Zelowie</w:t>
            </w:r>
            <w:r w:rsidRPr="000A3D94">
              <w:rPr>
                <w:rFonts w:ascii="Calibri Light" w:hAnsi="Calibri Light" w:cs="Calibri Light"/>
              </w:rPr>
              <w:t xml:space="preserve"> </w:t>
            </w:r>
          </w:p>
          <w:p w:rsidR="008E332B" w:rsidRPr="000A3D94" w:rsidRDefault="008E332B" w:rsidP="008E332B">
            <w:pPr>
              <w:rPr>
                <w:rFonts w:ascii="Calibri Light" w:hAnsi="Calibri Light" w:cs="Calibri Light"/>
              </w:rPr>
            </w:pPr>
            <w:r w:rsidRPr="000A3D94">
              <w:rPr>
                <w:rFonts w:ascii="Calibri Light" w:hAnsi="Calibri Light" w:cs="Calibri Light"/>
              </w:rPr>
              <w:t>Sp. z o.o.</w:t>
            </w:r>
          </w:p>
        </w:tc>
        <w:tc>
          <w:tcPr>
            <w:tcW w:w="2713" w:type="dxa"/>
            <w:tcBorders>
              <w:top w:val="nil"/>
              <w:left w:val="single" w:sz="4" w:space="0" w:color="000000"/>
              <w:bottom w:val="single" w:sz="4" w:space="0" w:color="000000"/>
              <w:right w:val="nil"/>
            </w:tcBorders>
            <w:shd w:val="clear" w:color="auto" w:fill="auto"/>
            <w:vAlign w:val="center"/>
          </w:tcPr>
          <w:p w:rsidR="008E332B" w:rsidRPr="000A3D94" w:rsidRDefault="008E332B" w:rsidP="00AE6A1B">
            <w:pPr>
              <w:jc w:val="center"/>
              <w:rPr>
                <w:rFonts w:ascii="Calibri Light" w:hAnsi="Calibri Light" w:cs="Calibri Light"/>
              </w:rPr>
            </w:pPr>
            <w:r w:rsidRPr="000A3D94">
              <w:rPr>
                <w:rFonts w:ascii="Calibri Light" w:hAnsi="Calibri Light" w:cs="Calibri Light"/>
              </w:rPr>
              <w:lastRenderedPageBreak/>
              <w:t>329 176,81 zł</w:t>
            </w:r>
          </w:p>
        </w:tc>
        <w:tc>
          <w:tcPr>
            <w:tcW w:w="2714" w:type="dxa"/>
            <w:vAlign w:val="center"/>
          </w:tcPr>
          <w:p w:rsidR="00660784" w:rsidRDefault="00660784" w:rsidP="008E332B">
            <w:pPr>
              <w:jc w:val="center"/>
              <w:rPr>
                <w:rFonts w:ascii="Calibri Light" w:hAnsi="Calibri Light" w:cs="Calibri Light"/>
              </w:rPr>
            </w:pPr>
          </w:p>
          <w:p w:rsidR="008E332B" w:rsidRPr="000A3D94" w:rsidRDefault="008E332B" w:rsidP="008E332B">
            <w:pPr>
              <w:jc w:val="center"/>
              <w:rPr>
                <w:rFonts w:ascii="Calibri Light" w:hAnsi="Calibri Light" w:cs="Calibri Light"/>
              </w:rPr>
            </w:pPr>
            <w:r w:rsidRPr="000A3D94">
              <w:rPr>
                <w:rFonts w:ascii="Calibri Light" w:hAnsi="Calibri Light" w:cs="Calibri Light"/>
              </w:rPr>
              <w:lastRenderedPageBreak/>
              <w:t>Księgowa brutto</w:t>
            </w:r>
          </w:p>
        </w:tc>
      </w:tr>
      <w:tr w:rsidR="008E332B" w:rsidRPr="000A3D94" w:rsidTr="00495C76">
        <w:tc>
          <w:tcPr>
            <w:tcW w:w="2713" w:type="dxa"/>
            <w:vAlign w:val="center"/>
          </w:tcPr>
          <w:p w:rsidR="008E332B" w:rsidRPr="000A3D94" w:rsidRDefault="008E332B" w:rsidP="008E332B">
            <w:pPr>
              <w:rPr>
                <w:rFonts w:ascii="Calibri Light" w:hAnsi="Calibri Light" w:cs="Calibri Light"/>
              </w:rPr>
            </w:pPr>
            <w:r w:rsidRPr="000A3D94">
              <w:rPr>
                <w:rFonts w:ascii="Calibri Light" w:hAnsi="Calibri Light" w:cs="Calibri Light"/>
              </w:rPr>
              <w:lastRenderedPageBreak/>
              <w:t xml:space="preserve">Szkoła Podstawowa nr 4 </w:t>
            </w:r>
            <w:r w:rsidR="00660784">
              <w:rPr>
                <w:rFonts w:ascii="Calibri Light" w:hAnsi="Calibri Light" w:cs="Calibri Light"/>
              </w:rPr>
              <w:t>w Zelowie</w:t>
            </w:r>
          </w:p>
        </w:tc>
        <w:tc>
          <w:tcPr>
            <w:tcW w:w="2713" w:type="dxa"/>
            <w:tcBorders>
              <w:top w:val="nil"/>
              <w:left w:val="single" w:sz="4" w:space="0" w:color="auto"/>
              <w:bottom w:val="single" w:sz="4" w:space="0" w:color="auto"/>
              <w:right w:val="single" w:sz="4" w:space="0" w:color="auto"/>
            </w:tcBorders>
            <w:shd w:val="clear" w:color="auto" w:fill="auto"/>
            <w:vAlign w:val="center"/>
          </w:tcPr>
          <w:p w:rsidR="008E332B" w:rsidRPr="000A3D94" w:rsidRDefault="00F71892" w:rsidP="00AE6A1B">
            <w:pPr>
              <w:jc w:val="center"/>
              <w:rPr>
                <w:rFonts w:ascii="Calibri Light" w:hAnsi="Calibri Light" w:cs="Calibri Light"/>
              </w:rPr>
            </w:pPr>
            <w:r>
              <w:rPr>
                <w:rFonts w:ascii="Calibri Light" w:hAnsi="Calibri Light" w:cs="Calibri Light"/>
              </w:rPr>
              <w:t>739 656,24</w:t>
            </w:r>
            <w:r w:rsidR="008E332B" w:rsidRPr="000A3D94">
              <w:rPr>
                <w:rFonts w:ascii="Calibri Light" w:hAnsi="Calibri Light" w:cs="Calibri Light"/>
              </w:rPr>
              <w:t xml:space="preserve"> zł</w:t>
            </w:r>
          </w:p>
        </w:tc>
        <w:tc>
          <w:tcPr>
            <w:tcW w:w="2714" w:type="dxa"/>
            <w:vAlign w:val="center"/>
          </w:tcPr>
          <w:p w:rsidR="008E332B" w:rsidRPr="000A3D94" w:rsidRDefault="008E332B" w:rsidP="008E332B">
            <w:pPr>
              <w:jc w:val="center"/>
              <w:rPr>
                <w:rFonts w:ascii="Calibri Light" w:hAnsi="Calibri Light" w:cs="Calibri Light"/>
              </w:rPr>
            </w:pPr>
            <w:r w:rsidRPr="000A3D94">
              <w:rPr>
                <w:rFonts w:ascii="Calibri Light" w:hAnsi="Calibri Light" w:cs="Calibri Light"/>
              </w:rPr>
              <w:t>Księgowa brutto</w:t>
            </w:r>
          </w:p>
        </w:tc>
      </w:tr>
      <w:tr w:rsidR="008E332B" w:rsidRPr="000A3D94" w:rsidTr="00495C76">
        <w:tc>
          <w:tcPr>
            <w:tcW w:w="2713" w:type="dxa"/>
            <w:vAlign w:val="center"/>
          </w:tcPr>
          <w:p w:rsidR="008E332B" w:rsidRPr="000A3D94" w:rsidRDefault="008E332B" w:rsidP="008E332B">
            <w:pPr>
              <w:rPr>
                <w:rFonts w:ascii="Calibri Light" w:hAnsi="Calibri Light" w:cs="Calibri Light"/>
              </w:rPr>
            </w:pPr>
            <w:r w:rsidRPr="000A3D94">
              <w:rPr>
                <w:rFonts w:ascii="Calibri Light" w:hAnsi="Calibri Light" w:cs="Calibri Light"/>
              </w:rPr>
              <w:t>Przedszkole Samorządowe nr 1</w:t>
            </w:r>
            <w:r w:rsidR="00660784">
              <w:rPr>
                <w:rFonts w:ascii="Calibri Light" w:hAnsi="Calibri Light" w:cs="Calibri Light"/>
              </w:rPr>
              <w:t xml:space="preserve"> w Zelowie</w:t>
            </w:r>
          </w:p>
        </w:tc>
        <w:tc>
          <w:tcPr>
            <w:tcW w:w="2713" w:type="dxa"/>
            <w:tcBorders>
              <w:top w:val="nil"/>
              <w:left w:val="single" w:sz="4" w:space="0" w:color="auto"/>
              <w:bottom w:val="single" w:sz="4" w:space="0" w:color="auto"/>
              <w:right w:val="nil"/>
            </w:tcBorders>
            <w:shd w:val="clear" w:color="auto" w:fill="auto"/>
            <w:vAlign w:val="center"/>
          </w:tcPr>
          <w:p w:rsidR="008E332B" w:rsidRPr="000A3D94" w:rsidRDefault="00F71892" w:rsidP="00AE6A1B">
            <w:pPr>
              <w:jc w:val="center"/>
              <w:rPr>
                <w:rFonts w:ascii="Calibri Light" w:hAnsi="Calibri Light" w:cs="Calibri Light"/>
              </w:rPr>
            </w:pPr>
            <w:r>
              <w:rPr>
                <w:rFonts w:ascii="Calibri Light" w:hAnsi="Calibri Light" w:cs="Calibri Light"/>
              </w:rPr>
              <w:t>215 093,59</w:t>
            </w:r>
            <w:r w:rsidR="008E332B" w:rsidRPr="000A3D94">
              <w:rPr>
                <w:rFonts w:ascii="Calibri Light" w:hAnsi="Calibri Light" w:cs="Calibri Light"/>
              </w:rPr>
              <w:t xml:space="preserve"> zł</w:t>
            </w:r>
          </w:p>
        </w:tc>
        <w:tc>
          <w:tcPr>
            <w:tcW w:w="2714" w:type="dxa"/>
            <w:vAlign w:val="center"/>
          </w:tcPr>
          <w:p w:rsidR="008E332B" w:rsidRPr="000A3D94" w:rsidRDefault="008E332B" w:rsidP="008E332B">
            <w:pPr>
              <w:jc w:val="center"/>
              <w:rPr>
                <w:rFonts w:ascii="Calibri Light" w:hAnsi="Calibri Light" w:cs="Calibri Light"/>
              </w:rPr>
            </w:pPr>
            <w:r w:rsidRPr="000A3D94">
              <w:rPr>
                <w:rFonts w:ascii="Calibri Light" w:hAnsi="Calibri Light" w:cs="Calibri Light"/>
              </w:rPr>
              <w:t>Księgowa brutto</w:t>
            </w:r>
          </w:p>
        </w:tc>
      </w:tr>
      <w:tr w:rsidR="008E332B" w:rsidRPr="000A3D94" w:rsidTr="00495C76">
        <w:tc>
          <w:tcPr>
            <w:tcW w:w="2713" w:type="dxa"/>
            <w:vAlign w:val="center"/>
          </w:tcPr>
          <w:p w:rsidR="008E332B" w:rsidRPr="000A3D94" w:rsidRDefault="008E332B" w:rsidP="008E332B">
            <w:pPr>
              <w:rPr>
                <w:rFonts w:ascii="Calibri Light" w:hAnsi="Calibri Light" w:cs="Calibri Light"/>
              </w:rPr>
            </w:pPr>
            <w:r w:rsidRPr="000A3D94">
              <w:rPr>
                <w:rFonts w:ascii="Calibri Light" w:hAnsi="Calibri Light" w:cs="Calibri Light"/>
              </w:rPr>
              <w:t>Szkoła Podstawowa nr 2</w:t>
            </w:r>
            <w:r w:rsidR="00660784">
              <w:rPr>
                <w:rFonts w:ascii="Calibri Light" w:hAnsi="Calibri Light" w:cs="Calibri Light"/>
              </w:rPr>
              <w:t xml:space="preserve"> w Zelowie</w:t>
            </w:r>
          </w:p>
        </w:tc>
        <w:tc>
          <w:tcPr>
            <w:tcW w:w="2713" w:type="dxa"/>
            <w:tcBorders>
              <w:top w:val="nil"/>
              <w:left w:val="single" w:sz="4" w:space="0" w:color="auto"/>
              <w:bottom w:val="single" w:sz="4" w:space="0" w:color="auto"/>
              <w:right w:val="nil"/>
            </w:tcBorders>
            <w:shd w:val="clear" w:color="auto" w:fill="auto"/>
            <w:vAlign w:val="center"/>
          </w:tcPr>
          <w:p w:rsidR="008E332B" w:rsidRPr="000A3D94" w:rsidRDefault="008E332B" w:rsidP="00AE6A1B">
            <w:pPr>
              <w:jc w:val="center"/>
              <w:rPr>
                <w:rFonts w:ascii="Calibri Light" w:hAnsi="Calibri Light" w:cs="Calibri Light"/>
              </w:rPr>
            </w:pPr>
            <w:r w:rsidRPr="000A3D94">
              <w:rPr>
                <w:rFonts w:ascii="Calibri Light" w:hAnsi="Calibri Light" w:cs="Calibri Light"/>
              </w:rPr>
              <w:t>699 822,38 zł</w:t>
            </w:r>
          </w:p>
        </w:tc>
        <w:tc>
          <w:tcPr>
            <w:tcW w:w="2714" w:type="dxa"/>
            <w:vAlign w:val="center"/>
          </w:tcPr>
          <w:p w:rsidR="008E332B" w:rsidRPr="000A3D94" w:rsidRDefault="008E332B" w:rsidP="008E332B">
            <w:pPr>
              <w:jc w:val="center"/>
              <w:rPr>
                <w:rFonts w:ascii="Calibri Light" w:hAnsi="Calibri Light" w:cs="Calibri Light"/>
              </w:rPr>
            </w:pPr>
            <w:r w:rsidRPr="000A3D94">
              <w:rPr>
                <w:rFonts w:ascii="Calibri Light" w:hAnsi="Calibri Light" w:cs="Calibri Light"/>
              </w:rPr>
              <w:t>Księgowa brutto</w:t>
            </w:r>
          </w:p>
        </w:tc>
      </w:tr>
      <w:tr w:rsidR="008E332B" w:rsidRPr="000A3D94" w:rsidTr="00495C76">
        <w:tc>
          <w:tcPr>
            <w:tcW w:w="2713" w:type="dxa"/>
            <w:vAlign w:val="center"/>
          </w:tcPr>
          <w:p w:rsidR="008E332B" w:rsidRPr="000A3D94" w:rsidRDefault="008E332B" w:rsidP="008E332B">
            <w:pPr>
              <w:rPr>
                <w:rFonts w:ascii="Calibri Light" w:hAnsi="Calibri Light" w:cs="Calibri Light"/>
              </w:rPr>
            </w:pPr>
            <w:r w:rsidRPr="000A3D94">
              <w:rPr>
                <w:rFonts w:ascii="Calibri Light" w:hAnsi="Calibri Light" w:cs="Calibri Light"/>
              </w:rPr>
              <w:t>Zespół Szkół Ogólnokształcących</w:t>
            </w:r>
            <w:r w:rsidR="00660784">
              <w:rPr>
                <w:rFonts w:ascii="Calibri Light" w:hAnsi="Calibri Light" w:cs="Calibri Light"/>
              </w:rPr>
              <w:t xml:space="preserve"> w Zelowie</w:t>
            </w:r>
          </w:p>
        </w:tc>
        <w:tc>
          <w:tcPr>
            <w:tcW w:w="2713" w:type="dxa"/>
            <w:tcBorders>
              <w:top w:val="nil"/>
              <w:left w:val="single" w:sz="4" w:space="0" w:color="auto"/>
              <w:bottom w:val="single" w:sz="4" w:space="0" w:color="auto"/>
              <w:right w:val="nil"/>
            </w:tcBorders>
            <w:shd w:val="clear" w:color="auto" w:fill="auto"/>
            <w:vAlign w:val="center"/>
          </w:tcPr>
          <w:p w:rsidR="008E332B" w:rsidRPr="000A3D94" w:rsidRDefault="008E332B" w:rsidP="00AE6A1B">
            <w:pPr>
              <w:jc w:val="center"/>
              <w:rPr>
                <w:rFonts w:ascii="Calibri Light" w:hAnsi="Calibri Light" w:cs="Calibri Light"/>
              </w:rPr>
            </w:pPr>
            <w:r w:rsidRPr="000A3D94">
              <w:rPr>
                <w:rFonts w:ascii="Calibri Light" w:hAnsi="Calibri Light" w:cs="Calibri Light"/>
              </w:rPr>
              <w:t>830 300,96 zł</w:t>
            </w:r>
          </w:p>
        </w:tc>
        <w:tc>
          <w:tcPr>
            <w:tcW w:w="2714" w:type="dxa"/>
            <w:vAlign w:val="center"/>
          </w:tcPr>
          <w:p w:rsidR="008E332B" w:rsidRPr="000A3D94" w:rsidRDefault="008E332B" w:rsidP="008E332B">
            <w:pPr>
              <w:jc w:val="center"/>
              <w:rPr>
                <w:rFonts w:ascii="Calibri Light" w:hAnsi="Calibri Light" w:cs="Calibri Light"/>
              </w:rPr>
            </w:pPr>
            <w:r w:rsidRPr="000A3D94">
              <w:rPr>
                <w:rFonts w:ascii="Calibri Light" w:hAnsi="Calibri Light" w:cs="Calibri Light"/>
              </w:rPr>
              <w:t>Księgowa brutto</w:t>
            </w:r>
          </w:p>
        </w:tc>
      </w:tr>
      <w:tr w:rsidR="008E332B" w:rsidRPr="000A3D94" w:rsidTr="00495C76">
        <w:tc>
          <w:tcPr>
            <w:tcW w:w="2713" w:type="dxa"/>
            <w:vAlign w:val="center"/>
          </w:tcPr>
          <w:p w:rsidR="008E332B" w:rsidRPr="000A3D94" w:rsidRDefault="008E332B" w:rsidP="008E332B">
            <w:pPr>
              <w:rPr>
                <w:rFonts w:ascii="Calibri Light" w:hAnsi="Calibri Light" w:cs="Calibri Light"/>
              </w:rPr>
            </w:pPr>
            <w:r w:rsidRPr="000A3D94">
              <w:rPr>
                <w:rFonts w:ascii="Calibri Light" w:hAnsi="Calibri Light" w:cs="Calibri Light"/>
              </w:rPr>
              <w:t>Przedszkole Samorządowe nr 4</w:t>
            </w:r>
            <w:r w:rsidR="00660784">
              <w:rPr>
                <w:rFonts w:ascii="Calibri Light" w:hAnsi="Calibri Light" w:cs="Calibri Light"/>
              </w:rPr>
              <w:t xml:space="preserve"> w Zelowie</w:t>
            </w:r>
            <w:r w:rsidRPr="000A3D94">
              <w:rPr>
                <w:rFonts w:ascii="Calibri Light" w:hAnsi="Calibri Light" w:cs="Calibri Light"/>
              </w:rPr>
              <w:t xml:space="preserve"> </w:t>
            </w:r>
          </w:p>
        </w:tc>
        <w:tc>
          <w:tcPr>
            <w:tcW w:w="2713" w:type="dxa"/>
            <w:tcBorders>
              <w:top w:val="nil"/>
              <w:left w:val="single" w:sz="4" w:space="0" w:color="auto"/>
              <w:bottom w:val="single" w:sz="4" w:space="0" w:color="auto"/>
              <w:right w:val="nil"/>
            </w:tcBorders>
            <w:shd w:val="clear" w:color="auto" w:fill="auto"/>
            <w:vAlign w:val="center"/>
          </w:tcPr>
          <w:p w:rsidR="008E332B" w:rsidRPr="000A3D94" w:rsidRDefault="008E332B" w:rsidP="00F71892">
            <w:pPr>
              <w:jc w:val="center"/>
              <w:rPr>
                <w:rFonts w:ascii="Calibri Light" w:hAnsi="Calibri Light" w:cs="Calibri Light"/>
              </w:rPr>
            </w:pPr>
            <w:r w:rsidRPr="000A3D94">
              <w:rPr>
                <w:rFonts w:ascii="Calibri Light" w:hAnsi="Calibri Light" w:cs="Calibri Light"/>
              </w:rPr>
              <w:t>30</w:t>
            </w:r>
            <w:r w:rsidR="00F71892">
              <w:rPr>
                <w:rFonts w:ascii="Calibri Light" w:hAnsi="Calibri Light" w:cs="Calibri Light"/>
              </w:rPr>
              <w:t>5 347,96</w:t>
            </w:r>
            <w:r w:rsidRPr="000A3D94">
              <w:rPr>
                <w:rFonts w:ascii="Calibri Light" w:hAnsi="Calibri Light" w:cs="Calibri Light"/>
              </w:rPr>
              <w:t>zł</w:t>
            </w:r>
          </w:p>
        </w:tc>
        <w:tc>
          <w:tcPr>
            <w:tcW w:w="2714" w:type="dxa"/>
            <w:vAlign w:val="center"/>
          </w:tcPr>
          <w:p w:rsidR="008E332B" w:rsidRPr="000A3D94" w:rsidRDefault="008E332B" w:rsidP="008E332B">
            <w:pPr>
              <w:jc w:val="center"/>
              <w:rPr>
                <w:rFonts w:ascii="Calibri Light" w:hAnsi="Calibri Light" w:cs="Calibri Light"/>
              </w:rPr>
            </w:pPr>
            <w:r w:rsidRPr="000A3D94">
              <w:rPr>
                <w:rFonts w:ascii="Calibri Light" w:hAnsi="Calibri Light" w:cs="Calibri Light"/>
              </w:rPr>
              <w:t>Księgowa brutto</w:t>
            </w:r>
          </w:p>
        </w:tc>
      </w:tr>
      <w:tr w:rsidR="008E332B" w:rsidRPr="000A3D94" w:rsidTr="00495C76">
        <w:tc>
          <w:tcPr>
            <w:tcW w:w="2713" w:type="dxa"/>
            <w:vAlign w:val="center"/>
          </w:tcPr>
          <w:p w:rsidR="008E332B" w:rsidRPr="000A3D94" w:rsidRDefault="008E332B" w:rsidP="008E332B">
            <w:pPr>
              <w:rPr>
                <w:rFonts w:ascii="Calibri Light" w:hAnsi="Calibri Light" w:cs="Calibri Light"/>
              </w:rPr>
            </w:pPr>
            <w:r w:rsidRPr="000A3D94">
              <w:rPr>
                <w:rFonts w:ascii="Calibri Light" w:hAnsi="Calibri Light" w:cs="Calibri Light"/>
              </w:rPr>
              <w:t>Szkoł</w:t>
            </w:r>
            <w:r w:rsidR="0086422B">
              <w:rPr>
                <w:rFonts w:ascii="Calibri Light" w:hAnsi="Calibri Light" w:cs="Calibri Light"/>
              </w:rPr>
              <w:t>a</w:t>
            </w:r>
            <w:r w:rsidRPr="000A3D94">
              <w:rPr>
                <w:rFonts w:ascii="Calibri Light" w:hAnsi="Calibri Light" w:cs="Calibri Light"/>
              </w:rPr>
              <w:t xml:space="preserve"> Podstawowa w Kociszewie</w:t>
            </w:r>
          </w:p>
        </w:tc>
        <w:tc>
          <w:tcPr>
            <w:tcW w:w="2713" w:type="dxa"/>
            <w:tcBorders>
              <w:top w:val="nil"/>
              <w:left w:val="single" w:sz="4" w:space="0" w:color="auto"/>
              <w:bottom w:val="single" w:sz="4" w:space="0" w:color="auto"/>
              <w:right w:val="nil"/>
            </w:tcBorders>
            <w:shd w:val="clear" w:color="auto" w:fill="auto"/>
            <w:vAlign w:val="center"/>
          </w:tcPr>
          <w:p w:rsidR="008E332B" w:rsidRPr="000A3D94" w:rsidRDefault="00F71892" w:rsidP="00C13299">
            <w:pPr>
              <w:jc w:val="center"/>
              <w:rPr>
                <w:rFonts w:ascii="Calibri Light" w:hAnsi="Calibri Light" w:cs="Calibri Light"/>
              </w:rPr>
            </w:pPr>
            <w:r>
              <w:rPr>
                <w:rFonts w:ascii="Calibri Light" w:hAnsi="Calibri Light" w:cs="Calibri Light"/>
              </w:rPr>
              <w:t>157</w:t>
            </w:r>
            <w:r w:rsidR="00C13299">
              <w:rPr>
                <w:rFonts w:ascii="Calibri Light" w:hAnsi="Calibri Light" w:cs="Calibri Light"/>
              </w:rPr>
              <w:t> </w:t>
            </w:r>
            <w:r>
              <w:rPr>
                <w:rFonts w:ascii="Calibri Light" w:hAnsi="Calibri Light" w:cs="Calibri Light"/>
              </w:rPr>
              <w:t>37</w:t>
            </w:r>
            <w:r w:rsidR="00C13299">
              <w:rPr>
                <w:rFonts w:ascii="Calibri Light" w:hAnsi="Calibri Light" w:cs="Calibri Light"/>
              </w:rPr>
              <w:t>3,</w:t>
            </w:r>
            <w:r w:rsidR="00CB35FD">
              <w:rPr>
                <w:rFonts w:ascii="Calibri Light" w:hAnsi="Calibri Light" w:cs="Calibri Light"/>
              </w:rPr>
              <w:t>22</w:t>
            </w:r>
            <w:r w:rsidR="00C13299">
              <w:rPr>
                <w:rFonts w:ascii="Calibri Light" w:hAnsi="Calibri Light" w:cs="Calibri Light"/>
              </w:rPr>
              <w:t xml:space="preserve"> </w:t>
            </w:r>
            <w:r w:rsidR="008E332B" w:rsidRPr="000A3D94">
              <w:rPr>
                <w:rFonts w:ascii="Calibri Light" w:hAnsi="Calibri Light" w:cs="Calibri Light"/>
              </w:rPr>
              <w:t>zł</w:t>
            </w:r>
          </w:p>
        </w:tc>
        <w:tc>
          <w:tcPr>
            <w:tcW w:w="2714" w:type="dxa"/>
            <w:vAlign w:val="center"/>
          </w:tcPr>
          <w:p w:rsidR="008E332B" w:rsidRPr="000A3D94" w:rsidRDefault="008E332B" w:rsidP="008E332B">
            <w:pPr>
              <w:jc w:val="center"/>
              <w:rPr>
                <w:rFonts w:ascii="Calibri Light" w:hAnsi="Calibri Light" w:cs="Calibri Light"/>
              </w:rPr>
            </w:pPr>
            <w:r w:rsidRPr="000A3D94">
              <w:rPr>
                <w:rFonts w:ascii="Calibri Light" w:hAnsi="Calibri Light" w:cs="Calibri Light"/>
              </w:rPr>
              <w:t>Księgowa brutto</w:t>
            </w:r>
          </w:p>
        </w:tc>
      </w:tr>
      <w:tr w:rsidR="008E332B" w:rsidRPr="000A3D94" w:rsidTr="00495C76">
        <w:tc>
          <w:tcPr>
            <w:tcW w:w="2713" w:type="dxa"/>
            <w:vAlign w:val="center"/>
          </w:tcPr>
          <w:p w:rsidR="008E332B" w:rsidRPr="000A3D94" w:rsidRDefault="008E332B" w:rsidP="008E332B">
            <w:pPr>
              <w:rPr>
                <w:rFonts w:ascii="Calibri Light" w:hAnsi="Calibri Light" w:cs="Calibri Light"/>
              </w:rPr>
            </w:pPr>
            <w:r w:rsidRPr="000A3D94">
              <w:rPr>
                <w:rFonts w:ascii="Calibri Light" w:hAnsi="Calibri Light" w:cs="Calibri Light"/>
              </w:rPr>
              <w:t>Szkoła Podstawowa w Bujnach Szlacheckich</w:t>
            </w:r>
          </w:p>
        </w:tc>
        <w:tc>
          <w:tcPr>
            <w:tcW w:w="2713" w:type="dxa"/>
            <w:tcBorders>
              <w:top w:val="nil"/>
              <w:left w:val="single" w:sz="4" w:space="0" w:color="auto"/>
              <w:bottom w:val="single" w:sz="4" w:space="0" w:color="auto"/>
              <w:right w:val="nil"/>
            </w:tcBorders>
            <w:shd w:val="clear" w:color="auto" w:fill="auto"/>
            <w:vAlign w:val="center"/>
          </w:tcPr>
          <w:p w:rsidR="008E332B" w:rsidRPr="000A3D94" w:rsidRDefault="00F71892" w:rsidP="00AE6A1B">
            <w:pPr>
              <w:jc w:val="center"/>
              <w:rPr>
                <w:rFonts w:ascii="Calibri Light" w:hAnsi="Calibri Light" w:cs="Calibri Light"/>
              </w:rPr>
            </w:pPr>
            <w:r>
              <w:rPr>
                <w:rFonts w:ascii="Calibri Light" w:hAnsi="Calibri Light" w:cs="Calibri Light"/>
              </w:rPr>
              <w:t>436 134,37</w:t>
            </w:r>
            <w:r w:rsidR="008E332B" w:rsidRPr="000A3D94">
              <w:rPr>
                <w:rFonts w:ascii="Calibri Light" w:hAnsi="Calibri Light" w:cs="Calibri Light"/>
              </w:rPr>
              <w:t xml:space="preserve"> zł</w:t>
            </w:r>
          </w:p>
        </w:tc>
        <w:tc>
          <w:tcPr>
            <w:tcW w:w="2714" w:type="dxa"/>
            <w:vAlign w:val="center"/>
          </w:tcPr>
          <w:p w:rsidR="008E332B" w:rsidRPr="000A3D94" w:rsidRDefault="008E332B" w:rsidP="008E332B">
            <w:pPr>
              <w:jc w:val="center"/>
              <w:rPr>
                <w:rFonts w:ascii="Calibri Light" w:hAnsi="Calibri Light" w:cs="Calibri Light"/>
              </w:rPr>
            </w:pPr>
            <w:r w:rsidRPr="000A3D94">
              <w:rPr>
                <w:rFonts w:ascii="Calibri Light" w:hAnsi="Calibri Light" w:cs="Calibri Light"/>
              </w:rPr>
              <w:t>Księgowa brutto</w:t>
            </w:r>
          </w:p>
        </w:tc>
      </w:tr>
      <w:tr w:rsidR="008E332B" w:rsidRPr="000A3D94" w:rsidTr="00495C76">
        <w:tc>
          <w:tcPr>
            <w:tcW w:w="2713" w:type="dxa"/>
            <w:vAlign w:val="center"/>
          </w:tcPr>
          <w:p w:rsidR="008E332B" w:rsidRPr="000A3D94" w:rsidRDefault="008E332B" w:rsidP="008E332B">
            <w:pPr>
              <w:rPr>
                <w:rFonts w:ascii="Calibri Light" w:hAnsi="Calibri Light" w:cs="Calibri Light"/>
              </w:rPr>
            </w:pPr>
            <w:r w:rsidRPr="000A3D94">
              <w:rPr>
                <w:rFonts w:ascii="Calibri Light" w:hAnsi="Calibri Light" w:cs="Calibri Light"/>
              </w:rPr>
              <w:t xml:space="preserve">Szkoła Podstawowa w Wygiełzowie </w:t>
            </w:r>
          </w:p>
        </w:tc>
        <w:tc>
          <w:tcPr>
            <w:tcW w:w="2713" w:type="dxa"/>
            <w:tcBorders>
              <w:top w:val="nil"/>
              <w:left w:val="single" w:sz="4" w:space="0" w:color="auto"/>
              <w:bottom w:val="single" w:sz="4" w:space="0" w:color="auto"/>
              <w:right w:val="nil"/>
            </w:tcBorders>
            <w:shd w:val="clear" w:color="auto" w:fill="auto"/>
            <w:vAlign w:val="center"/>
          </w:tcPr>
          <w:p w:rsidR="008E332B" w:rsidRPr="000A3D94" w:rsidRDefault="008E332B" w:rsidP="00AE6A1B">
            <w:pPr>
              <w:jc w:val="center"/>
              <w:rPr>
                <w:rFonts w:ascii="Calibri Light" w:hAnsi="Calibri Light" w:cs="Calibri Light"/>
              </w:rPr>
            </w:pPr>
            <w:r w:rsidRPr="000A3D94">
              <w:rPr>
                <w:rFonts w:ascii="Calibri Light" w:hAnsi="Calibri Light" w:cs="Calibri Light"/>
              </w:rPr>
              <w:t>379 414,96</w:t>
            </w:r>
          </w:p>
        </w:tc>
        <w:tc>
          <w:tcPr>
            <w:tcW w:w="2714" w:type="dxa"/>
            <w:vAlign w:val="center"/>
          </w:tcPr>
          <w:p w:rsidR="008E332B" w:rsidRPr="000A3D94" w:rsidRDefault="008E332B" w:rsidP="008E332B">
            <w:pPr>
              <w:jc w:val="center"/>
              <w:rPr>
                <w:rFonts w:ascii="Calibri Light" w:hAnsi="Calibri Light" w:cs="Calibri Light"/>
              </w:rPr>
            </w:pPr>
            <w:r w:rsidRPr="000A3D94">
              <w:rPr>
                <w:rFonts w:ascii="Calibri Light" w:hAnsi="Calibri Light" w:cs="Calibri Light"/>
              </w:rPr>
              <w:t>Księgowa brutto</w:t>
            </w:r>
          </w:p>
        </w:tc>
      </w:tr>
      <w:tr w:rsidR="008E332B" w:rsidRPr="000A3D94" w:rsidTr="00495C76">
        <w:tc>
          <w:tcPr>
            <w:tcW w:w="2713" w:type="dxa"/>
            <w:vAlign w:val="center"/>
          </w:tcPr>
          <w:p w:rsidR="008E332B" w:rsidRPr="000A3D94" w:rsidRDefault="008E332B" w:rsidP="008E332B">
            <w:pPr>
              <w:rPr>
                <w:rFonts w:ascii="Calibri Light" w:hAnsi="Calibri Light" w:cs="Calibri Light"/>
              </w:rPr>
            </w:pPr>
            <w:r w:rsidRPr="000A3D94">
              <w:rPr>
                <w:rFonts w:ascii="Calibri Light" w:hAnsi="Calibri Light" w:cs="Calibri Light"/>
              </w:rPr>
              <w:t>Szkoła Podstawowa  w Łobudzicach</w:t>
            </w:r>
          </w:p>
        </w:tc>
        <w:tc>
          <w:tcPr>
            <w:tcW w:w="2713" w:type="dxa"/>
            <w:tcBorders>
              <w:top w:val="nil"/>
              <w:left w:val="single" w:sz="4" w:space="0" w:color="auto"/>
              <w:bottom w:val="single" w:sz="4" w:space="0" w:color="auto"/>
              <w:right w:val="nil"/>
            </w:tcBorders>
            <w:shd w:val="clear" w:color="auto" w:fill="auto"/>
            <w:vAlign w:val="center"/>
          </w:tcPr>
          <w:p w:rsidR="008E332B" w:rsidRPr="000A3D94" w:rsidRDefault="00F71892" w:rsidP="00AE6A1B">
            <w:pPr>
              <w:jc w:val="center"/>
              <w:rPr>
                <w:rFonts w:ascii="Calibri Light" w:hAnsi="Calibri Light" w:cs="Calibri Light"/>
              </w:rPr>
            </w:pPr>
            <w:r>
              <w:rPr>
                <w:rFonts w:ascii="Calibri Light" w:hAnsi="Calibri Light" w:cs="Calibri Light"/>
              </w:rPr>
              <w:t>294 996,18</w:t>
            </w:r>
            <w:r w:rsidR="008E332B" w:rsidRPr="000A3D94">
              <w:rPr>
                <w:rFonts w:ascii="Calibri Light" w:hAnsi="Calibri Light" w:cs="Calibri Light"/>
              </w:rPr>
              <w:t xml:space="preserve"> zł</w:t>
            </w:r>
          </w:p>
        </w:tc>
        <w:tc>
          <w:tcPr>
            <w:tcW w:w="2714" w:type="dxa"/>
            <w:vAlign w:val="center"/>
          </w:tcPr>
          <w:p w:rsidR="008E332B" w:rsidRPr="000A3D94" w:rsidRDefault="008E332B" w:rsidP="008E332B">
            <w:pPr>
              <w:jc w:val="center"/>
              <w:rPr>
                <w:rFonts w:ascii="Calibri Light" w:hAnsi="Calibri Light" w:cs="Calibri Light"/>
              </w:rPr>
            </w:pPr>
            <w:r w:rsidRPr="000A3D94">
              <w:rPr>
                <w:rFonts w:ascii="Calibri Light" w:hAnsi="Calibri Light" w:cs="Calibri Light"/>
              </w:rPr>
              <w:t>Księgowa brutto</w:t>
            </w:r>
          </w:p>
        </w:tc>
      </w:tr>
      <w:tr w:rsidR="008E332B" w:rsidRPr="000A3D94" w:rsidTr="00495C76">
        <w:tc>
          <w:tcPr>
            <w:tcW w:w="2713" w:type="dxa"/>
            <w:vAlign w:val="center"/>
          </w:tcPr>
          <w:p w:rsidR="008E332B" w:rsidRPr="000A3D94" w:rsidRDefault="008E332B" w:rsidP="008E332B">
            <w:pPr>
              <w:rPr>
                <w:rFonts w:ascii="Calibri Light" w:hAnsi="Calibri Light" w:cs="Calibri Light"/>
              </w:rPr>
            </w:pPr>
            <w:r w:rsidRPr="000A3D94">
              <w:rPr>
                <w:rFonts w:ascii="Calibri Light" w:hAnsi="Calibri Light" w:cs="Calibri Light"/>
              </w:rPr>
              <w:t>Biblioteka</w:t>
            </w:r>
            <w:r w:rsidR="00660784">
              <w:rPr>
                <w:rFonts w:ascii="Calibri Light" w:hAnsi="Calibri Light" w:cs="Calibri Light"/>
              </w:rPr>
              <w:t xml:space="preserve"> Publiczna Miasta i Gminy w Zelowie</w:t>
            </w:r>
          </w:p>
        </w:tc>
        <w:tc>
          <w:tcPr>
            <w:tcW w:w="2713" w:type="dxa"/>
            <w:vAlign w:val="center"/>
          </w:tcPr>
          <w:p w:rsidR="008E332B" w:rsidRPr="000A3D94" w:rsidRDefault="008E332B" w:rsidP="008E332B">
            <w:pPr>
              <w:suppressAutoHyphens w:val="0"/>
              <w:jc w:val="center"/>
              <w:rPr>
                <w:rFonts w:ascii="Calibri Light" w:hAnsi="Calibri Light" w:cs="Calibri Light"/>
                <w:lang w:eastAsia="pl-PL"/>
              </w:rPr>
            </w:pPr>
            <w:r w:rsidRPr="000A3D94">
              <w:rPr>
                <w:rFonts w:ascii="Calibri Light" w:hAnsi="Calibri Light" w:cs="Calibri Light"/>
              </w:rPr>
              <w:t>83 533,93 zł</w:t>
            </w:r>
          </w:p>
        </w:tc>
        <w:tc>
          <w:tcPr>
            <w:tcW w:w="2714" w:type="dxa"/>
            <w:vAlign w:val="center"/>
          </w:tcPr>
          <w:p w:rsidR="008E332B" w:rsidRPr="000A3D94" w:rsidRDefault="008E332B" w:rsidP="008E332B">
            <w:pPr>
              <w:jc w:val="center"/>
              <w:rPr>
                <w:rFonts w:ascii="Calibri Light" w:hAnsi="Calibri Light" w:cs="Calibri Light"/>
              </w:rPr>
            </w:pPr>
            <w:r w:rsidRPr="000A3D94">
              <w:rPr>
                <w:rFonts w:ascii="Calibri Light" w:hAnsi="Calibri Light" w:cs="Calibri Light"/>
              </w:rPr>
              <w:t>Księgowa brutto</w:t>
            </w:r>
          </w:p>
        </w:tc>
      </w:tr>
      <w:tr w:rsidR="008E332B" w:rsidRPr="000A3D94" w:rsidTr="000A3D94">
        <w:trPr>
          <w:trHeight w:val="415"/>
        </w:trPr>
        <w:tc>
          <w:tcPr>
            <w:tcW w:w="8140" w:type="dxa"/>
            <w:gridSpan w:val="3"/>
            <w:shd w:val="clear" w:color="auto" w:fill="auto"/>
          </w:tcPr>
          <w:p w:rsidR="00D65B93" w:rsidRDefault="00D65B93" w:rsidP="008E332B">
            <w:pPr>
              <w:jc w:val="center"/>
              <w:rPr>
                <w:rFonts w:ascii="Calibri Light" w:hAnsi="Calibri Light" w:cs="Calibri Light"/>
                <w:b/>
              </w:rPr>
            </w:pPr>
          </w:p>
          <w:p w:rsidR="008E332B" w:rsidRPr="000A3D94" w:rsidRDefault="008E332B" w:rsidP="008E332B">
            <w:pPr>
              <w:jc w:val="center"/>
              <w:rPr>
                <w:rFonts w:ascii="Calibri Light" w:hAnsi="Calibri Light" w:cs="Calibri Light"/>
                <w:b/>
              </w:rPr>
            </w:pPr>
            <w:r w:rsidRPr="000A3D94">
              <w:rPr>
                <w:rFonts w:ascii="Calibri Light" w:hAnsi="Calibri Light" w:cs="Calibri Light"/>
                <w:b/>
              </w:rPr>
              <w:t>Zbiory Biblioteczne</w:t>
            </w:r>
          </w:p>
        </w:tc>
      </w:tr>
      <w:tr w:rsidR="008E332B" w:rsidRPr="000A3D94" w:rsidTr="000A3D94">
        <w:trPr>
          <w:trHeight w:val="350"/>
        </w:trPr>
        <w:tc>
          <w:tcPr>
            <w:tcW w:w="2713" w:type="dxa"/>
          </w:tcPr>
          <w:p w:rsidR="008E332B" w:rsidRPr="000A3D94" w:rsidRDefault="008E332B" w:rsidP="008E332B">
            <w:pPr>
              <w:rPr>
                <w:rFonts w:ascii="Calibri Light" w:hAnsi="Calibri Light" w:cs="Calibri Light"/>
              </w:rPr>
            </w:pPr>
            <w:r w:rsidRPr="000A3D94">
              <w:rPr>
                <w:rFonts w:ascii="Calibri Light" w:hAnsi="Calibri Light" w:cs="Calibri Light"/>
                <w:b/>
                <w:bCs/>
              </w:rPr>
              <w:t>Nazwa jednostki</w:t>
            </w:r>
          </w:p>
        </w:tc>
        <w:tc>
          <w:tcPr>
            <w:tcW w:w="2713" w:type="dxa"/>
          </w:tcPr>
          <w:p w:rsidR="008E332B" w:rsidRPr="000A3D94" w:rsidRDefault="008E332B" w:rsidP="008E332B">
            <w:pPr>
              <w:jc w:val="center"/>
              <w:rPr>
                <w:rFonts w:ascii="Calibri Light" w:hAnsi="Calibri Light" w:cs="Calibri Light"/>
              </w:rPr>
            </w:pPr>
            <w:r w:rsidRPr="000A3D94">
              <w:rPr>
                <w:rFonts w:ascii="Calibri Light" w:hAnsi="Calibri Light" w:cs="Calibri Light"/>
                <w:b/>
                <w:bCs/>
              </w:rPr>
              <w:t>Suma ubezpieczenia</w:t>
            </w:r>
          </w:p>
        </w:tc>
        <w:tc>
          <w:tcPr>
            <w:tcW w:w="2714" w:type="dxa"/>
          </w:tcPr>
          <w:p w:rsidR="008E332B" w:rsidRPr="000A3D94" w:rsidRDefault="008E332B" w:rsidP="008E332B">
            <w:pPr>
              <w:jc w:val="center"/>
              <w:rPr>
                <w:rFonts w:ascii="Calibri Light" w:hAnsi="Calibri Light" w:cs="Calibri Light"/>
              </w:rPr>
            </w:pPr>
            <w:r w:rsidRPr="000A3D94">
              <w:rPr>
                <w:rFonts w:ascii="Calibri Light" w:hAnsi="Calibri Light" w:cs="Calibri Light"/>
                <w:b/>
                <w:bCs/>
              </w:rPr>
              <w:t>Rodzaj wartości</w:t>
            </w:r>
          </w:p>
        </w:tc>
      </w:tr>
      <w:tr w:rsidR="008E332B" w:rsidRPr="000A3D94" w:rsidTr="00495C76">
        <w:tc>
          <w:tcPr>
            <w:tcW w:w="2713" w:type="dxa"/>
            <w:vAlign w:val="center"/>
          </w:tcPr>
          <w:p w:rsidR="008E332B" w:rsidRPr="000A3D94" w:rsidRDefault="008E332B" w:rsidP="008E332B">
            <w:pPr>
              <w:rPr>
                <w:rFonts w:ascii="Calibri Light" w:hAnsi="Calibri Light" w:cs="Calibri Light"/>
              </w:rPr>
            </w:pPr>
            <w:r w:rsidRPr="000A3D94">
              <w:rPr>
                <w:rFonts w:ascii="Calibri Light" w:hAnsi="Calibri Light" w:cs="Calibri Light"/>
              </w:rPr>
              <w:t xml:space="preserve">Szkoła Podstawowa nr 4 </w:t>
            </w:r>
            <w:r w:rsidR="00660784">
              <w:rPr>
                <w:rFonts w:ascii="Calibri Light" w:hAnsi="Calibri Light" w:cs="Calibri Light"/>
              </w:rPr>
              <w:t>w Zelowie</w:t>
            </w:r>
          </w:p>
        </w:tc>
        <w:tc>
          <w:tcPr>
            <w:tcW w:w="2713" w:type="dxa"/>
            <w:tcBorders>
              <w:top w:val="single" w:sz="4" w:space="0" w:color="auto"/>
              <w:left w:val="single" w:sz="4" w:space="0" w:color="auto"/>
              <w:bottom w:val="single" w:sz="4" w:space="0" w:color="auto"/>
              <w:right w:val="single" w:sz="4" w:space="0" w:color="auto"/>
            </w:tcBorders>
            <w:shd w:val="clear" w:color="auto" w:fill="auto"/>
            <w:vAlign w:val="center"/>
          </w:tcPr>
          <w:p w:rsidR="008E332B" w:rsidRPr="000A3D94" w:rsidRDefault="008E332B" w:rsidP="00AE6A1B">
            <w:pPr>
              <w:suppressAutoHyphens w:val="0"/>
              <w:jc w:val="center"/>
              <w:rPr>
                <w:rFonts w:ascii="Calibri Light" w:hAnsi="Calibri Light" w:cs="Calibri Light"/>
                <w:lang w:eastAsia="pl-PL"/>
              </w:rPr>
            </w:pPr>
            <w:r w:rsidRPr="000A3D94">
              <w:rPr>
                <w:rFonts w:ascii="Calibri Light" w:hAnsi="Calibri Light" w:cs="Calibri Light"/>
              </w:rPr>
              <w:t>82 787,54 zł</w:t>
            </w:r>
          </w:p>
        </w:tc>
        <w:tc>
          <w:tcPr>
            <w:tcW w:w="2714" w:type="dxa"/>
            <w:vAlign w:val="center"/>
          </w:tcPr>
          <w:p w:rsidR="008E332B" w:rsidRPr="000A3D94" w:rsidRDefault="008E332B" w:rsidP="008E332B">
            <w:pPr>
              <w:jc w:val="center"/>
              <w:rPr>
                <w:rFonts w:ascii="Calibri Light" w:hAnsi="Calibri Light" w:cs="Calibri Light"/>
              </w:rPr>
            </w:pPr>
            <w:r w:rsidRPr="000A3D94">
              <w:rPr>
                <w:rFonts w:ascii="Calibri Light" w:hAnsi="Calibri Light" w:cs="Calibri Light"/>
              </w:rPr>
              <w:t>Księgowa brutto</w:t>
            </w:r>
          </w:p>
        </w:tc>
      </w:tr>
      <w:tr w:rsidR="008E332B" w:rsidRPr="000A3D94" w:rsidTr="00495C76">
        <w:tc>
          <w:tcPr>
            <w:tcW w:w="2713" w:type="dxa"/>
            <w:vAlign w:val="center"/>
          </w:tcPr>
          <w:p w:rsidR="008E332B" w:rsidRPr="000A3D94" w:rsidRDefault="008E332B" w:rsidP="008E332B">
            <w:pPr>
              <w:rPr>
                <w:rFonts w:ascii="Calibri Light" w:hAnsi="Calibri Light" w:cs="Calibri Light"/>
              </w:rPr>
            </w:pPr>
            <w:r w:rsidRPr="000A3D94">
              <w:rPr>
                <w:rFonts w:ascii="Calibri Light" w:hAnsi="Calibri Light" w:cs="Calibri Light"/>
              </w:rPr>
              <w:t>Przedszkole Samorządowe nr 1</w:t>
            </w:r>
            <w:r w:rsidR="00660784">
              <w:rPr>
                <w:rFonts w:ascii="Calibri Light" w:hAnsi="Calibri Light" w:cs="Calibri Light"/>
              </w:rPr>
              <w:t xml:space="preserve"> w Zelowie</w:t>
            </w:r>
          </w:p>
        </w:tc>
        <w:tc>
          <w:tcPr>
            <w:tcW w:w="2713" w:type="dxa"/>
            <w:tcBorders>
              <w:top w:val="nil"/>
              <w:left w:val="single" w:sz="4" w:space="0" w:color="auto"/>
              <w:bottom w:val="single" w:sz="4" w:space="0" w:color="auto"/>
              <w:right w:val="single" w:sz="4" w:space="0" w:color="auto"/>
            </w:tcBorders>
            <w:shd w:val="clear" w:color="auto" w:fill="auto"/>
            <w:vAlign w:val="center"/>
          </w:tcPr>
          <w:p w:rsidR="008E332B" w:rsidRPr="000A3D94" w:rsidRDefault="008E332B" w:rsidP="00AE6A1B">
            <w:pPr>
              <w:jc w:val="center"/>
              <w:rPr>
                <w:rFonts w:ascii="Calibri Light" w:hAnsi="Calibri Light" w:cs="Calibri Light"/>
              </w:rPr>
            </w:pPr>
            <w:r w:rsidRPr="000A3D94">
              <w:rPr>
                <w:rFonts w:ascii="Calibri Light" w:hAnsi="Calibri Light" w:cs="Calibri Light"/>
              </w:rPr>
              <w:t>7 224,09 zł</w:t>
            </w:r>
          </w:p>
        </w:tc>
        <w:tc>
          <w:tcPr>
            <w:tcW w:w="2714" w:type="dxa"/>
            <w:vAlign w:val="center"/>
          </w:tcPr>
          <w:p w:rsidR="008E332B" w:rsidRPr="000A3D94" w:rsidRDefault="008E332B" w:rsidP="008E332B">
            <w:pPr>
              <w:jc w:val="center"/>
              <w:rPr>
                <w:rFonts w:ascii="Calibri Light" w:hAnsi="Calibri Light" w:cs="Calibri Light"/>
              </w:rPr>
            </w:pPr>
            <w:r w:rsidRPr="000A3D94">
              <w:rPr>
                <w:rFonts w:ascii="Calibri Light" w:hAnsi="Calibri Light" w:cs="Calibri Light"/>
              </w:rPr>
              <w:t>Księgowa brutto</w:t>
            </w:r>
          </w:p>
        </w:tc>
      </w:tr>
      <w:tr w:rsidR="008E332B" w:rsidRPr="000A3D94" w:rsidTr="00495C76">
        <w:tc>
          <w:tcPr>
            <w:tcW w:w="2713" w:type="dxa"/>
            <w:vAlign w:val="center"/>
          </w:tcPr>
          <w:p w:rsidR="008E332B" w:rsidRPr="000A3D94" w:rsidRDefault="008E332B" w:rsidP="008E332B">
            <w:pPr>
              <w:rPr>
                <w:rFonts w:ascii="Calibri Light" w:hAnsi="Calibri Light" w:cs="Calibri Light"/>
              </w:rPr>
            </w:pPr>
            <w:r w:rsidRPr="000A3D94">
              <w:rPr>
                <w:rFonts w:ascii="Calibri Light" w:hAnsi="Calibri Light" w:cs="Calibri Light"/>
              </w:rPr>
              <w:t>Szkoła Podstawowa nr 2</w:t>
            </w:r>
            <w:r w:rsidR="00660784">
              <w:rPr>
                <w:rFonts w:ascii="Calibri Light" w:hAnsi="Calibri Light" w:cs="Calibri Light"/>
              </w:rPr>
              <w:t xml:space="preserve"> w Zelowie</w:t>
            </w:r>
          </w:p>
        </w:tc>
        <w:tc>
          <w:tcPr>
            <w:tcW w:w="2713" w:type="dxa"/>
            <w:tcBorders>
              <w:top w:val="nil"/>
              <w:left w:val="single" w:sz="4" w:space="0" w:color="auto"/>
              <w:bottom w:val="single" w:sz="4" w:space="0" w:color="auto"/>
              <w:right w:val="single" w:sz="4" w:space="0" w:color="auto"/>
            </w:tcBorders>
            <w:shd w:val="clear" w:color="auto" w:fill="auto"/>
            <w:vAlign w:val="center"/>
          </w:tcPr>
          <w:p w:rsidR="008E332B" w:rsidRPr="000A3D94" w:rsidRDefault="008E332B" w:rsidP="00AE6A1B">
            <w:pPr>
              <w:jc w:val="center"/>
              <w:rPr>
                <w:rFonts w:ascii="Calibri Light" w:hAnsi="Calibri Light" w:cs="Calibri Light"/>
              </w:rPr>
            </w:pPr>
            <w:r w:rsidRPr="000A3D94">
              <w:rPr>
                <w:rFonts w:ascii="Calibri Light" w:hAnsi="Calibri Light" w:cs="Calibri Light"/>
              </w:rPr>
              <w:t>64 331,83 zł</w:t>
            </w:r>
          </w:p>
        </w:tc>
        <w:tc>
          <w:tcPr>
            <w:tcW w:w="2714" w:type="dxa"/>
            <w:vAlign w:val="center"/>
          </w:tcPr>
          <w:p w:rsidR="008E332B" w:rsidRPr="000A3D94" w:rsidRDefault="008E332B" w:rsidP="008E332B">
            <w:pPr>
              <w:jc w:val="center"/>
              <w:rPr>
                <w:rFonts w:ascii="Calibri Light" w:hAnsi="Calibri Light" w:cs="Calibri Light"/>
              </w:rPr>
            </w:pPr>
            <w:r w:rsidRPr="000A3D94">
              <w:rPr>
                <w:rFonts w:ascii="Calibri Light" w:hAnsi="Calibri Light" w:cs="Calibri Light"/>
              </w:rPr>
              <w:t>Księgowa brutto</w:t>
            </w:r>
          </w:p>
        </w:tc>
      </w:tr>
      <w:tr w:rsidR="008E332B" w:rsidRPr="000A3D94" w:rsidTr="00495C76">
        <w:tc>
          <w:tcPr>
            <w:tcW w:w="2713" w:type="dxa"/>
            <w:vAlign w:val="center"/>
          </w:tcPr>
          <w:p w:rsidR="008E332B" w:rsidRPr="000A3D94" w:rsidRDefault="008E332B" w:rsidP="008E332B">
            <w:pPr>
              <w:rPr>
                <w:rFonts w:ascii="Calibri Light" w:hAnsi="Calibri Light" w:cs="Calibri Light"/>
              </w:rPr>
            </w:pPr>
            <w:r w:rsidRPr="000A3D94">
              <w:rPr>
                <w:rFonts w:ascii="Calibri Light" w:hAnsi="Calibri Light" w:cs="Calibri Light"/>
              </w:rPr>
              <w:t>Zespół Szkół Ogólnokształcących</w:t>
            </w:r>
            <w:r w:rsidR="00660784">
              <w:rPr>
                <w:rFonts w:ascii="Calibri Light" w:hAnsi="Calibri Light" w:cs="Calibri Light"/>
              </w:rPr>
              <w:t xml:space="preserve"> w Zelowie</w:t>
            </w:r>
          </w:p>
        </w:tc>
        <w:tc>
          <w:tcPr>
            <w:tcW w:w="2713" w:type="dxa"/>
            <w:tcBorders>
              <w:top w:val="nil"/>
              <w:left w:val="single" w:sz="4" w:space="0" w:color="auto"/>
              <w:bottom w:val="single" w:sz="4" w:space="0" w:color="auto"/>
              <w:right w:val="single" w:sz="4" w:space="0" w:color="auto"/>
            </w:tcBorders>
            <w:shd w:val="clear" w:color="auto" w:fill="auto"/>
            <w:vAlign w:val="center"/>
          </w:tcPr>
          <w:p w:rsidR="008E332B" w:rsidRPr="000A3D94" w:rsidRDefault="008E332B" w:rsidP="00AE6A1B">
            <w:pPr>
              <w:jc w:val="center"/>
              <w:rPr>
                <w:rFonts w:ascii="Calibri Light" w:hAnsi="Calibri Light" w:cs="Calibri Light"/>
              </w:rPr>
            </w:pPr>
            <w:r w:rsidRPr="000A3D94">
              <w:rPr>
                <w:rFonts w:ascii="Calibri Light" w:hAnsi="Calibri Light" w:cs="Calibri Light"/>
              </w:rPr>
              <w:t>158 715,31 zł</w:t>
            </w:r>
          </w:p>
        </w:tc>
        <w:tc>
          <w:tcPr>
            <w:tcW w:w="2714" w:type="dxa"/>
            <w:vAlign w:val="center"/>
          </w:tcPr>
          <w:p w:rsidR="008E332B" w:rsidRPr="000A3D94" w:rsidRDefault="008E332B" w:rsidP="008E332B">
            <w:pPr>
              <w:jc w:val="center"/>
              <w:rPr>
                <w:rFonts w:ascii="Calibri Light" w:hAnsi="Calibri Light" w:cs="Calibri Light"/>
              </w:rPr>
            </w:pPr>
            <w:r w:rsidRPr="000A3D94">
              <w:rPr>
                <w:rFonts w:ascii="Calibri Light" w:hAnsi="Calibri Light" w:cs="Calibri Light"/>
              </w:rPr>
              <w:t>Księgowa brutto</w:t>
            </w:r>
          </w:p>
        </w:tc>
      </w:tr>
      <w:tr w:rsidR="008E332B" w:rsidRPr="000A3D94" w:rsidTr="00495C76">
        <w:tc>
          <w:tcPr>
            <w:tcW w:w="2713" w:type="dxa"/>
            <w:vAlign w:val="center"/>
          </w:tcPr>
          <w:p w:rsidR="008E332B" w:rsidRPr="000A3D94" w:rsidRDefault="008E332B" w:rsidP="008E332B">
            <w:pPr>
              <w:rPr>
                <w:rFonts w:ascii="Calibri Light" w:hAnsi="Calibri Light" w:cs="Calibri Light"/>
              </w:rPr>
            </w:pPr>
            <w:r w:rsidRPr="000A3D94">
              <w:rPr>
                <w:rFonts w:ascii="Calibri Light" w:hAnsi="Calibri Light" w:cs="Calibri Light"/>
              </w:rPr>
              <w:t>Przedszkole Samorządowe nr 4</w:t>
            </w:r>
            <w:r w:rsidR="00660784">
              <w:rPr>
                <w:rFonts w:ascii="Calibri Light" w:hAnsi="Calibri Light" w:cs="Calibri Light"/>
              </w:rPr>
              <w:t xml:space="preserve"> w Zelowie</w:t>
            </w:r>
            <w:r w:rsidRPr="000A3D94">
              <w:rPr>
                <w:rFonts w:ascii="Calibri Light" w:hAnsi="Calibri Light" w:cs="Calibri Light"/>
              </w:rPr>
              <w:t xml:space="preserve"> </w:t>
            </w:r>
          </w:p>
        </w:tc>
        <w:tc>
          <w:tcPr>
            <w:tcW w:w="2713" w:type="dxa"/>
            <w:tcBorders>
              <w:top w:val="nil"/>
              <w:left w:val="single" w:sz="4" w:space="0" w:color="auto"/>
              <w:bottom w:val="single" w:sz="4" w:space="0" w:color="auto"/>
              <w:right w:val="single" w:sz="4" w:space="0" w:color="auto"/>
            </w:tcBorders>
            <w:shd w:val="clear" w:color="auto" w:fill="auto"/>
            <w:vAlign w:val="center"/>
          </w:tcPr>
          <w:p w:rsidR="008E332B" w:rsidRPr="000A3D94" w:rsidRDefault="00AE6A1B" w:rsidP="007C5B2A">
            <w:pPr>
              <w:jc w:val="center"/>
              <w:rPr>
                <w:rFonts w:ascii="Calibri Light" w:hAnsi="Calibri Light" w:cs="Calibri Light"/>
              </w:rPr>
            </w:pPr>
            <w:r w:rsidRPr="000A3D94">
              <w:rPr>
                <w:rFonts w:ascii="Calibri Light" w:hAnsi="Calibri Light" w:cs="Calibri Light"/>
              </w:rPr>
              <w:t xml:space="preserve">       </w:t>
            </w:r>
            <w:r w:rsidR="007C5B2A">
              <w:rPr>
                <w:rFonts w:ascii="Calibri Light" w:hAnsi="Calibri Light" w:cs="Calibri Light"/>
              </w:rPr>
              <w:t xml:space="preserve">1 026,34 </w:t>
            </w:r>
            <w:r w:rsidR="008E332B" w:rsidRPr="000A3D94">
              <w:rPr>
                <w:rFonts w:ascii="Calibri Light" w:hAnsi="Calibri Light" w:cs="Calibri Light"/>
              </w:rPr>
              <w:t>zł</w:t>
            </w:r>
          </w:p>
        </w:tc>
        <w:tc>
          <w:tcPr>
            <w:tcW w:w="2714" w:type="dxa"/>
            <w:vAlign w:val="center"/>
          </w:tcPr>
          <w:p w:rsidR="008E332B" w:rsidRPr="000A3D94" w:rsidRDefault="008E332B" w:rsidP="008E332B">
            <w:pPr>
              <w:jc w:val="center"/>
              <w:rPr>
                <w:rFonts w:ascii="Calibri Light" w:hAnsi="Calibri Light" w:cs="Calibri Light"/>
              </w:rPr>
            </w:pPr>
            <w:r w:rsidRPr="000A3D94">
              <w:rPr>
                <w:rFonts w:ascii="Calibri Light" w:hAnsi="Calibri Light" w:cs="Calibri Light"/>
              </w:rPr>
              <w:t>Księgowa brutto</w:t>
            </w:r>
          </w:p>
        </w:tc>
      </w:tr>
      <w:tr w:rsidR="008E332B" w:rsidRPr="000A3D94" w:rsidTr="00495C76">
        <w:tc>
          <w:tcPr>
            <w:tcW w:w="2713" w:type="dxa"/>
            <w:vAlign w:val="center"/>
          </w:tcPr>
          <w:p w:rsidR="008E332B" w:rsidRPr="000A3D94" w:rsidRDefault="008E332B" w:rsidP="008E332B">
            <w:pPr>
              <w:rPr>
                <w:rFonts w:ascii="Calibri Light" w:hAnsi="Calibri Light" w:cs="Calibri Light"/>
              </w:rPr>
            </w:pPr>
            <w:r w:rsidRPr="000A3D94">
              <w:rPr>
                <w:rFonts w:ascii="Calibri Light" w:hAnsi="Calibri Light" w:cs="Calibri Light"/>
              </w:rPr>
              <w:t>Szkoła Podstawowa w Kociszewie</w:t>
            </w:r>
          </w:p>
        </w:tc>
        <w:tc>
          <w:tcPr>
            <w:tcW w:w="2713" w:type="dxa"/>
            <w:tcBorders>
              <w:top w:val="nil"/>
              <w:left w:val="single" w:sz="4" w:space="0" w:color="auto"/>
              <w:bottom w:val="single" w:sz="4" w:space="0" w:color="auto"/>
              <w:right w:val="single" w:sz="4" w:space="0" w:color="auto"/>
            </w:tcBorders>
            <w:shd w:val="clear" w:color="auto" w:fill="auto"/>
            <w:vAlign w:val="center"/>
          </w:tcPr>
          <w:p w:rsidR="008E332B" w:rsidRPr="000A3D94" w:rsidRDefault="008E332B" w:rsidP="00AE6A1B">
            <w:pPr>
              <w:jc w:val="center"/>
              <w:rPr>
                <w:rFonts w:ascii="Calibri Light" w:hAnsi="Calibri Light" w:cs="Calibri Light"/>
              </w:rPr>
            </w:pPr>
            <w:r w:rsidRPr="000A3D94">
              <w:rPr>
                <w:rFonts w:ascii="Calibri Light" w:hAnsi="Calibri Light" w:cs="Calibri Light"/>
              </w:rPr>
              <w:t>33 244,29 zł</w:t>
            </w:r>
          </w:p>
        </w:tc>
        <w:tc>
          <w:tcPr>
            <w:tcW w:w="2714" w:type="dxa"/>
            <w:vAlign w:val="center"/>
          </w:tcPr>
          <w:p w:rsidR="008E332B" w:rsidRPr="000A3D94" w:rsidRDefault="008E332B" w:rsidP="008E332B">
            <w:pPr>
              <w:jc w:val="center"/>
              <w:rPr>
                <w:rFonts w:ascii="Calibri Light" w:hAnsi="Calibri Light" w:cs="Calibri Light"/>
              </w:rPr>
            </w:pPr>
            <w:r w:rsidRPr="000A3D94">
              <w:rPr>
                <w:rFonts w:ascii="Calibri Light" w:hAnsi="Calibri Light" w:cs="Calibri Light"/>
              </w:rPr>
              <w:t>Księgowa brutto</w:t>
            </w:r>
          </w:p>
        </w:tc>
      </w:tr>
      <w:tr w:rsidR="008E332B" w:rsidRPr="000A3D94" w:rsidTr="00495C76">
        <w:tc>
          <w:tcPr>
            <w:tcW w:w="2713" w:type="dxa"/>
            <w:vAlign w:val="center"/>
          </w:tcPr>
          <w:p w:rsidR="008E332B" w:rsidRPr="000A3D94" w:rsidRDefault="008E332B" w:rsidP="008E332B">
            <w:pPr>
              <w:rPr>
                <w:rFonts w:ascii="Calibri Light" w:hAnsi="Calibri Light" w:cs="Calibri Light"/>
              </w:rPr>
            </w:pPr>
            <w:r w:rsidRPr="000A3D94">
              <w:rPr>
                <w:rFonts w:ascii="Calibri Light" w:hAnsi="Calibri Light" w:cs="Calibri Light"/>
              </w:rPr>
              <w:t>Szkoła Podstawowa w Bujnach Szlacheckich</w:t>
            </w:r>
          </w:p>
        </w:tc>
        <w:tc>
          <w:tcPr>
            <w:tcW w:w="2713" w:type="dxa"/>
            <w:tcBorders>
              <w:top w:val="nil"/>
              <w:left w:val="single" w:sz="4" w:space="0" w:color="auto"/>
              <w:bottom w:val="single" w:sz="4" w:space="0" w:color="auto"/>
              <w:right w:val="single" w:sz="4" w:space="0" w:color="auto"/>
            </w:tcBorders>
            <w:shd w:val="clear" w:color="auto" w:fill="auto"/>
            <w:vAlign w:val="center"/>
          </w:tcPr>
          <w:p w:rsidR="008E332B" w:rsidRPr="000A3D94" w:rsidRDefault="008E332B" w:rsidP="00AE6A1B">
            <w:pPr>
              <w:jc w:val="center"/>
              <w:rPr>
                <w:rFonts w:ascii="Calibri Light" w:hAnsi="Calibri Light" w:cs="Calibri Light"/>
              </w:rPr>
            </w:pPr>
            <w:r w:rsidRPr="000A3D94">
              <w:rPr>
                <w:rFonts w:ascii="Calibri Light" w:hAnsi="Calibri Light" w:cs="Calibri Light"/>
              </w:rPr>
              <w:t>58 504,39 zł</w:t>
            </w:r>
          </w:p>
        </w:tc>
        <w:tc>
          <w:tcPr>
            <w:tcW w:w="2714" w:type="dxa"/>
            <w:vAlign w:val="center"/>
          </w:tcPr>
          <w:p w:rsidR="008E332B" w:rsidRPr="000A3D94" w:rsidRDefault="008E332B" w:rsidP="008E332B">
            <w:pPr>
              <w:jc w:val="center"/>
              <w:rPr>
                <w:rFonts w:ascii="Calibri Light" w:hAnsi="Calibri Light" w:cs="Calibri Light"/>
              </w:rPr>
            </w:pPr>
            <w:r w:rsidRPr="000A3D94">
              <w:rPr>
                <w:rFonts w:ascii="Calibri Light" w:hAnsi="Calibri Light" w:cs="Calibri Light"/>
              </w:rPr>
              <w:t>Księgowa brutto</w:t>
            </w:r>
          </w:p>
        </w:tc>
      </w:tr>
      <w:tr w:rsidR="008E332B" w:rsidRPr="000A3D94" w:rsidTr="00495C76">
        <w:tc>
          <w:tcPr>
            <w:tcW w:w="2713" w:type="dxa"/>
            <w:vAlign w:val="center"/>
          </w:tcPr>
          <w:p w:rsidR="008E332B" w:rsidRPr="000A3D94" w:rsidRDefault="008E332B" w:rsidP="008E332B">
            <w:pPr>
              <w:rPr>
                <w:rFonts w:ascii="Calibri Light" w:hAnsi="Calibri Light" w:cs="Calibri Light"/>
              </w:rPr>
            </w:pPr>
            <w:r w:rsidRPr="000A3D94">
              <w:rPr>
                <w:rFonts w:ascii="Calibri Light" w:hAnsi="Calibri Light" w:cs="Calibri Light"/>
              </w:rPr>
              <w:t xml:space="preserve">Szkoła Podstawowa w Wygiełzowie </w:t>
            </w:r>
          </w:p>
        </w:tc>
        <w:tc>
          <w:tcPr>
            <w:tcW w:w="2713" w:type="dxa"/>
            <w:tcBorders>
              <w:top w:val="nil"/>
              <w:left w:val="single" w:sz="4" w:space="0" w:color="auto"/>
              <w:bottom w:val="single" w:sz="4" w:space="0" w:color="auto"/>
              <w:right w:val="single" w:sz="4" w:space="0" w:color="auto"/>
            </w:tcBorders>
            <w:shd w:val="clear" w:color="auto" w:fill="auto"/>
            <w:vAlign w:val="center"/>
          </w:tcPr>
          <w:p w:rsidR="008E332B" w:rsidRPr="000A3D94" w:rsidRDefault="00634417" w:rsidP="00AE6A1B">
            <w:pPr>
              <w:jc w:val="center"/>
              <w:rPr>
                <w:rFonts w:ascii="Calibri Light" w:hAnsi="Calibri Light" w:cs="Calibri Light"/>
              </w:rPr>
            </w:pPr>
            <w:r>
              <w:rPr>
                <w:rFonts w:ascii="Calibri Light" w:hAnsi="Calibri Light" w:cs="Calibri Light"/>
              </w:rPr>
              <w:t>50 849,67 zł</w:t>
            </w:r>
          </w:p>
        </w:tc>
        <w:tc>
          <w:tcPr>
            <w:tcW w:w="2714" w:type="dxa"/>
            <w:vAlign w:val="center"/>
          </w:tcPr>
          <w:p w:rsidR="008E332B" w:rsidRPr="000A3D94" w:rsidRDefault="008E332B" w:rsidP="008E332B">
            <w:pPr>
              <w:jc w:val="center"/>
              <w:rPr>
                <w:rFonts w:ascii="Calibri Light" w:hAnsi="Calibri Light" w:cs="Calibri Light"/>
              </w:rPr>
            </w:pPr>
            <w:r w:rsidRPr="000A3D94">
              <w:rPr>
                <w:rFonts w:ascii="Calibri Light" w:hAnsi="Calibri Light" w:cs="Calibri Light"/>
              </w:rPr>
              <w:t>Księgowa brutto</w:t>
            </w:r>
          </w:p>
        </w:tc>
      </w:tr>
      <w:tr w:rsidR="008E332B" w:rsidRPr="000A3D94" w:rsidTr="00495C76">
        <w:tc>
          <w:tcPr>
            <w:tcW w:w="2713" w:type="dxa"/>
            <w:vAlign w:val="center"/>
          </w:tcPr>
          <w:p w:rsidR="008E332B" w:rsidRPr="000A3D94" w:rsidRDefault="008E332B" w:rsidP="008E332B">
            <w:pPr>
              <w:rPr>
                <w:rFonts w:ascii="Calibri Light" w:hAnsi="Calibri Light" w:cs="Calibri Light"/>
              </w:rPr>
            </w:pPr>
            <w:r w:rsidRPr="000A3D94">
              <w:rPr>
                <w:rFonts w:ascii="Calibri Light" w:hAnsi="Calibri Light" w:cs="Calibri Light"/>
              </w:rPr>
              <w:t>Szkoła Podstawowa  w Łobudzicach</w:t>
            </w:r>
          </w:p>
        </w:tc>
        <w:tc>
          <w:tcPr>
            <w:tcW w:w="2713" w:type="dxa"/>
            <w:tcBorders>
              <w:top w:val="nil"/>
              <w:left w:val="single" w:sz="4" w:space="0" w:color="auto"/>
              <w:bottom w:val="single" w:sz="4" w:space="0" w:color="auto"/>
              <w:right w:val="single" w:sz="4" w:space="0" w:color="auto"/>
            </w:tcBorders>
            <w:shd w:val="clear" w:color="auto" w:fill="auto"/>
            <w:vAlign w:val="center"/>
          </w:tcPr>
          <w:p w:rsidR="008E332B" w:rsidRPr="000A3D94" w:rsidRDefault="008E332B" w:rsidP="00AE6A1B">
            <w:pPr>
              <w:jc w:val="center"/>
              <w:rPr>
                <w:rFonts w:ascii="Calibri Light" w:hAnsi="Calibri Light" w:cs="Calibri Light"/>
              </w:rPr>
            </w:pPr>
            <w:r w:rsidRPr="000A3D94">
              <w:rPr>
                <w:rFonts w:ascii="Calibri Light" w:hAnsi="Calibri Light" w:cs="Calibri Light"/>
              </w:rPr>
              <w:t>121 321,59 zł</w:t>
            </w:r>
          </w:p>
        </w:tc>
        <w:tc>
          <w:tcPr>
            <w:tcW w:w="2714" w:type="dxa"/>
            <w:vAlign w:val="center"/>
          </w:tcPr>
          <w:p w:rsidR="008E332B" w:rsidRPr="000A3D94" w:rsidRDefault="008E332B" w:rsidP="008E332B">
            <w:pPr>
              <w:jc w:val="center"/>
              <w:rPr>
                <w:rFonts w:ascii="Calibri Light" w:hAnsi="Calibri Light" w:cs="Calibri Light"/>
              </w:rPr>
            </w:pPr>
            <w:r w:rsidRPr="000A3D94">
              <w:rPr>
                <w:rFonts w:ascii="Calibri Light" w:hAnsi="Calibri Light" w:cs="Calibri Light"/>
              </w:rPr>
              <w:t>Księgowa brutto</w:t>
            </w:r>
          </w:p>
        </w:tc>
      </w:tr>
      <w:tr w:rsidR="008E332B" w:rsidRPr="000A3D94" w:rsidTr="00495C76">
        <w:tc>
          <w:tcPr>
            <w:tcW w:w="2713" w:type="dxa"/>
            <w:vAlign w:val="center"/>
          </w:tcPr>
          <w:p w:rsidR="008E332B" w:rsidRPr="000A3D94" w:rsidRDefault="008E332B" w:rsidP="008E332B">
            <w:pPr>
              <w:rPr>
                <w:rFonts w:ascii="Calibri Light" w:hAnsi="Calibri Light" w:cs="Calibri Light"/>
              </w:rPr>
            </w:pPr>
            <w:r w:rsidRPr="000A3D94">
              <w:rPr>
                <w:rFonts w:ascii="Calibri Light" w:hAnsi="Calibri Light" w:cs="Calibri Light"/>
              </w:rPr>
              <w:t>Biblioteka</w:t>
            </w:r>
            <w:r w:rsidR="00660784">
              <w:rPr>
                <w:rFonts w:ascii="Calibri Light" w:hAnsi="Calibri Light" w:cs="Calibri Light"/>
              </w:rPr>
              <w:t xml:space="preserve"> Publiczna Miasta i Gminy w Zelowie</w:t>
            </w:r>
          </w:p>
        </w:tc>
        <w:tc>
          <w:tcPr>
            <w:tcW w:w="2713" w:type="dxa"/>
            <w:shd w:val="clear" w:color="auto" w:fill="auto"/>
            <w:vAlign w:val="center"/>
          </w:tcPr>
          <w:p w:rsidR="008E332B" w:rsidRPr="000A3D94" w:rsidRDefault="008E332B" w:rsidP="00AE6A1B">
            <w:pPr>
              <w:suppressAutoHyphens w:val="0"/>
              <w:jc w:val="center"/>
              <w:rPr>
                <w:rFonts w:ascii="Calibri Light" w:hAnsi="Calibri Light" w:cs="Calibri Light"/>
                <w:lang w:eastAsia="pl-PL"/>
              </w:rPr>
            </w:pPr>
            <w:r w:rsidRPr="000A3D94">
              <w:rPr>
                <w:rFonts w:ascii="Calibri Light" w:hAnsi="Calibri Light" w:cs="Calibri Light"/>
              </w:rPr>
              <w:t>300 124,27 zł</w:t>
            </w:r>
          </w:p>
          <w:p w:rsidR="008E332B" w:rsidRPr="000A3D94" w:rsidRDefault="008E332B" w:rsidP="00AE6A1B">
            <w:pPr>
              <w:jc w:val="center"/>
              <w:rPr>
                <w:rFonts w:ascii="Calibri Light" w:hAnsi="Calibri Light" w:cs="Calibri Light"/>
              </w:rPr>
            </w:pPr>
          </w:p>
        </w:tc>
        <w:tc>
          <w:tcPr>
            <w:tcW w:w="2714" w:type="dxa"/>
            <w:vAlign w:val="center"/>
          </w:tcPr>
          <w:p w:rsidR="008E332B" w:rsidRPr="000A3D94" w:rsidRDefault="008E332B" w:rsidP="008E332B">
            <w:pPr>
              <w:jc w:val="center"/>
              <w:rPr>
                <w:rFonts w:ascii="Calibri Light" w:hAnsi="Calibri Light" w:cs="Calibri Light"/>
              </w:rPr>
            </w:pPr>
            <w:r w:rsidRPr="000A3D94">
              <w:rPr>
                <w:rFonts w:ascii="Calibri Light" w:hAnsi="Calibri Light" w:cs="Calibri Light"/>
              </w:rPr>
              <w:t>Księgowa brutto</w:t>
            </w:r>
          </w:p>
        </w:tc>
      </w:tr>
      <w:tr w:rsidR="008E332B" w:rsidRPr="000A3D94" w:rsidTr="000A3D94">
        <w:trPr>
          <w:trHeight w:val="410"/>
        </w:trPr>
        <w:tc>
          <w:tcPr>
            <w:tcW w:w="8140" w:type="dxa"/>
            <w:gridSpan w:val="3"/>
          </w:tcPr>
          <w:p w:rsidR="00D65B93" w:rsidRDefault="00D65B93" w:rsidP="008E332B">
            <w:pPr>
              <w:jc w:val="center"/>
              <w:rPr>
                <w:rFonts w:ascii="Calibri Light" w:hAnsi="Calibri Light" w:cs="Calibri Light"/>
                <w:b/>
              </w:rPr>
            </w:pPr>
          </w:p>
          <w:p w:rsidR="008E332B" w:rsidRPr="000A3D94" w:rsidRDefault="008E332B" w:rsidP="008E332B">
            <w:pPr>
              <w:jc w:val="center"/>
              <w:rPr>
                <w:rFonts w:ascii="Calibri Light" w:hAnsi="Calibri Light" w:cs="Calibri Light"/>
                <w:b/>
              </w:rPr>
            </w:pPr>
            <w:r w:rsidRPr="000A3D94">
              <w:rPr>
                <w:rFonts w:ascii="Calibri Light" w:hAnsi="Calibri Light" w:cs="Calibri Light"/>
                <w:b/>
              </w:rPr>
              <w:t>Instrumenty muzyczne</w:t>
            </w:r>
          </w:p>
        </w:tc>
      </w:tr>
      <w:tr w:rsidR="008E332B" w:rsidRPr="000A3D94" w:rsidTr="000A3D94">
        <w:trPr>
          <w:trHeight w:val="314"/>
        </w:trPr>
        <w:tc>
          <w:tcPr>
            <w:tcW w:w="2713" w:type="dxa"/>
          </w:tcPr>
          <w:p w:rsidR="008E332B" w:rsidRPr="000A3D94" w:rsidRDefault="008E332B" w:rsidP="008E332B">
            <w:pPr>
              <w:rPr>
                <w:rFonts w:ascii="Calibri Light" w:hAnsi="Calibri Light" w:cs="Calibri Light"/>
              </w:rPr>
            </w:pPr>
            <w:r w:rsidRPr="000A3D94">
              <w:rPr>
                <w:rFonts w:ascii="Calibri Light" w:hAnsi="Calibri Light" w:cs="Calibri Light"/>
                <w:b/>
                <w:bCs/>
              </w:rPr>
              <w:t>Nazwa jednostki</w:t>
            </w:r>
          </w:p>
        </w:tc>
        <w:tc>
          <w:tcPr>
            <w:tcW w:w="2713" w:type="dxa"/>
          </w:tcPr>
          <w:p w:rsidR="008E332B" w:rsidRPr="000A3D94" w:rsidRDefault="008E332B" w:rsidP="008E332B">
            <w:pPr>
              <w:jc w:val="center"/>
              <w:rPr>
                <w:rFonts w:ascii="Calibri Light" w:hAnsi="Calibri Light" w:cs="Calibri Light"/>
              </w:rPr>
            </w:pPr>
            <w:r w:rsidRPr="000A3D94">
              <w:rPr>
                <w:rFonts w:ascii="Calibri Light" w:hAnsi="Calibri Light" w:cs="Calibri Light"/>
                <w:b/>
                <w:bCs/>
              </w:rPr>
              <w:t>Suma ubezpieczenia</w:t>
            </w:r>
          </w:p>
        </w:tc>
        <w:tc>
          <w:tcPr>
            <w:tcW w:w="2714" w:type="dxa"/>
          </w:tcPr>
          <w:p w:rsidR="008E332B" w:rsidRPr="000A3D94" w:rsidRDefault="008E332B" w:rsidP="008E332B">
            <w:pPr>
              <w:jc w:val="center"/>
              <w:rPr>
                <w:rFonts w:ascii="Calibri Light" w:hAnsi="Calibri Light" w:cs="Calibri Light"/>
              </w:rPr>
            </w:pPr>
            <w:r w:rsidRPr="000A3D94">
              <w:rPr>
                <w:rFonts w:ascii="Calibri Light" w:hAnsi="Calibri Light" w:cs="Calibri Light"/>
                <w:b/>
                <w:bCs/>
              </w:rPr>
              <w:t>Rodzaj wartości</w:t>
            </w:r>
          </w:p>
        </w:tc>
      </w:tr>
      <w:tr w:rsidR="008E332B" w:rsidRPr="000A3D94" w:rsidTr="00495C76">
        <w:tc>
          <w:tcPr>
            <w:tcW w:w="2713" w:type="dxa"/>
            <w:vAlign w:val="center"/>
          </w:tcPr>
          <w:p w:rsidR="008E332B" w:rsidRPr="000A3D94" w:rsidRDefault="008E332B" w:rsidP="008E332B">
            <w:pPr>
              <w:rPr>
                <w:rFonts w:ascii="Calibri Light" w:hAnsi="Calibri Light" w:cs="Calibri Light"/>
              </w:rPr>
            </w:pPr>
            <w:r w:rsidRPr="000A3D94">
              <w:rPr>
                <w:rFonts w:ascii="Calibri Light" w:hAnsi="Calibri Light" w:cs="Calibri Light"/>
              </w:rPr>
              <w:t xml:space="preserve">Dom Kultury </w:t>
            </w:r>
            <w:r w:rsidR="00660784">
              <w:rPr>
                <w:rFonts w:ascii="Calibri Light" w:hAnsi="Calibri Light" w:cs="Calibri Light"/>
              </w:rPr>
              <w:t>w Zelowie</w:t>
            </w:r>
          </w:p>
        </w:tc>
        <w:tc>
          <w:tcPr>
            <w:tcW w:w="2713" w:type="dxa"/>
            <w:vAlign w:val="center"/>
          </w:tcPr>
          <w:p w:rsidR="008E332B" w:rsidRPr="000A3D94" w:rsidRDefault="008E332B" w:rsidP="008E332B">
            <w:pPr>
              <w:suppressAutoHyphens w:val="0"/>
              <w:jc w:val="center"/>
              <w:rPr>
                <w:rFonts w:ascii="Calibri Light" w:hAnsi="Calibri Light" w:cs="Calibri Light"/>
                <w:bCs/>
                <w:lang w:eastAsia="pl-PL"/>
              </w:rPr>
            </w:pPr>
            <w:r w:rsidRPr="000A3D94">
              <w:rPr>
                <w:rFonts w:ascii="Calibri Light" w:hAnsi="Calibri Light" w:cs="Calibri Light"/>
                <w:bCs/>
              </w:rPr>
              <w:t xml:space="preserve">36 314,27   </w:t>
            </w:r>
          </w:p>
          <w:p w:rsidR="008E332B" w:rsidRPr="000A3D94" w:rsidRDefault="008E332B" w:rsidP="008E332B">
            <w:pPr>
              <w:jc w:val="center"/>
              <w:rPr>
                <w:rFonts w:ascii="Calibri Light" w:hAnsi="Calibri Light" w:cs="Calibri Light"/>
              </w:rPr>
            </w:pPr>
          </w:p>
        </w:tc>
        <w:tc>
          <w:tcPr>
            <w:tcW w:w="2714" w:type="dxa"/>
            <w:vAlign w:val="center"/>
          </w:tcPr>
          <w:p w:rsidR="008E332B" w:rsidRPr="000A3D94" w:rsidRDefault="008E332B" w:rsidP="008E332B">
            <w:pPr>
              <w:jc w:val="center"/>
              <w:rPr>
                <w:rFonts w:ascii="Calibri Light" w:hAnsi="Calibri Light" w:cs="Calibri Light"/>
              </w:rPr>
            </w:pPr>
            <w:r w:rsidRPr="000A3D94">
              <w:rPr>
                <w:rFonts w:ascii="Calibri Light" w:hAnsi="Calibri Light" w:cs="Calibri Light"/>
              </w:rPr>
              <w:t>Księgowa brutto</w:t>
            </w:r>
          </w:p>
        </w:tc>
      </w:tr>
      <w:tr w:rsidR="008E332B" w:rsidRPr="000A3D94" w:rsidTr="000A3D94">
        <w:trPr>
          <w:trHeight w:val="319"/>
        </w:trPr>
        <w:tc>
          <w:tcPr>
            <w:tcW w:w="8140" w:type="dxa"/>
            <w:gridSpan w:val="3"/>
          </w:tcPr>
          <w:p w:rsidR="008E332B" w:rsidRPr="000A3D94" w:rsidRDefault="008E332B" w:rsidP="008E332B">
            <w:pPr>
              <w:rPr>
                <w:rFonts w:ascii="Calibri Light" w:hAnsi="Calibri Light" w:cs="Calibri Light"/>
                <w:b/>
              </w:rPr>
            </w:pPr>
          </w:p>
          <w:p w:rsidR="008E332B" w:rsidRPr="000A3D94" w:rsidRDefault="008E332B" w:rsidP="008E332B">
            <w:pPr>
              <w:jc w:val="center"/>
              <w:rPr>
                <w:rFonts w:ascii="Calibri Light" w:hAnsi="Calibri Light" w:cs="Calibri Light"/>
                <w:b/>
              </w:rPr>
            </w:pPr>
            <w:r w:rsidRPr="000A3D94">
              <w:rPr>
                <w:rFonts w:ascii="Calibri Light" w:hAnsi="Calibri Light" w:cs="Calibri Light"/>
                <w:b/>
              </w:rPr>
              <w:t>Środki obrotowe</w:t>
            </w:r>
          </w:p>
        </w:tc>
      </w:tr>
      <w:tr w:rsidR="008E332B" w:rsidRPr="000A3D94" w:rsidTr="000A3D94">
        <w:trPr>
          <w:trHeight w:val="410"/>
        </w:trPr>
        <w:tc>
          <w:tcPr>
            <w:tcW w:w="2713" w:type="dxa"/>
          </w:tcPr>
          <w:p w:rsidR="008E332B" w:rsidRPr="000A3D94" w:rsidRDefault="008E332B" w:rsidP="008E332B">
            <w:pPr>
              <w:rPr>
                <w:rFonts w:ascii="Calibri Light" w:hAnsi="Calibri Light" w:cs="Calibri Light"/>
                <w:b/>
              </w:rPr>
            </w:pPr>
            <w:r w:rsidRPr="000A3D94">
              <w:rPr>
                <w:rFonts w:ascii="Calibri Light" w:hAnsi="Calibri Light" w:cs="Calibri Light"/>
                <w:b/>
              </w:rPr>
              <w:t>Nazwa jednostki</w:t>
            </w:r>
          </w:p>
        </w:tc>
        <w:tc>
          <w:tcPr>
            <w:tcW w:w="2713" w:type="dxa"/>
            <w:vAlign w:val="center"/>
          </w:tcPr>
          <w:p w:rsidR="008E332B" w:rsidRPr="000A3D94" w:rsidRDefault="008E332B" w:rsidP="008E332B">
            <w:pPr>
              <w:rPr>
                <w:rFonts w:ascii="Calibri Light" w:hAnsi="Calibri Light" w:cs="Calibri Light"/>
                <w:b/>
              </w:rPr>
            </w:pPr>
            <w:r w:rsidRPr="000A3D94">
              <w:rPr>
                <w:rFonts w:ascii="Calibri Light" w:hAnsi="Calibri Light" w:cs="Calibri Light"/>
                <w:b/>
              </w:rPr>
              <w:t>Suma ubezpieczenia</w:t>
            </w:r>
          </w:p>
        </w:tc>
        <w:tc>
          <w:tcPr>
            <w:tcW w:w="2714" w:type="dxa"/>
          </w:tcPr>
          <w:p w:rsidR="008E332B" w:rsidRPr="000A3D94" w:rsidRDefault="008E332B" w:rsidP="008E332B">
            <w:pPr>
              <w:jc w:val="center"/>
              <w:rPr>
                <w:rFonts w:ascii="Calibri Light" w:hAnsi="Calibri Light" w:cs="Calibri Light"/>
                <w:b/>
              </w:rPr>
            </w:pPr>
            <w:r w:rsidRPr="000A3D94">
              <w:rPr>
                <w:rFonts w:ascii="Calibri Light" w:hAnsi="Calibri Light" w:cs="Calibri Light"/>
                <w:b/>
              </w:rPr>
              <w:t>Rodzaj wartości</w:t>
            </w:r>
          </w:p>
        </w:tc>
      </w:tr>
      <w:tr w:rsidR="008E332B" w:rsidRPr="000A3D94" w:rsidTr="00495C76">
        <w:tc>
          <w:tcPr>
            <w:tcW w:w="2713" w:type="dxa"/>
            <w:vAlign w:val="center"/>
          </w:tcPr>
          <w:p w:rsidR="008E332B" w:rsidRPr="000A3D94" w:rsidRDefault="008E332B" w:rsidP="008E332B">
            <w:pPr>
              <w:rPr>
                <w:rFonts w:ascii="Calibri Light" w:hAnsi="Calibri Light" w:cs="Calibri Light"/>
              </w:rPr>
            </w:pPr>
            <w:r w:rsidRPr="000A3D94">
              <w:rPr>
                <w:rFonts w:ascii="Calibri Light" w:hAnsi="Calibri Light" w:cs="Calibri Light"/>
              </w:rPr>
              <w:t xml:space="preserve">Środowiskowy Dom Samopomocy </w:t>
            </w:r>
            <w:r w:rsidR="00660784">
              <w:rPr>
                <w:rFonts w:ascii="Calibri Light" w:hAnsi="Calibri Light" w:cs="Calibri Light"/>
              </w:rPr>
              <w:t>w Walewicach</w:t>
            </w:r>
          </w:p>
        </w:tc>
        <w:tc>
          <w:tcPr>
            <w:tcW w:w="2713" w:type="dxa"/>
            <w:vAlign w:val="center"/>
          </w:tcPr>
          <w:p w:rsidR="008E332B" w:rsidRPr="000A3D94" w:rsidRDefault="008E332B" w:rsidP="008E332B">
            <w:pPr>
              <w:suppressAutoHyphens w:val="0"/>
              <w:jc w:val="center"/>
              <w:rPr>
                <w:rFonts w:ascii="Calibri Light" w:hAnsi="Calibri Light" w:cs="Calibri Light"/>
                <w:lang w:eastAsia="pl-PL"/>
              </w:rPr>
            </w:pPr>
            <w:r w:rsidRPr="000A3D94">
              <w:rPr>
                <w:rFonts w:ascii="Calibri Light" w:hAnsi="Calibri Light" w:cs="Calibri Light"/>
              </w:rPr>
              <w:t>10 000,00 zł</w:t>
            </w:r>
          </w:p>
          <w:p w:rsidR="008E332B" w:rsidRPr="000A3D94" w:rsidRDefault="008E332B" w:rsidP="008E332B">
            <w:pPr>
              <w:jc w:val="center"/>
              <w:rPr>
                <w:rFonts w:ascii="Calibri Light" w:hAnsi="Calibri Light" w:cs="Calibri Light"/>
              </w:rPr>
            </w:pPr>
          </w:p>
        </w:tc>
        <w:tc>
          <w:tcPr>
            <w:tcW w:w="2714" w:type="dxa"/>
            <w:vAlign w:val="center"/>
          </w:tcPr>
          <w:p w:rsidR="008E332B" w:rsidRPr="000A3D94" w:rsidRDefault="008E332B" w:rsidP="008E332B">
            <w:pPr>
              <w:jc w:val="center"/>
              <w:rPr>
                <w:rFonts w:ascii="Calibri Light" w:hAnsi="Calibri Light" w:cs="Calibri Light"/>
              </w:rPr>
            </w:pPr>
            <w:r w:rsidRPr="000A3D94">
              <w:rPr>
                <w:rFonts w:ascii="Calibri Light" w:hAnsi="Calibri Light" w:cs="Calibri Light"/>
              </w:rPr>
              <w:t>Księgowa brutto</w:t>
            </w:r>
          </w:p>
        </w:tc>
      </w:tr>
      <w:tr w:rsidR="008E332B" w:rsidRPr="000A3D94" w:rsidTr="00495C76">
        <w:trPr>
          <w:trHeight w:val="336"/>
        </w:trPr>
        <w:tc>
          <w:tcPr>
            <w:tcW w:w="2713" w:type="dxa"/>
            <w:vAlign w:val="center"/>
          </w:tcPr>
          <w:p w:rsidR="008E332B" w:rsidRPr="000A3D94" w:rsidRDefault="008E332B" w:rsidP="008E332B">
            <w:pPr>
              <w:rPr>
                <w:rFonts w:ascii="Calibri Light" w:hAnsi="Calibri Light" w:cs="Calibri Light"/>
              </w:rPr>
            </w:pPr>
            <w:r w:rsidRPr="000A3D94">
              <w:rPr>
                <w:rFonts w:ascii="Calibri Light" w:hAnsi="Calibri Light" w:cs="Calibri Light"/>
              </w:rPr>
              <w:t xml:space="preserve">Szkoła Podstawowa nr 4 </w:t>
            </w:r>
            <w:r w:rsidR="00660784">
              <w:rPr>
                <w:rFonts w:ascii="Calibri Light" w:hAnsi="Calibri Light" w:cs="Calibri Light"/>
              </w:rPr>
              <w:t>w Zelowie</w:t>
            </w:r>
          </w:p>
        </w:tc>
        <w:tc>
          <w:tcPr>
            <w:tcW w:w="2713" w:type="dxa"/>
            <w:vAlign w:val="center"/>
          </w:tcPr>
          <w:p w:rsidR="008E332B" w:rsidRPr="000A3D94" w:rsidRDefault="008E332B" w:rsidP="008E332B">
            <w:pPr>
              <w:suppressAutoHyphens w:val="0"/>
              <w:jc w:val="center"/>
              <w:rPr>
                <w:rFonts w:ascii="Calibri Light" w:hAnsi="Calibri Light" w:cs="Calibri Light"/>
                <w:lang w:eastAsia="pl-PL"/>
              </w:rPr>
            </w:pPr>
            <w:r w:rsidRPr="000A3D94">
              <w:rPr>
                <w:rFonts w:ascii="Calibri Light" w:hAnsi="Calibri Light" w:cs="Calibri Light"/>
              </w:rPr>
              <w:t>7 500,00 zł</w:t>
            </w:r>
          </w:p>
          <w:p w:rsidR="008E332B" w:rsidRPr="000A3D94" w:rsidRDefault="008E332B" w:rsidP="008E332B">
            <w:pPr>
              <w:jc w:val="center"/>
              <w:rPr>
                <w:rFonts w:ascii="Calibri Light" w:hAnsi="Calibri Light" w:cs="Calibri Light"/>
              </w:rPr>
            </w:pPr>
          </w:p>
        </w:tc>
        <w:tc>
          <w:tcPr>
            <w:tcW w:w="2714" w:type="dxa"/>
            <w:vAlign w:val="center"/>
          </w:tcPr>
          <w:p w:rsidR="008E332B" w:rsidRPr="000A3D94" w:rsidRDefault="008E332B" w:rsidP="008E332B">
            <w:pPr>
              <w:jc w:val="center"/>
              <w:rPr>
                <w:rFonts w:ascii="Calibri Light" w:hAnsi="Calibri Light" w:cs="Calibri Light"/>
              </w:rPr>
            </w:pPr>
            <w:r w:rsidRPr="000A3D94">
              <w:rPr>
                <w:rFonts w:ascii="Calibri Light" w:hAnsi="Calibri Light" w:cs="Calibri Light"/>
              </w:rPr>
              <w:t>Księgowa brutto</w:t>
            </w:r>
          </w:p>
        </w:tc>
      </w:tr>
    </w:tbl>
    <w:p w:rsidR="009B3972" w:rsidRPr="00DF2275" w:rsidRDefault="009B3972" w:rsidP="00371B8A">
      <w:pPr>
        <w:ind w:firstLine="360"/>
        <w:rPr>
          <w:rFonts w:ascii="Tahoma" w:hAnsi="Tahoma" w:cs="Tahoma"/>
        </w:rPr>
      </w:pPr>
    </w:p>
    <w:p w:rsidR="00BF1860" w:rsidRPr="00DF2275" w:rsidRDefault="00BF1860" w:rsidP="00BF1860">
      <w:pPr>
        <w:ind w:left="360"/>
        <w:jc w:val="both"/>
        <w:rPr>
          <w:rFonts w:ascii="Tahoma" w:hAnsi="Tahoma" w:cs="Tahoma"/>
        </w:rPr>
      </w:pPr>
    </w:p>
    <w:tbl>
      <w:tblPr>
        <w:tblW w:w="811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7"/>
        <w:gridCol w:w="2835"/>
        <w:gridCol w:w="2410"/>
      </w:tblGrid>
      <w:tr w:rsidR="00220D07" w:rsidRPr="00C562C1" w:rsidTr="00AE6A1B">
        <w:tc>
          <w:tcPr>
            <w:tcW w:w="8112" w:type="dxa"/>
            <w:gridSpan w:val="3"/>
          </w:tcPr>
          <w:p w:rsidR="00220D07" w:rsidRPr="00DF2275" w:rsidRDefault="00220D07" w:rsidP="00C562C1">
            <w:pPr>
              <w:snapToGrid w:val="0"/>
              <w:jc w:val="center"/>
              <w:rPr>
                <w:rFonts w:ascii="Tahoma" w:hAnsi="Tahoma" w:cs="Tahoma"/>
                <w:b/>
              </w:rPr>
            </w:pPr>
            <w:r w:rsidRPr="00DF2275">
              <w:rPr>
                <w:rFonts w:ascii="Tahoma" w:hAnsi="Tahoma" w:cs="Tahoma"/>
                <w:b/>
              </w:rPr>
              <w:t>Ubezpieczenie na pierwsze ryzyko (z konsumpcją sumy ubezpieczenia)</w:t>
            </w:r>
          </w:p>
        </w:tc>
      </w:tr>
      <w:tr w:rsidR="00AE6A1B" w:rsidRPr="00C562C1" w:rsidTr="00AE6A1B">
        <w:tc>
          <w:tcPr>
            <w:tcW w:w="2867" w:type="dxa"/>
            <w:shd w:val="clear" w:color="auto" w:fill="auto"/>
          </w:tcPr>
          <w:p w:rsidR="00AE6A1B" w:rsidRPr="00AE6A1B" w:rsidRDefault="00AE6A1B" w:rsidP="00C562C1">
            <w:pPr>
              <w:snapToGrid w:val="0"/>
              <w:jc w:val="center"/>
              <w:rPr>
                <w:rFonts w:ascii="Tahoma" w:hAnsi="Tahoma" w:cs="Tahoma"/>
                <w:b/>
                <w:bCs/>
              </w:rPr>
            </w:pPr>
            <w:r w:rsidRPr="00AE6A1B">
              <w:rPr>
                <w:rFonts w:ascii="Tahoma" w:hAnsi="Tahoma" w:cs="Tahoma"/>
                <w:b/>
                <w:bCs/>
              </w:rPr>
              <w:t>Przedmiot ubezpieczenia</w:t>
            </w:r>
          </w:p>
        </w:tc>
        <w:tc>
          <w:tcPr>
            <w:tcW w:w="2835" w:type="dxa"/>
            <w:shd w:val="clear" w:color="auto" w:fill="auto"/>
          </w:tcPr>
          <w:p w:rsidR="00AE6A1B" w:rsidRPr="00AE6A1B" w:rsidRDefault="00AE6A1B" w:rsidP="00C562C1">
            <w:pPr>
              <w:snapToGrid w:val="0"/>
              <w:jc w:val="center"/>
              <w:rPr>
                <w:rFonts w:ascii="Tahoma" w:hAnsi="Tahoma" w:cs="Tahoma"/>
                <w:b/>
                <w:bCs/>
              </w:rPr>
            </w:pPr>
            <w:r w:rsidRPr="00AE6A1B">
              <w:rPr>
                <w:rFonts w:ascii="Tahoma" w:hAnsi="Tahoma" w:cs="Tahoma"/>
                <w:b/>
                <w:bCs/>
              </w:rPr>
              <w:t>Suma ubezpieczenia</w:t>
            </w:r>
          </w:p>
        </w:tc>
        <w:tc>
          <w:tcPr>
            <w:tcW w:w="2410" w:type="dxa"/>
            <w:shd w:val="clear" w:color="auto" w:fill="auto"/>
          </w:tcPr>
          <w:p w:rsidR="00AE6A1B" w:rsidRPr="00AE6A1B" w:rsidRDefault="00AE6A1B" w:rsidP="00C562C1">
            <w:pPr>
              <w:snapToGrid w:val="0"/>
              <w:jc w:val="center"/>
              <w:rPr>
                <w:rFonts w:ascii="Tahoma" w:hAnsi="Tahoma" w:cs="Tahoma"/>
                <w:b/>
                <w:bCs/>
              </w:rPr>
            </w:pPr>
            <w:r w:rsidRPr="00AE6A1B">
              <w:rPr>
                <w:rFonts w:ascii="Tahoma" w:hAnsi="Tahoma" w:cs="Tahoma"/>
                <w:b/>
                <w:bCs/>
              </w:rPr>
              <w:t>Rodzaj wartości</w:t>
            </w:r>
          </w:p>
        </w:tc>
      </w:tr>
      <w:tr w:rsidR="00AE6A1B" w:rsidRPr="00C562C1" w:rsidTr="00AE6A1B">
        <w:tc>
          <w:tcPr>
            <w:tcW w:w="2867" w:type="dxa"/>
            <w:shd w:val="clear" w:color="auto" w:fill="auto"/>
            <w:vAlign w:val="center"/>
          </w:tcPr>
          <w:p w:rsidR="00AE6A1B" w:rsidRPr="00AE6A1B" w:rsidRDefault="00AE6A1B" w:rsidP="00342EDE">
            <w:pPr>
              <w:rPr>
                <w:rFonts w:ascii="Arial" w:hAnsi="Arial" w:cs="Arial"/>
              </w:rPr>
            </w:pPr>
            <w:r w:rsidRPr="00AE6A1B">
              <w:rPr>
                <w:rFonts w:ascii="Tahoma" w:hAnsi="Tahoma" w:cs="Tahoma"/>
              </w:rPr>
              <w:t>Drogi, chodniki, infrastruktura drogowa, parkingi (w tym oznakowanie)</w:t>
            </w:r>
            <w:r w:rsidRPr="00AE6A1B">
              <w:rPr>
                <w:rFonts w:ascii="Arial" w:hAnsi="Arial" w:cs="Arial"/>
              </w:rPr>
              <w:t xml:space="preserve">  </w:t>
            </w:r>
          </w:p>
        </w:tc>
        <w:tc>
          <w:tcPr>
            <w:tcW w:w="2835" w:type="dxa"/>
            <w:shd w:val="clear" w:color="auto" w:fill="auto"/>
            <w:vAlign w:val="center"/>
          </w:tcPr>
          <w:p w:rsidR="00AE6A1B" w:rsidRPr="00AE6A1B" w:rsidRDefault="00AE6A1B" w:rsidP="005A2F6D">
            <w:pPr>
              <w:jc w:val="center"/>
              <w:rPr>
                <w:rFonts w:ascii="Tahoma" w:hAnsi="Tahoma" w:cs="Tahoma"/>
                <w:b/>
              </w:rPr>
            </w:pPr>
            <w:r w:rsidRPr="00AE6A1B">
              <w:rPr>
                <w:rFonts w:ascii="Tahoma" w:hAnsi="Tahoma" w:cs="Tahoma"/>
                <w:b/>
              </w:rPr>
              <w:t>500 000,00 zł</w:t>
            </w:r>
          </w:p>
        </w:tc>
        <w:tc>
          <w:tcPr>
            <w:tcW w:w="2410" w:type="dxa"/>
            <w:shd w:val="clear" w:color="auto" w:fill="auto"/>
          </w:tcPr>
          <w:p w:rsidR="00AE6A1B" w:rsidRPr="00AE6A1B" w:rsidRDefault="00AE6A1B" w:rsidP="003E7800">
            <w:pPr>
              <w:jc w:val="center"/>
            </w:pPr>
            <w:r w:rsidRPr="00AE6A1B">
              <w:rPr>
                <w:rFonts w:ascii="Tahoma" w:hAnsi="Tahoma" w:cs="Tahoma"/>
              </w:rPr>
              <w:t>wartość księgowa brutto</w:t>
            </w:r>
          </w:p>
        </w:tc>
      </w:tr>
      <w:tr w:rsidR="00AE6A1B" w:rsidRPr="00C562C1" w:rsidTr="00AE6A1B">
        <w:tc>
          <w:tcPr>
            <w:tcW w:w="2867" w:type="dxa"/>
            <w:shd w:val="clear" w:color="auto" w:fill="auto"/>
            <w:vAlign w:val="center"/>
          </w:tcPr>
          <w:p w:rsidR="00AE6A1B" w:rsidRPr="00AE6A1B" w:rsidRDefault="00AE6A1B" w:rsidP="00342EDE">
            <w:pPr>
              <w:rPr>
                <w:rFonts w:ascii="Tahoma" w:hAnsi="Tahoma" w:cs="Tahoma"/>
              </w:rPr>
            </w:pPr>
            <w:r w:rsidRPr="00AE6A1B">
              <w:rPr>
                <w:rFonts w:ascii="Tahoma" w:hAnsi="Tahoma" w:cs="Tahoma"/>
              </w:rPr>
              <w:t>Sieci wodociągowe i kanalizacyjne, sanitarne</w:t>
            </w:r>
          </w:p>
        </w:tc>
        <w:tc>
          <w:tcPr>
            <w:tcW w:w="2835" w:type="dxa"/>
            <w:shd w:val="clear" w:color="auto" w:fill="auto"/>
            <w:vAlign w:val="center"/>
          </w:tcPr>
          <w:p w:rsidR="00AE6A1B" w:rsidRPr="00AE6A1B" w:rsidRDefault="00D65B93" w:rsidP="005A2F6D">
            <w:pPr>
              <w:jc w:val="center"/>
              <w:rPr>
                <w:rFonts w:ascii="Tahoma" w:hAnsi="Tahoma" w:cs="Tahoma"/>
                <w:b/>
              </w:rPr>
            </w:pPr>
            <w:r>
              <w:rPr>
                <w:rFonts w:ascii="Tahoma" w:hAnsi="Tahoma" w:cs="Tahoma"/>
                <w:b/>
              </w:rPr>
              <w:t>2</w:t>
            </w:r>
            <w:r w:rsidR="00AE6A1B" w:rsidRPr="00AE6A1B">
              <w:rPr>
                <w:rFonts w:ascii="Tahoma" w:hAnsi="Tahoma" w:cs="Tahoma"/>
                <w:b/>
              </w:rPr>
              <w:t>00 000,00 zł</w:t>
            </w:r>
          </w:p>
        </w:tc>
        <w:tc>
          <w:tcPr>
            <w:tcW w:w="2410" w:type="dxa"/>
            <w:shd w:val="clear" w:color="auto" w:fill="auto"/>
          </w:tcPr>
          <w:p w:rsidR="00AE6A1B" w:rsidRPr="00AE6A1B" w:rsidRDefault="00AE6A1B" w:rsidP="003E7800">
            <w:pPr>
              <w:jc w:val="center"/>
              <w:rPr>
                <w:rFonts w:ascii="Tahoma" w:hAnsi="Tahoma" w:cs="Tahoma"/>
              </w:rPr>
            </w:pPr>
            <w:r w:rsidRPr="00AE6A1B">
              <w:rPr>
                <w:rFonts w:ascii="Tahoma" w:hAnsi="Tahoma" w:cs="Tahoma"/>
              </w:rPr>
              <w:t>Wartość księgowa brutto</w:t>
            </w:r>
          </w:p>
        </w:tc>
      </w:tr>
      <w:tr w:rsidR="00AE6A1B" w:rsidRPr="00C562C1" w:rsidTr="00AE6A1B">
        <w:tc>
          <w:tcPr>
            <w:tcW w:w="2867" w:type="dxa"/>
            <w:shd w:val="clear" w:color="auto" w:fill="auto"/>
            <w:vAlign w:val="center"/>
          </w:tcPr>
          <w:p w:rsidR="00AE6A1B" w:rsidRPr="00AE6A1B" w:rsidRDefault="00AE6A1B" w:rsidP="00342EDE">
            <w:pPr>
              <w:rPr>
                <w:rFonts w:ascii="Tahoma" w:hAnsi="Tahoma" w:cs="Tahoma"/>
              </w:rPr>
            </w:pPr>
            <w:r w:rsidRPr="00AE6A1B">
              <w:rPr>
                <w:rFonts w:ascii="Tahoma" w:hAnsi="Tahoma" w:cs="Tahoma"/>
              </w:rPr>
              <w:t>Wiaty przystankowe znajdujące się na terenie Gminy</w:t>
            </w:r>
          </w:p>
        </w:tc>
        <w:tc>
          <w:tcPr>
            <w:tcW w:w="2835" w:type="dxa"/>
            <w:shd w:val="clear" w:color="auto" w:fill="auto"/>
            <w:vAlign w:val="center"/>
          </w:tcPr>
          <w:p w:rsidR="00AE6A1B" w:rsidRPr="00AE6A1B" w:rsidRDefault="00AE6A1B" w:rsidP="00B513E7">
            <w:pPr>
              <w:jc w:val="center"/>
              <w:rPr>
                <w:rFonts w:ascii="Tahoma" w:hAnsi="Tahoma" w:cs="Tahoma"/>
                <w:b/>
              </w:rPr>
            </w:pPr>
            <w:r w:rsidRPr="00AE6A1B">
              <w:rPr>
                <w:rFonts w:ascii="Tahoma" w:hAnsi="Tahoma" w:cs="Tahoma"/>
                <w:b/>
              </w:rPr>
              <w:t>100 000,00 zł</w:t>
            </w:r>
          </w:p>
        </w:tc>
        <w:tc>
          <w:tcPr>
            <w:tcW w:w="2410" w:type="dxa"/>
            <w:shd w:val="clear" w:color="auto" w:fill="auto"/>
          </w:tcPr>
          <w:p w:rsidR="00AE6A1B" w:rsidRPr="00AE6A1B" w:rsidRDefault="00AE6A1B" w:rsidP="00CB189A">
            <w:pPr>
              <w:jc w:val="center"/>
            </w:pPr>
            <w:r w:rsidRPr="00AE6A1B">
              <w:rPr>
                <w:rFonts w:ascii="Tahoma" w:hAnsi="Tahoma" w:cs="Tahoma"/>
              </w:rPr>
              <w:t>wartość odtworzeniowa</w:t>
            </w:r>
          </w:p>
        </w:tc>
      </w:tr>
      <w:tr w:rsidR="00AE6A1B" w:rsidRPr="00C562C1" w:rsidTr="00AE6A1B">
        <w:tc>
          <w:tcPr>
            <w:tcW w:w="2867" w:type="dxa"/>
            <w:shd w:val="clear" w:color="auto" w:fill="auto"/>
            <w:vAlign w:val="center"/>
          </w:tcPr>
          <w:p w:rsidR="00AE6A1B" w:rsidRPr="00AE6A1B" w:rsidRDefault="00AE6A1B" w:rsidP="00342EDE">
            <w:pPr>
              <w:rPr>
                <w:rFonts w:ascii="Arial" w:hAnsi="Arial" w:cs="Arial"/>
              </w:rPr>
            </w:pPr>
            <w:r w:rsidRPr="00AE6A1B">
              <w:rPr>
                <w:rFonts w:ascii="Tahoma" w:hAnsi="Tahoma" w:cs="Tahoma"/>
              </w:rPr>
              <w:t>Oświetlenie</w:t>
            </w:r>
            <w:r w:rsidRPr="00AE6A1B">
              <w:rPr>
                <w:rFonts w:ascii="Arial" w:hAnsi="Arial" w:cs="Arial"/>
              </w:rPr>
              <w:t xml:space="preserve">  </w:t>
            </w:r>
          </w:p>
        </w:tc>
        <w:tc>
          <w:tcPr>
            <w:tcW w:w="2835" w:type="dxa"/>
            <w:shd w:val="clear" w:color="auto" w:fill="auto"/>
            <w:vAlign w:val="center"/>
          </w:tcPr>
          <w:p w:rsidR="00AE6A1B" w:rsidRPr="00AE6A1B" w:rsidRDefault="00AE6A1B" w:rsidP="005A2F6D">
            <w:pPr>
              <w:jc w:val="center"/>
              <w:rPr>
                <w:rFonts w:ascii="Tahoma" w:hAnsi="Tahoma" w:cs="Tahoma"/>
                <w:b/>
              </w:rPr>
            </w:pPr>
            <w:r w:rsidRPr="00AE6A1B">
              <w:rPr>
                <w:rFonts w:ascii="Tahoma" w:hAnsi="Tahoma" w:cs="Tahoma"/>
                <w:b/>
              </w:rPr>
              <w:t>100 000,00 zł</w:t>
            </w:r>
          </w:p>
        </w:tc>
        <w:tc>
          <w:tcPr>
            <w:tcW w:w="2410" w:type="dxa"/>
            <w:shd w:val="clear" w:color="auto" w:fill="auto"/>
          </w:tcPr>
          <w:p w:rsidR="00AE6A1B" w:rsidRPr="00AE6A1B" w:rsidRDefault="00AE6A1B" w:rsidP="00CB189A">
            <w:pPr>
              <w:jc w:val="center"/>
            </w:pPr>
            <w:r w:rsidRPr="00AE6A1B">
              <w:rPr>
                <w:rFonts w:ascii="Tahoma" w:hAnsi="Tahoma" w:cs="Tahoma"/>
              </w:rPr>
              <w:t>wartość odtworzeniowa</w:t>
            </w:r>
          </w:p>
        </w:tc>
      </w:tr>
      <w:tr w:rsidR="00AE6A1B" w:rsidRPr="00C562C1" w:rsidTr="00AE6A1B">
        <w:tc>
          <w:tcPr>
            <w:tcW w:w="2867" w:type="dxa"/>
            <w:shd w:val="clear" w:color="auto" w:fill="auto"/>
            <w:vAlign w:val="center"/>
          </w:tcPr>
          <w:p w:rsidR="00AE6A1B" w:rsidRPr="00AE6A1B" w:rsidRDefault="00AE6A1B" w:rsidP="00C562C1">
            <w:pPr>
              <w:snapToGrid w:val="0"/>
              <w:rPr>
                <w:rFonts w:ascii="Tahoma" w:hAnsi="Tahoma" w:cs="Tahoma"/>
                <w:bCs/>
              </w:rPr>
            </w:pPr>
            <w:r w:rsidRPr="00AE6A1B">
              <w:rPr>
                <w:rFonts w:ascii="Tahoma" w:hAnsi="Tahoma" w:cs="Tahoma"/>
              </w:rPr>
              <w:t xml:space="preserve">Środki trwałe, środki trwałe </w:t>
            </w:r>
            <w:proofErr w:type="spellStart"/>
            <w:r w:rsidRPr="00AE6A1B">
              <w:rPr>
                <w:rFonts w:ascii="Tahoma" w:hAnsi="Tahoma" w:cs="Tahoma"/>
              </w:rPr>
              <w:t>niskocenne</w:t>
            </w:r>
            <w:proofErr w:type="spellEnd"/>
            <w:r w:rsidRPr="00AE6A1B">
              <w:rPr>
                <w:rFonts w:ascii="Tahoma" w:hAnsi="Tahoma" w:cs="Tahoma"/>
              </w:rPr>
              <w:t>, zbiory biblioteczne, urządzenia, poza ewidencją</w:t>
            </w:r>
          </w:p>
        </w:tc>
        <w:tc>
          <w:tcPr>
            <w:tcW w:w="2835" w:type="dxa"/>
            <w:shd w:val="clear" w:color="auto" w:fill="auto"/>
            <w:vAlign w:val="center"/>
          </w:tcPr>
          <w:p w:rsidR="00AE6A1B" w:rsidRPr="00AE6A1B" w:rsidRDefault="00AE6A1B" w:rsidP="00C562C1">
            <w:pPr>
              <w:snapToGrid w:val="0"/>
              <w:jc w:val="center"/>
              <w:rPr>
                <w:rFonts w:ascii="Tahoma" w:hAnsi="Tahoma" w:cs="Tahoma"/>
                <w:b/>
                <w:bCs/>
              </w:rPr>
            </w:pPr>
            <w:r w:rsidRPr="00AE6A1B">
              <w:rPr>
                <w:rFonts w:ascii="Tahoma" w:hAnsi="Tahoma" w:cs="Tahoma"/>
                <w:b/>
              </w:rPr>
              <w:t>100 000,00 zł</w:t>
            </w:r>
          </w:p>
        </w:tc>
        <w:tc>
          <w:tcPr>
            <w:tcW w:w="2410" w:type="dxa"/>
            <w:shd w:val="clear" w:color="auto" w:fill="auto"/>
            <w:vAlign w:val="center"/>
          </w:tcPr>
          <w:p w:rsidR="00AE6A1B" w:rsidRPr="00AE6A1B" w:rsidRDefault="00AE6A1B" w:rsidP="00C562C1">
            <w:pPr>
              <w:snapToGrid w:val="0"/>
              <w:jc w:val="center"/>
              <w:rPr>
                <w:rFonts w:ascii="Tahoma" w:hAnsi="Tahoma" w:cs="Tahoma"/>
                <w:b/>
                <w:bCs/>
              </w:rPr>
            </w:pPr>
            <w:r w:rsidRPr="00AE6A1B">
              <w:rPr>
                <w:rFonts w:ascii="Tahoma" w:hAnsi="Tahoma" w:cs="Tahoma"/>
              </w:rPr>
              <w:t>wartość odtworzeniowa</w:t>
            </w:r>
          </w:p>
        </w:tc>
      </w:tr>
      <w:tr w:rsidR="00AE6A1B" w:rsidRPr="00C562C1" w:rsidTr="00AE6A1B">
        <w:tc>
          <w:tcPr>
            <w:tcW w:w="2867" w:type="dxa"/>
            <w:shd w:val="clear" w:color="auto" w:fill="auto"/>
            <w:vAlign w:val="center"/>
          </w:tcPr>
          <w:p w:rsidR="00AE6A1B" w:rsidRPr="00AE6A1B" w:rsidRDefault="00AE6A1B" w:rsidP="001310D9">
            <w:pPr>
              <w:rPr>
                <w:rFonts w:ascii="Tahoma" w:hAnsi="Tahoma" w:cs="Tahoma"/>
              </w:rPr>
            </w:pPr>
            <w:r w:rsidRPr="00AE6A1B">
              <w:rPr>
                <w:rFonts w:ascii="Tahoma" w:hAnsi="Tahoma" w:cs="Tahoma"/>
              </w:rPr>
              <w:t>Gotówka</w:t>
            </w:r>
          </w:p>
        </w:tc>
        <w:tc>
          <w:tcPr>
            <w:tcW w:w="2835" w:type="dxa"/>
            <w:shd w:val="clear" w:color="auto" w:fill="auto"/>
            <w:vAlign w:val="center"/>
          </w:tcPr>
          <w:p w:rsidR="00AE6A1B" w:rsidRPr="00AE6A1B" w:rsidRDefault="00D65B93" w:rsidP="00B513E7">
            <w:pPr>
              <w:snapToGrid w:val="0"/>
              <w:jc w:val="center"/>
              <w:rPr>
                <w:rFonts w:ascii="Tahoma" w:hAnsi="Tahoma" w:cs="Tahoma"/>
                <w:b/>
                <w:bCs/>
              </w:rPr>
            </w:pPr>
            <w:r>
              <w:rPr>
                <w:rFonts w:ascii="Tahoma" w:hAnsi="Tahoma" w:cs="Tahoma"/>
                <w:b/>
              </w:rPr>
              <w:t>5</w:t>
            </w:r>
            <w:r w:rsidR="00AE6A1B" w:rsidRPr="00AE6A1B">
              <w:rPr>
                <w:rFonts w:ascii="Tahoma" w:hAnsi="Tahoma" w:cs="Tahoma"/>
                <w:b/>
              </w:rPr>
              <w:t>0 000,00 zł</w:t>
            </w:r>
          </w:p>
        </w:tc>
        <w:tc>
          <w:tcPr>
            <w:tcW w:w="2410" w:type="dxa"/>
            <w:shd w:val="clear" w:color="auto" w:fill="auto"/>
            <w:vAlign w:val="center"/>
          </w:tcPr>
          <w:p w:rsidR="00AE6A1B" w:rsidRPr="00AE6A1B" w:rsidRDefault="00AE6A1B" w:rsidP="00C562C1">
            <w:pPr>
              <w:snapToGrid w:val="0"/>
              <w:jc w:val="center"/>
              <w:rPr>
                <w:rFonts w:ascii="Tahoma" w:hAnsi="Tahoma" w:cs="Tahoma"/>
                <w:b/>
                <w:bCs/>
              </w:rPr>
            </w:pPr>
            <w:r w:rsidRPr="00AE6A1B">
              <w:rPr>
                <w:rFonts w:ascii="Tahoma" w:hAnsi="Tahoma" w:cs="Tahoma"/>
              </w:rPr>
              <w:t>nominalna</w:t>
            </w:r>
          </w:p>
        </w:tc>
      </w:tr>
      <w:tr w:rsidR="00AE6A1B" w:rsidRPr="00C562C1" w:rsidTr="00AE6A1B">
        <w:tc>
          <w:tcPr>
            <w:tcW w:w="2867" w:type="dxa"/>
            <w:shd w:val="clear" w:color="auto" w:fill="auto"/>
            <w:vAlign w:val="center"/>
          </w:tcPr>
          <w:p w:rsidR="00AE6A1B" w:rsidRPr="00AE6A1B" w:rsidRDefault="00AE6A1B" w:rsidP="00371B8A">
            <w:pPr>
              <w:rPr>
                <w:rFonts w:ascii="Tahoma" w:hAnsi="Tahoma" w:cs="Tahoma"/>
              </w:rPr>
            </w:pPr>
            <w:r w:rsidRPr="00AE6A1B">
              <w:rPr>
                <w:rFonts w:ascii="Tahoma" w:hAnsi="Tahoma" w:cs="Tahoma"/>
              </w:rPr>
              <w:t>Środki obrotowe</w:t>
            </w:r>
          </w:p>
        </w:tc>
        <w:tc>
          <w:tcPr>
            <w:tcW w:w="2835" w:type="dxa"/>
            <w:shd w:val="clear" w:color="auto" w:fill="auto"/>
            <w:vAlign w:val="center"/>
          </w:tcPr>
          <w:p w:rsidR="00AE6A1B" w:rsidRPr="00AE6A1B" w:rsidRDefault="00AE6A1B" w:rsidP="00385355">
            <w:pPr>
              <w:snapToGrid w:val="0"/>
              <w:jc w:val="center"/>
              <w:rPr>
                <w:rFonts w:ascii="Tahoma" w:hAnsi="Tahoma" w:cs="Tahoma"/>
                <w:b/>
              </w:rPr>
            </w:pPr>
            <w:r w:rsidRPr="00AE6A1B">
              <w:rPr>
                <w:rFonts w:ascii="Tahoma" w:hAnsi="Tahoma" w:cs="Tahoma"/>
                <w:b/>
              </w:rPr>
              <w:t>20 000,00 zł</w:t>
            </w:r>
          </w:p>
        </w:tc>
        <w:tc>
          <w:tcPr>
            <w:tcW w:w="2410" w:type="dxa"/>
            <w:shd w:val="clear" w:color="auto" w:fill="auto"/>
            <w:vAlign w:val="center"/>
          </w:tcPr>
          <w:p w:rsidR="00AE6A1B" w:rsidRPr="00AE6A1B" w:rsidRDefault="00AE6A1B" w:rsidP="00C562C1">
            <w:pPr>
              <w:snapToGrid w:val="0"/>
              <w:jc w:val="center"/>
              <w:rPr>
                <w:rFonts w:ascii="Tahoma" w:hAnsi="Tahoma" w:cs="Tahoma"/>
              </w:rPr>
            </w:pPr>
            <w:r w:rsidRPr="00AE6A1B">
              <w:rPr>
                <w:rFonts w:ascii="Tahoma" w:hAnsi="Tahoma" w:cs="Tahoma"/>
              </w:rPr>
              <w:t>wartość zakupu/wytworzenia</w:t>
            </w:r>
          </w:p>
        </w:tc>
      </w:tr>
      <w:tr w:rsidR="00AE6A1B" w:rsidRPr="00C562C1" w:rsidTr="00AE6A1B">
        <w:tc>
          <w:tcPr>
            <w:tcW w:w="2867" w:type="dxa"/>
            <w:shd w:val="clear" w:color="auto" w:fill="auto"/>
            <w:vAlign w:val="center"/>
          </w:tcPr>
          <w:p w:rsidR="00AE6A1B" w:rsidRPr="00AE6A1B" w:rsidRDefault="00AE6A1B" w:rsidP="00F6008E">
            <w:pPr>
              <w:spacing w:after="240"/>
              <w:rPr>
                <w:rFonts w:ascii="Tahoma" w:hAnsi="Tahoma" w:cs="Tahoma"/>
              </w:rPr>
            </w:pPr>
            <w:r w:rsidRPr="00AE6A1B">
              <w:rPr>
                <w:rFonts w:ascii="Tahoma" w:hAnsi="Tahoma" w:cs="Tahoma"/>
              </w:rPr>
              <w:t>Nakłady adaptacyjne (dotyczy zarówno budynków należących do jednostek Zamawiającego, jak i budynków należących do osób trzecich)</w:t>
            </w:r>
          </w:p>
        </w:tc>
        <w:tc>
          <w:tcPr>
            <w:tcW w:w="2835" w:type="dxa"/>
            <w:shd w:val="clear" w:color="auto" w:fill="auto"/>
            <w:vAlign w:val="center"/>
          </w:tcPr>
          <w:p w:rsidR="00AE6A1B" w:rsidRPr="00AE6A1B" w:rsidRDefault="00AE6A1B" w:rsidP="00F6008E">
            <w:pPr>
              <w:snapToGrid w:val="0"/>
              <w:spacing w:after="240"/>
              <w:jc w:val="center"/>
              <w:rPr>
                <w:rFonts w:ascii="Tahoma" w:hAnsi="Tahoma" w:cs="Tahoma"/>
                <w:b/>
                <w:bCs/>
              </w:rPr>
            </w:pPr>
            <w:r w:rsidRPr="00AE6A1B">
              <w:rPr>
                <w:rFonts w:ascii="Tahoma" w:hAnsi="Tahoma" w:cs="Tahoma"/>
                <w:b/>
              </w:rPr>
              <w:t>100 000,00 zł</w:t>
            </w:r>
          </w:p>
        </w:tc>
        <w:tc>
          <w:tcPr>
            <w:tcW w:w="2410" w:type="dxa"/>
            <w:shd w:val="clear" w:color="auto" w:fill="auto"/>
            <w:vAlign w:val="center"/>
          </w:tcPr>
          <w:p w:rsidR="00AE6A1B" w:rsidRPr="00AE6A1B" w:rsidRDefault="00AE6A1B" w:rsidP="0070623D">
            <w:pPr>
              <w:snapToGrid w:val="0"/>
              <w:spacing w:after="240"/>
              <w:contextualSpacing/>
              <w:jc w:val="center"/>
              <w:rPr>
                <w:rFonts w:ascii="Tahoma" w:hAnsi="Tahoma" w:cs="Tahoma"/>
                <w:b/>
                <w:bCs/>
              </w:rPr>
            </w:pPr>
            <w:r w:rsidRPr="00AE6A1B">
              <w:rPr>
                <w:rFonts w:ascii="Tahoma" w:hAnsi="Tahoma" w:cs="Tahoma"/>
              </w:rPr>
              <w:t>wartość odtworzeniowa</w:t>
            </w:r>
          </w:p>
        </w:tc>
      </w:tr>
      <w:tr w:rsidR="00AE6A1B" w:rsidRPr="00C562C1" w:rsidTr="00AE6A1B">
        <w:tc>
          <w:tcPr>
            <w:tcW w:w="2867" w:type="dxa"/>
            <w:shd w:val="clear" w:color="auto" w:fill="auto"/>
            <w:vAlign w:val="center"/>
          </w:tcPr>
          <w:p w:rsidR="00AE6A1B" w:rsidRPr="00AE6A1B" w:rsidRDefault="00AE6A1B" w:rsidP="00371B8A">
            <w:pPr>
              <w:rPr>
                <w:rFonts w:ascii="Tahoma" w:hAnsi="Tahoma" w:cs="Tahoma"/>
              </w:rPr>
            </w:pPr>
            <w:r w:rsidRPr="00AE6A1B">
              <w:rPr>
                <w:rFonts w:ascii="Tahoma" w:hAnsi="Tahoma" w:cs="Tahoma"/>
              </w:rPr>
              <w:t>Wyposażenie jednostek OSP wykorzystywane w akcjach ratowniczych i podczas ćwiczeń w tym również w drodze na- i z powyżej wskazanych działań oraz wyposażenie jednostek OSP w miejscu przechowywania</w:t>
            </w:r>
          </w:p>
        </w:tc>
        <w:tc>
          <w:tcPr>
            <w:tcW w:w="2835" w:type="dxa"/>
            <w:shd w:val="clear" w:color="auto" w:fill="auto"/>
            <w:vAlign w:val="center"/>
          </w:tcPr>
          <w:p w:rsidR="00AE6A1B" w:rsidRPr="00AE6A1B" w:rsidRDefault="00AE6A1B" w:rsidP="00C562C1">
            <w:pPr>
              <w:snapToGrid w:val="0"/>
              <w:jc w:val="center"/>
              <w:rPr>
                <w:rFonts w:ascii="Tahoma" w:hAnsi="Tahoma" w:cs="Tahoma"/>
                <w:b/>
              </w:rPr>
            </w:pPr>
            <w:r w:rsidRPr="00AE6A1B">
              <w:rPr>
                <w:rFonts w:ascii="Tahoma" w:hAnsi="Tahoma" w:cs="Tahoma"/>
                <w:b/>
              </w:rPr>
              <w:t>100 000,00 zł</w:t>
            </w:r>
          </w:p>
        </w:tc>
        <w:tc>
          <w:tcPr>
            <w:tcW w:w="2410" w:type="dxa"/>
            <w:shd w:val="clear" w:color="auto" w:fill="auto"/>
            <w:vAlign w:val="center"/>
          </w:tcPr>
          <w:p w:rsidR="00AE6A1B" w:rsidRPr="00AE6A1B" w:rsidRDefault="00AE6A1B" w:rsidP="00C562C1">
            <w:pPr>
              <w:snapToGrid w:val="0"/>
              <w:jc w:val="center"/>
              <w:rPr>
                <w:rFonts w:ascii="Tahoma" w:hAnsi="Tahoma" w:cs="Tahoma"/>
              </w:rPr>
            </w:pPr>
            <w:r w:rsidRPr="00AE6A1B">
              <w:rPr>
                <w:rFonts w:ascii="Tahoma" w:hAnsi="Tahoma" w:cs="Tahoma"/>
              </w:rPr>
              <w:t>wartość odtworzeniowa</w:t>
            </w:r>
          </w:p>
        </w:tc>
      </w:tr>
      <w:tr w:rsidR="00AE6A1B" w:rsidRPr="00CD4CC1" w:rsidTr="00AE6A1B">
        <w:tc>
          <w:tcPr>
            <w:tcW w:w="2867" w:type="dxa"/>
            <w:tcBorders>
              <w:top w:val="single" w:sz="4" w:space="0" w:color="auto"/>
              <w:left w:val="single" w:sz="4" w:space="0" w:color="auto"/>
              <w:bottom w:val="single" w:sz="4" w:space="0" w:color="auto"/>
              <w:right w:val="single" w:sz="4" w:space="0" w:color="auto"/>
            </w:tcBorders>
            <w:shd w:val="clear" w:color="auto" w:fill="auto"/>
            <w:vAlign w:val="center"/>
          </w:tcPr>
          <w:p w:rsidR="00AE6A1B" w:rsidRPr="00AE6A1B" w:rsidRDefault="00AE6A1B" w:rsidP="00BC1D48">
            <w:pPr>
              <w:rPr>
                <w:rFonts w:ascii="Tahoma" w:hAnsi="Tahoma" w:cs="Tahoma"/>
              </w:rPr>
            </w:pPr>
            <w:r w:rsidRPr="00AE6A1B">
              <w:rPr>
                <w:rFonts w:ascii="Tahoma" w:hAnsi="Tahoma" w:cs="Tahoma"/>
              </w:rPr>
              <w:t>Zewnętrzne elementy stałe budynków i budowli np. rynny, parapety itp. oraz budowle wolnostojące m.in. witacze, gabloty informacyjne, boiska z infrastrukturą, szlabany, barierki itp.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E6A1B" w:rsidRPr="00AE6A1B" w:rsidRDefault="00AE6A1B" w:rsidP="00414AC6">
            <w:pPr>
              <w:snapToGrid w:val="0"/>
              <w:jc w:val="center"/>
              <w:rPr>
                <w:rFonts w:ascii="Tahoma" w:hAnsi="Tahoma" w:cs="Tahoma"/>
                <w:b/>
              </w:rPr>
            </w:pPr>
            <w:r w:rsidRPr="00AE6A1B">
              <w:rPr>
                <w:rFonts w:ascii="Tahoma" w:hAnsi="Tahoma" w:cs="Tahoma"/>
                <w:b/>
              </w:rPr>
              <w:t>100 000,00 zł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6A1B" w:rsidRPr="00AE6A1B" w:rsidRDefault="00AE6A1B" w:rsidP="00414AC6">
            <w:pPr>
              <w:snapToGrid w:val="0"/>
              <w:jc w:val="center"/>
              <w:rPr>
                <w:rFonts w:ascii="Tahoma" w:hAnsi="Tahoma" w:cs="Tahoma"/>
              </w:rPr>
            </w:pPr>
            <w:r w:rsidRPr="00AE6A1B">
              <w:rPr>
                <w:rFonts w:ascii="Tahoma" w:hAnsi="Tahoma" w:cs="Tahoma"/>
              </w:rPr>
              <w:t>wartość odtworzeniowa</w:t>
            </w:r>
          </w:p>
        </w:tc>
      </w:tr>
      <w:tr w:rsidR="00AE6A1B" w:rsidRPr="00C562C1" w:rsidTr="00AE6A1B">
        <w:tc>
          <w:tcPr>
            <w:tcW w:w="2867" w:type="dxa"/>
            <w:shd w:val="clear" w:color="auto" w:fill="auto"/>
            <w:vAlign w:val="center"/>
          </w:tcPr>
          <w:p w:rsidR="00AE6A1B" w:rsidRPr="00AE6A1B" w:rsidRDefault="00AE6A1B" w:rsidP="00371B8A">
            <w:pPr>
              <w:rPr>
                <w:rFonts w:ascii="Tahoma" w:hAnsi="Tahoma" w:cs="Tahoma"/>
              </w:rPr>
            </w:pPr>
            <w:r w:rsidRPr="00AE6A1B">
              <w:rPr>
                <w:rFonts w:ascii="Tahoma" w:hAnsi="Tahoma" w:cs="Tahoma"/>
              </w:rPr>
              <w:t>Mienie pracownicze i uczniowskie</w:t>
            </w:r>
          </w:p>
          <w:p w:rsidR="00AE6A1B" w:rsidRPr="00AE6A1B" w:rsidRDefault="00AE6A1B" w:rsidP="00C562C1">
            <w:pPr>
              <w:snapToGrid w:val="0"/>
              <w:rPr>
                <w:rFonts w:ascii="Tahoma" w:hAnsi="Tahoma" w:cs="Tahoma"/>
                <w:bCs/>
              </w:rPr>
            </w:pPr>
          </w:p>
        </w:tc>
        <w:tc>
          <w:tcPr>
            <w:tcW w:w="2835" w:type="dxa"/>
            <w:shd w:val="clear" w:color="auto" w:fill="auto"/>
            <w:vAlign w:val="center"/>
          </w:tcPr>
          <w:p w:rsidR="00AE6A1B" w:rsidRPr="00AE6A1B" w:rsidRDefault="00AE6A1B" w:rsidP="00C562C1">
            <w:pPr>
              <w:snapToGrid w:val="0"/>
              <w:jc w:val="center"/>
              <w:rPr>
                <w:rFonts w:ascii="Tahoma" w:hAnsi="Tahoma" w:cs="Tahoma"/>
                <w:b/>
                <w:bCs/>
              </w:rPr>
            </w:pPr>
            <w:r w:rsidRPr="00AE6A1B">
              <w:rPr>
                <w:rFonts w:ascii="Tahoma" w:hAnsi="Tahoma" w:cs="Tahoma"/>
                <w:b/>
              </w:rPr>
              <w:t>20 000,00 zł</w:t>
            </w:r>
          </w:p>
        </w:tc>
        <w:tc>
          <w:tcPr>
            <w:tcW w:w="2410" w:type="dxa"/>
            <w:shd w:val="clear" w:color="auto" w:fill="auto"/>
            <w:vAlign w:val="center"/>
          </w:tcPr>
          <w:p w:rsidR="00AE6A1B" w:rsidRPr="00AE6A1B" w:rsidRDefault="00AE6A1B" w:rsidP="00C562C1">
            <w:pPr>
              <w:snapToGrid w:val="0"/>
              <w:jc w:val="center"/>
              <w:rPr>
                <w:rFonts w:ascii="Tahoma" w:hAnsi="Tahoma" w:cs="Tahoma"/>
                <w:b/>
                <w:bCs/>
              </w:rPr>
            </w:pPr>
            <w:r w:rsidRPr="00AE6A1B">
              <w:rPr>
                <w:rFonts w:ascii="Tahoma" w:hAnsi="Tahoma" w:cs="Tahoma"/>
              </w:rPr>
              <w:t>wartość odtworzeniowa</w:t>
            </w:r>
          </w:p>
        </w:tc>
      </w:tr>
      <w:tr w:rsidR="00AE6A1B" w:rsidRPr="00CD4CC1" w:rsidTr="00AE6A1B">
        <w:tc>
          <w:tcPr>
            <w:tcW w:w="2867" w:type="dxa"/>
            <w:tcBorders>
              <w:top w:val="single" w:sz="4" w:space="0" w:color="auto"/>
              <w:left w:val="single" w:sz="4" w:space="0" w:color="auto"/>
              <w:bottom w:val="single" w:sz="4" w:space="0" w:color="auto"/>
              <w:right w:val="single" w:sz="4" w:space="0" w:color="auto"/>
            </w:tcBorders>
            <w:shd w:val="clear" w:color="auto" w:fill="auto"/>
            <w:vAlign w:val="center"/>
          </w:tcPr>
          <w:p w:rsidR="00AE6A1B" w:rsidRPr="00AE6A1B" w:rsidRDefault="00AE6A1B" w:rsidP="00414AC6">
            <w:pPr>
              <w:rPr>
                <w:rFonts w:ascii="Tahoma" w:hAnsi="Tahoma" w:cs="Tahoma"/>
              </w:rPr>
            </w:pPr>
            <w:r w:rsidRPr="00AE6A1B">
              <w:rPr>
                <w:rFonts w:ascii="Tahoma" w:hAnsi="Tahoma" w:cs="Tahoma"/>
              </w:rPr>
              <w:t xml:space="preserve">Mienie osób trzecich (powierzone)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E6A1B" w:rsidRPr="00AE6A1B" w:rsidRDefault="00AE6A1B" w:rsidP="00414AC6">
            <w:pPr>
              <w:snapToGrid w:val="0"/>
              <w:jc w:val="center"/>
              <w:rPr>
                <w:rFonts w:ascii="Tahoma" w:hAnsi="Tahoma" w:cs="Tahoma"/>
                <w:b/>
              </w:rPr>
            </w:pPr>
            <w:r w:rsidRPr="00AE6A1B">
              <w:rPr>
                <w:rFonts w:ascii="Tahoma" w:hAnsi="Tahoma" w:cs="Tahoma"/>
                <w:b/>
              </w:rPr>
              <w:t>20 000,00 zł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6A1B" w:rsidRPr="00AE6A1B" w:rsidRDefault="00AE6A1B" w:rsidP="00414AC6">
            <w:pPr>
              <w:snapToGrid w:val="0"/>
              <w:jc w:val="center"/>
              <w:rPr>
                <w:rFonts w:ascii="Tahoma" w:hAnsi="Tahoma" w:cs="Tahoma"/>
              </w:rPr>
            </w:pPr>
            <w:r w:rsidRPr="00AE6A1B">
              <w:rPr>
                <w:rFonts w:ascii="Tahoma" w:hAnsi="Tahoma" w:cs="Tahoma"/>
              </w:rPr>
              <w:t>wartość odtworzeniowa</w:t>
            </w:r>
          </w:p>
        </w:tc>
      </w:tr>
      <w:tr w:rsidR="00AE6A1B" w:rsidRPr="00C562C1" w:rsidTr="00AE6A1B">
        <w:tc>
          <w:tcPr>
            <w:tcW w:w="2867" w:type="dxa"/>
            <w:shd w:val="clear" w:color="auto" w:fill="auto"/>
            <w:vAlign w:val="center"/>
          </w:tcPr>
          <w:p w:rsidR="00AE6A1B" w:rsidRPr="00AE6A1B" w:rsidRDefault="00AE6A1B" w:rsidP="00B4186C">
            <w:pPr>
              <w:rPr>
                <w:rFonts w:ascii="Tahoma" w:hAnsi="Tahoma" w:cs="Tahoma"/>
              </w:rPr>
            </w:pPr>
            <w:r w:rsidRPr="00AE6A1B">
              <w:rPr>
                <w:rFonts w:ascii="Tahoma" w:hAnsi="Tahoma" w:cs="Tahoma"/>
              </w:rPr>
              <w:t>Ogrodzenia znajdujące się na terenie Gminy w tym m.in. furtki i bramy z siłownikami itp.</w:t>
            </w:r>
          </w:p>
        </w:tc>
        <w:tc>
          <w:tcPr>
            <w:tcW w:w="2835" w:type="dxa"/>
            <w:shd w:val="clear" w:color="auto" w:fill="auto"/>
            <w:vAlign w:val="center"/>
          </w:tcPr>
          <w:p w:rsidR="00AE6A1B" w:rsidRPr="00AE6A1B" w:rsidRDefault="00AE6A1B" w:rsidP="00C562C1">
            <w:pPr>
              <w:snapToGrid w:val="0"/>
              <w:jc w:val="center"/>
              <w:rPr>
                <w:rFonts w:ascii="Tahoma" w:hAnsi="Tahoma" w:cs="Tahoma"/>
                <w:b/>
              </w:rPr>
            </w:pPr>
            <w:r w:rsidRPr="00AE6A1B">
              <w:rPr>
                <w:rFonts w:ascii="Tahoma" w:hAnsi="Tahoma" w:cs="Tahoma"/>
                <w:b/>
              </w:rPr>
              <w:t>50 000,00 zł</w:t>
            </w:r>
          </w:p>
        </w:tc>
        <w:tc>
          <w:tcPr>
            <w:tcW w:w="2410" w:type="dxa"/>
            <w:shd w:val="clear" w:color="auto" w:fill="auto"/>
            <w:vAlign w:val="center"/>
          </w:tcPr>
          <w:p w:rsidR="00AE6A1B" w:rsidRPr="00AE6A1B" w:rsidRDefault="00AE6A1B" w:rsidP="00C562C1">
            <w:pPr>
              <w:snapToGrid w:val="0"/>
              <w:jc w:val="center"/>
              <w:rPr>
                <w:rFonts w:ascii="Tahoma" w:hAnsi="Tahoma" w:cs="Tahoma"/>
              </w:rPr>
            </w:pPr>
            <w:r w:rsidRPr="00AE6A1B">
              <w:rPr>
                <w:rFonts w:ascii="Tahoma" w:hAnsi="Tahoma" w:cs="Tahoma"/>
              </w:rPr>
              <w:t>wartość odtworzeniowa</w:t>
            </w:r>
          </w:p>
        </w:tc>
      </w:tr>
      <w:tr w:rsidR="00AE6A1B" w:rsidRPr="00657242" w:rsidTr="00AE6A1B">
        <w:tc>
          <w:tcPr>
            <w:tcW w:w="2867" w:type="dxa"/>
            <w:tcBorders>
              <w:top w:val="single" w:sz="4" w:space="0" w:color="auto"/>
              <w:left w:val="single" w:sz="4" w:space="0" w:color="auto"/>
              <w:bottom w:val="single" w:sz="4" w:space="0" w:color="auto"/>
              <w:right w:val="single" w:sz="4" w:space="0" w:color="auto"/>
            </w:tcBorders>
            <w:shd w:val="clear" w:color="auto" w:fill="auto"/>
            <w:vAlign w:val="center"/>
          </w:tcPr>
          <w:p w:rsidR="00AE6A1B" w:rsidRPr="00AE6A1B" w:rsidRDefault="00AE6A1B" w:rsidP="003B6296">
            <w:pPr>
              <w:rPr>
                <w:rFonts w:ascii="Tahoma" w:hAnsi="Tahoma" w:cs="Tahoma"/>
              </w:rPr>
            </w:pPr>
            <w:r w:rsidRPr="00AE6A1B">
              <w:rPr>
                <w:rFonts w:ascii="Tahoma" w:hAnsi="Tahoma" w:cs="Tahoma"/>
              </w:rPr>
              <w:t xml:space="preserve">Środki trwałe, środki trwałe </w:t>
            </w:r>
            <w:proofErr w:type="spellStart"/>
            <w:r w:rsidRPr="00AE6A1B">
              <w:rPr>
                <w:rFonts w:ascii="Tahoma" w:hAnsi="Tahoma" w:cs="Tahoma"/>
              </w:rPr>
              <w:t>niskocenne</w:t>
            </w:r>
            <w:proofErr w:type="spellEnd"/>
            <w:r w:rsidRPr="00AE6A1B">
              <w:rPr>
                <w:rFonts w:ascii="Tahoma" w:hAnsi="Tahoma" w:cs="Tahoma"/>
              </w:rPr>
              <w:t>, zbiory biblioteczne, urządzenia znajdujące się poza miejscem ubezpieczenia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E6A1B" w:rsidRPr="00AE6A1B" w:rsidRDefault="00E911BF" w:rsidP="00D85221">
            <w:pPr>
              <w:snapToGrid w:val="0"/>
              <w:jc w:val="center"/>
              <w:rPr>
                <w:rFonts w:ascii="Tahoma" w:hAnsi="Tahoma" w:cs="Tahoma"/>
                <w:b/>
              </w:rPr>
            </w:pPr>
            <w:r>
              <w:rPr>
                <w:rFonts w:ascii="Tahoma" w:hAnsi="Tahoma" w:cs="Tahoma"/>
                <w:b/>
              </w:rPr>
              <w:t>1</w:t>
            </w:r>
            <w:r w:rsidR="00AE6A1B" w:rsidRPr="00AE6A1B">
              <w:rPr>
                <w:rFonts w:ascii="Tahoma" w:hAnsi="Tahoma" w:cs="Tahoma"/>
                <w:b/>
              </w:rPr>
              <w:t>0 000,00 zł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6A1B" w:rsidRPr="00AE6A1B" w:rsidRDefault="00AE6A1B" w:rsidP="00D85221">
            <w:pPr>
              <w:snapToGrid w:val="0"/>
              <w:jc w:val="center"/>
              <w:rPr>
                <w:rFonts w:ascii="Tahoma" w:hAnsi="Tahoma" w:cs="Tahoma"/>
              </w:rPr>
            </w:pPr>
            <w:r w:rsidRPr="00AE6A1B">
              <w:rPr>
                <w:rFonts w:ascii="Tahoma" w:hAnsi="Tahoma" w:cs="Tahoma"/>
              </w:rPr>
              <w:t>wartość odtworzeniowa</w:t>
            </w:r>
          </w:p>
        </w:tc>
      </w:tr>
      <w:tr w:rsidR="00AE6A1B" w:rsidRPr="00657242" w:rsidTr="00AE6A1B">
        <w:tc>
          <w:tcPr>
            <w:tcW w:w="2867" w:type="dxa"/>
            <w:tcBorders>
              <w:top w:val="single" w:sz="4" w:space="0" w:color="auto"/>
              <w:left w:val="single" w:sz="4" w:space="0" w:color="auto"/>
              <w:bottom w:val="single" w:sz="4" w:space="0" w:color="auto"/>
              <w:right w:val="single" w:sz="4" w:space="0" w:color="auto"/>
            </w:tcBorders>
            <w:vAlign w:val="center"/>
          </w:tcPr>
          <w:p w:rsidR="00AE6A1B" w:rsidRPr="00DF2275" w:rsidRDefault="00AE6A1B" w:rsidP="003B6296">
            <w:pPr>
              <w:rPr>
                <w:rFonts w:ascii="Tahoma" w:hAnsi="Tahoma" w:cs="Tahoma"/>
              </w:rPr>
            </w:pPr>
            <w:r w:rsidRPr="00DF2275">
              <w:rPr>
                <w:rFonts w:ascii="Tahoma" w:hAnsi="Tahoma" w:cs="Tahoma"/>
              </w:rPr>
              <w:t xml:space="preserve">Instalacje energetyczne, elektryczne i linie </w:t>
            </w:r>
            <w:r w:rsidRPr="00DF2275">
              <w:rPr>
                <w:rFonts w:ascii="Tahoma" w:hAnsi="Tahoma" w:cs="Tahoma"/>
              </w:rPr>
              <w:lastRenderedPageBreak/>
              <w:t>napowietrzne (do 200 m)</w:t>
            </w:r>
          </w:p>
        </w:tc>
        <w:tc>
          <w:tcPr>
            <w:tcW w:w="2835" w:type="dxa"/>
            <w:tcBorders>
              <w:top w:val="single" w:sz="4" w:space="0" w:color="auto"/>
              <w:left w:val="single" w:sz="4" w:space="0" w:color="auto"/>
              <w:bottom w:val="single" w:sz="4" w:space="0" w:color="auto"/>
              <w:right w:val="single" w:sz="4" w:space="0" w:color="auto"/>
            </w:tcBorders>
            <w:vAlign w:val="center"/>
          </w:tcPr>
          <w:p w:rsidR="00AE6A1B" w:rsidRPr="00DF2275" w:rsidRDefault="00AE6A1B" w:rsidP="00D85221">
            <w:pPr>
              <w:snapToGrid w:val="0"/>
              <w:jc w:val="center"/>
              <w:rPr>
                <w:rFonts w:ascii="Tahoma" w:hAnsi="Tahoma" w:cs="Tahoma"/>
                <w:b/>
              </w:rPr>
            </w:pPr>
            <w:r>
              <w:rPr>
                <w:rFonts w:ascii="Tahoma" w:hAnsi="Tahoma" w:cs="Tahoma"/>
                <w:b/>
              </w:rPr>
              <w:lastRenderedPageBreak/>
              <w:t>20</w:t>
            </w:r>
            <w:r w:rsidRPr="00DF2275">
              <w:rPr>
                <w:rFonts w:ascii="Tahoma" w:hAnsi="Tahoma" w:cs="Tahoma"/>
                <w:b/>
              </w:rPr>
              <w:t> 000,00 zł</w:t>
            </w:r>
          </w:p>
        </w:tc>
        <w:tc>
          <w:tcPr>
            <w:tcW w:w="2410" w:type="dxa"/>
            <w:tcBorders>
              <w:top w:val="single" w:sz="4" w:space="0" w:color="auto"/>
              <w:left w:val="single" w:sz="4" w:space="0" w:color="auto"/>
              <w:bottom w:val="single" w:sz="4" w:space="0" w:color="auto"/>
              <w:right w:val="single" w:sz="4" w:space="0" w:color="auto"/>
            </w:tcBorders>
            <w:vAlign w:val="center"/>
          </w:tcPr>
          <w:p w:rsidR="00AE6A1B" w:rsidRPr="00DF2275" w:rsidRDefault="00AE6A1B" w:rsidP="00D85221">
            <w:pPr>
              <w:snapToGrid w:val="0"/>
              <w:jc w:val="center"/>
              <w:rPr>
                <w:rFonts w:ascii="Tahoma" w:hAnsi="Tahoma" w:cs="Tahoma"/>
              </w:rPr>
            </w:pPr>
            <w:r w:rsidRPr="00DF2275">
              <w:rPr>
                <w:rFonts w:ascii="Tahoma" w:hAnsi="Tahoma" w:cs="Tahoma"/>
              </w:rPr>
              <w:t>wartość odtworzeniowa</w:t>
            </w:r>
          </w:p>
        </w:tc>
      </w:tr>
      <w:tr w:rsidR="00AE6A1B" w:rsidRPr="00C562C1" w:rsidTr="00AE6A1B">
        <w:tc>
          <w:tcPr>
            <w:tcW w:w="2867" w:type="dxa"/>
            <w:vAlign w:val="center"/>
          </w:tcPr>
          <w:p w:rsidR="00AE6A1B" w:rsidRPr="00DF2275" w:rsidRDefault="00AE6A1B" w:rsidP="00371B8A">
            <w:pPr>
              <w:rPr>
                <w:rFonts w:ascii="Tahoma" w:hAnsi="Tahoma" w:cs="Tahoma"/>
              </w:rPr>
            </w:pPr>
            <w:r w:rsidRPr="00DF2275">
              <w:rPr>
                <w:rFonts w:ascii="Tahoma" w:hAnsi="Tahoma" w:cs="Tahoma"/>
              </w:rPr>
              <w:lastRenderedPageBreak/>
              <w:t>Przepięcie</w:t>
            </w:r>
          </w:p>
        </w:tc>
        <w:tc>
          <w:tcPr>
            <w:tcW w:w="2835" w:type="dxa"/>
            <w:vAlign w:val="center"/>
          </w:tcPr>
          <w:p w:rsidR="00AE6A1B" w:rsidRPr="00DF2275" w:rsidRDefault="00AE6A1B" w:rsidP="00C562C1">
            <w:pPr>
              <w:snapToGrid w:val="0"/>
              <w:jc w:val="center"/>
              <w:rPr>
                <w:rFonts w:ascii="Tahoma" w:hAnsi="Tahoma" w:cs="Tahoma"/>
                <w:b/>
              </w:rPr>
            </w:pPr>
            <w:r>
              <w:rPr>
                <w:rFonts w:ascii="Tahoma" w:hAnsi="Tahoma" w:cs="Tahoma"/>
                <w:b/>
              </w:rPr>
              <w:t>2</w:t>
            </w:r>
            <w:r w:rsidRPr="00DF2275">
              <w:rPr>
                <w:rFonts w:ascii="Tahoma" w:hAnsi="Tahoma" w:cs="Tahoma"/>
                <w:b/>
              </w:rPr>
              <w:t>00 000,00 zł</w:t>
            </w:r>
          </w:p>
        </w:tc>
        <w:tc>
          <w:tcPr>
            <w:tcW w:w="2410" w:type="dxa"/>
            <w:vAlign w:val="center"/>
          </w:tcPr>
          <w:p w:rsidR="00AE6A1B" w:rsidRPr="00DF2275" w:rsidRDefault="00AE6A1B" w:rsidP="00C562C1">
            <w:pPr>
              <w:snapToGrid w:val="0"/>
              <w:jc w:val="center"/>
              <w:rPr>
                <w:rFonts w:ascii="Tahoma" w:hAnsi="Tahoma" w:cs="Tahoma"/>
              </w:rPr>
            </w:pPr>
          </w:p>
        </w:tc>
      </w:tr>
      <w:tr w:rsidR="00AE6A1B" w:rsidRPr="00C562C1" w:rsidTr="00AE6A1B">
        <w:tc>
          <w:tcPr>
            <w:tcW w:w="2867" w:type="dxa"/>
            <w:vAlign w:val="center"/>
          </w:tcPr>
          <w:p w:rsidR="00AE6A1B" w:rsidRPr="00DF2275" w:rsidRDefault="00AE6A1B" w:rsidP="00371B8A">
            <w:pPr>
              <w:rPr>
                <w:rFonts w:ascii="Tahoma" w:hAnsi="Tahoma" w:cs="Tahoma"/>
              </w:rPr>
            </w:pPr>
            <w:r w:rsidRPr="00DF2275">
              <w:rPr>
                <w:rFonts w:ascii="Tahoma" w:hAnsi="Tahoma" w:cs="Tahoma"/>
              </w:rPr>
              <w:t>Dewastacja</w:t>
            </w:r>
          </w:p>
        </w:tc>
        <w:tc>
          <w:tcPr>
            <w:tcW w:w="2835" w:type="dxa"/>
            <w:vAlign w:val="center"/>
          </w:tcPr>
          <w:p w:rsidR="00AE6A1B" w:rsidRPr="00DF2275" w:rsidRDefault="00AE6A1B" w:rsidP="00C562C1">
            <w:pPr>
              <w:snapToGrid w:val="0"/>
              <w:jc w:val="center"/>
              <w:rPr>
                <w:rFonts w:ascii="Tahoma" w:hAnsi="Tahoma" w:cs="Tahoma"/>
                <w:b/>
              </w:rPr>
            </w:pPr>
            <w:r w:rsidRPr="00DF2275">
              <w:rPr>
                <w:rFonts w:ascii="Tahoma" w:hAnsi="Tahoma" w:cs="Tahoma"/>
                <w:b/>
              </w:rPr>
              <w:t>100 000,00 zł / 5 000,00 zł (</w:t>
            </w:r>
            <w:proofErr w:type="spellStart"/>
            <w:r w:rsidRPr="00DF2275">
              <w:rPr>
                <w:rFonts w:ascii="Tahoma" w:hAnsi="Tahoma" w:cs="Tahoma"/>
                <w:b/>
              </w:rPr>
              <w:t>grafitti</w:t>
            </w:r>
            <w:proofErr w:type="spellEnd"/>
            <w:r w:rsidRPr="00DF2275">
              <w:rPr>
                <w:rFonts w:ascii="Tahoma" w:hAnsi="Tahoma" w:cs="Tahoma"/>
                <w:b/>
              </w:rPr>
              <w:t>)</w:t>
            </w:r>
          </w:p>
        </w:tc>
        <w:tc>
          <w:tcPr>
            <w:tcW w:w="2410" w:type="dxa"/>
            <w:vAlign w:val="center"/>
          </w:tcPr>
          <w:p w:rsidR="00AE6A1B" w:rsidRPr="00DF2275" w:rsidRDefault="00AE6A1B" w:rsidP="00C562C1">
            <w:pPr>
              <w:snapToGrid w:val="0"/>
              <w:jc w:val="center"/>
              <w:rPr>
                <w:rFonts w:ascii="Tahoma" w:hAnsi="Tahoma" w:cs="Tahoma"/>
              </w:rPr>
            </w:pPr>
          </w:p>
        </w:tc>
      </w:tr>
    </w:tbl>
    <w:p w:rsidR="00BF1860" w:rsidRDefault="00BF1860" w:rsidP="00BF1860">
      <w:pPr>
        <w:ind w:left="360"/>
        <w:jc w:val="both"/>
        <w:rPr>
          <w:rFonts w:ascii="Tahoma" w:hAnsi="Tahoma" w:cs="Tahoma"/>
        </w:rPr>
      </w:pPr>
    </w:p>
    <w:p w:rsidR="00954B57" w:rsidRDefault="00954B57" w:rsidP="00BF1860">
      <w:pPr>
        <w:ind w:left="360"/>
        <w:jc w:val="both"/>
        <w:rPr>
          <w:rFonts w:ascii="Tahoma" w:hAnsi="Tahoma" w:cs="Tahoma"/>
        </w:rPr>
      </w:pPr>
    </w:p>
    <w:p w:rsidR="00BF1860" w:rsidRDefault="00C302F1" w:rsidP="00564C61">
      <w:pPr>
        <w:numPr>
          <w:ilvl w:val="0"/>
          <w:numId w:val="36"/>
        </w:numPr>
        <w:jc w:val="both"/>
        <w:rPr>
          <w:rFonts w:ascii="Tahoma" w:hAnsi="Tahoma" w:cs="Tahoma"/>
          <w:b/>
        </w:rPr>
      </w:pPr>
      <w:r>
        <w:rPr>
          <w:rFonts w:ascii="Tahoma" w:hAnsi="Tahoma" w:cs="Tahoma"/>
          <w:b/>
        </w:rPr>
        <w:t>Postanowienia dodatkowe:</w:t>
      </w:r>
    </w:p>
    <w:p w:rsidR="005B7065" w:rsidRDefault="005B7065" w:rsidP="005B7065">
      <w:pPr>
        <w:ind w:left="720"/>
        <w:jc w:val="both"/>
        <w:rPr>
          <w:rFonts w:ascii="Tahoma" w:hAnsi="Tahoma" w:cs="Tahoma"/>
        </w:rPr>
      </w:pPr>
      <w:r>
        <w:rPr>
          <w:rFonts w:ascii="Tahoma" w:hAnsi="Tahoma" w:cs="Tahoma"/>
          <w:b/>
        </w:rPr>
        <w:t xml:space="preserve">- </w:t>
      </w:r>
      <w:r w:rsidR="006721C8">
        <w:rPr>
          <w:rFonts w:ascii="Tahoma" w:hAnsi="Tahoma" w:cs="Tahoma"/>
        </w:rPr>
        <w:t>Ustalenie wysokości odszkodowania</w:t>
      </w:r>
      <w:r w:rsidR="006721C8" w:rsidRPr="006721C8">
        <w:rPr>
          <w:rFonts w:ascii="Tahoma" w:hAnsi="Tahoma" w:cs="Tahoma"/>
        </w:rPr>
        <w:t xml:space="preserve"> będzie</w:t>
      </w:r>
      <w:r w:rsidR="006721C8">
        <w:rPr>
          <w:rFonts w:ascii="Tahoma" w:hAnsi="Tahoma" w:cs="Tahoma"/>
          <w:b/>
        </w:rPr>
        <w:t xml:space="preserve"> </w:t>
      </w:r>
      <w:r w:rsidR="006721C8" w:rsidRPr="006721C8">
        <w:rPr>
          <w:rFonts w:ascii="Tahoma" w:hAnsi="Tahoma" w:cs="Tahoma"/>
        </w:rPr>
        <w:t>następować zgodnie z klauzulą likwidacji doty</w:t>
      </w:r>
      <w:r w:rsidR="006721C8">
        <w:rPr>
          <w:rFonts w:ascii="Tahoma" w:hAnsi="Tahoma" w:cs="Tahoma"/>
        </w:rPr>
        <w:t>czącą</w:t>
      </w:r>
      <w:r w:rsidR="006721C8" w:rsidRPr="006721C8">
        <w:rPr>
          <w:rFonts w:ascii="Tahoma" w:hAnsi="Tahoma" w:cs="Tahoma"/>
        </w:rPr>
        <w:t xml:space="preserve"> środków trwałych</w:t>
      </w:r>
      <w:r w:rsidR="006721C8">
        <w:rPr>
          <w:rFonts w:ascii="Tahoma" w:hAnsi="Tahoma" w:cs="Tahoma"/>
        </w:rPr>
        <w:t>.</w:t>
      </w:r>
    </w:p>
    <w:p w:rsidR="006721C8" w:rsidRDefault="006721C8" w:rsidP="005B7065">
      <w:pPr>
        <w:ind w:left="720"/>
        <w:jc w:val="both"/>
        <w:rPr>
          <w:rFonts w:ascii="Tahoma" w:hAnsi="Tahoma" w:cs="Tahoma"/>
        </w:rPr>
      </w:pPr>
      <w:r>
        <w:rPr>
          <w:rFonts w:ascii="Tahoma" w:hAnsi="Tahoma" w:cs="Tahoma"/>
        </w:rPr>
        <w:t xml:space="preserve">- W ramach </w:t>
      </w:r>
      <w:proofErr w:type="spellStart"/>
      <w:r>
        <w:rPr>
          <w:rFonts w:ascii="Tahoma" w:hAnsi="Tahoma" w:cs="Tahoma"/>
        </w:rPr>
        <w:t>oszkodowania</w:t>
      </w:r>
      <w:proofErr w:type="spellEnd"/>
      <w:r>
        <w:rPr>
          <w:rFonts w:ascii="Tahoma" w:hAnsi="Tahoma" w:cs="Tahoma"/>
        </w:rPr>
        <w:t xml:space="preserve"> dodatkowo pokrywane będą koszty opracowania wymaganej dokumentacji, koszty transportu, demontażu, montażu, których poniesienie jest niezbędne w celu odtworzenia mienia.</w:t>
      </w:r>
    </w:p>
    <w:p w:rsidR="006721C8" w:rsidRPr="009D32B1" w:rsidRDefault="006721C8" w:rsidP="006721C8">
      <w:pPr>
        <w:ind w:left="720"/>
        <w:jc w:val="both"/>
        <w:rPr>
          <w:rFonts w:ascii="Tahoma" w:hAnsi="Tahoma" w:cs="Tahoma"/>
        </w:rPr>
      </w:pPr>
      <w:r>
        <w:rPr>
          <w:rFonts w:ascii="Tahoma" w:hAnsi="Tahoma" w:cs="Tahoma"/>
        </w:rPr>
        <w:t xml:space="preserve">- Odszkodowanie wypłacane będzie w przypadku budynków i budowli w pełniej wysokości poniesionej </w:t>
      </w:r>
      <w:r w:rsidRPr="009D32B1">
        <w:rPr>
          <w:rFonts w:ascii="Tahoma" w:hAnsi="Tahoma" w:cs="Tahoma"/>
        </w:rPr>
        <w:t xml:space="preserve">szkody potwierdzonej kosztorysem lub fakturami, rachunkami uwzględniającymi zakres uszkodzonych elementów, konieczność przeprowadzenia dodatkowych niezbędnych dla odtworzenia mienia napraw. </w:t>
      </w:r>
    </w:p>
    <w:p w:rsidR="00C302F1" w:rsidRPr="009D32B1" w:rsidRDefault="00C302F1" w:rsidP="00564C61">
      <w:pPr>
        <w:numPr>
          <w:ilvl w:val="0"/>
          <w:numId w:val="11"/>
        </w:numPr>
        <w:tabs>
          <w:tab w:val="left" w:pos="993"/>
        </w:tabs>
        <w:ind w:hanging="11"/>
        <w:jc w:val="both"/>
        <w:rPr>
          <w:rFonts w:ascii="Tahoma" w:hAnsi="Tahoma" w:cs="Tahoma"/>
        </w:rPr>
      </w:pPr>
      <w:r w:rsidRPr="009D32B1">
        <w:rPr>
          <w:rFonts w:ascii="Tahoma" w:hAnsi="Tahoma" w:cs="Tahoma"/>
        </w:rPr>
        <w:t xml:space="preserve">W przypadku wystąpienia szkody częściowej ubezpieczyciel jest zobowiązany do natychmiastowego, automatycznego odtworzenia sumy ubezpieczenia do stanu pierwotnego, informując o tym Ubezpieczającego wraz z obowiązkowym podaniem kosztu doubezpieczenia. Jeżeli Ubezpieczający nie wniesie sprzeciwu na takie doubezpieczenie w ciągu 7 dni od otrzymania powiadomienia Ubezpieczyciel naliczy dodatkową składkę do końca rocznego okresu ubezpieczenia (w systemie pro rata temporis) według stawki nie większej niż zaoferowanej w przetargu w złożonej ofercie przetargowej.  </w:t>
      </w:r>
    </w:p>
    <w:p w:rsidR="00911CC8" w:rsidRPr="00911CC8" w:rsidRDefault="00911CC8" w:rsidP="001F4C66">
      <w:pPr>
        <w:pStyle w:val="Nagwek3"/>
        <w:tabs>
          <w:tab w:val="clear" w:pos="720"/>
          <w:tab w:val="num" w:pos="0"/>
        </w:tabs>
        <w:ind w:left="142" w:hanging="142"/>
        <w:rPr>
          <w:rFonts w:ascii="Tahoma" w:hAnsi="Tahoma" w:cs="Tahoma"/>
          <w:sz w:val="20"/>
        </w:rPr>
      </w:pPr>
    </w:p>
    <w:p w:rsidR="001F4C66" w:rsidRPr="00911CC8" w:rsidRDefault="001F4C66" w:rsidP="001F4C66">
      <w:pPr>
        <w:pStyle w:val="Nagwek3"/>
        <w:tabs>
          <w:tab w:val="clear" w:pos="720"/>
          <w:tab w:val="num" w:pos="0"/>
        </w:tabs>
        <w:ind w:left="142" w:hanging="142"/>
        <w:rPr>
          <w:rFonts w:ascii="Tahoma" w:hAnsi="Tahoma" w:cs="Tahoma"/>
          <w:sz w:val="20"/>
        </w:rPr>
      </w:pPr>
      <w:r w:rsidRPr="00911CC8">
        <w:rPr>
          <w:rFonts w:ascii="Tahoma" w:hAnsi="Tahoma" w:cs="Tahoma"/>
          <w:sz w:val="20"/>
        </w:rPr>
        <w:t>UBEZPIECZENIE MIENIA OD KRADZIEŻY Z WŁAMANIEM I RABUNKU:</w:t>
      </w:r>
    </w:p>
    <w:p w:rsidR="001F4C66" w:rsidRDefault="001F4C66" w:rsidP="001F4C66">
      <w:pPr>
        <w:pStyle w:val="Wcicienormalne1"/>
        <w:rPr>
          <w:rFonts w:ascii="Tahoma" w:hAnsi="Tahoma" w:cs="Tahoma"/>
        </w:rPr>
      </w:pPr>
    </w:p>
    <w:p w:rsidR="00911CC8" w:rsidRPr="00911CC8" w:rsidRDefault="00911CC8" w:rsidP="00911CC8">
      <w:pPr>
        <w:pStyle w:val="Wcicienormalne1"/>
        <w:rPr>
          <w:rFonts w:ascii="Tahoma" w:hAnsi="Tahoma" w:cs="Tahoma"/>
        </w:rPr>
      </w:pPr>
      <w:r w:rsidRPr="00911CC8">
        <w:rPr>
          <w:rFonts w:ascii="Tahoma" w:hAnsi="Tahoma" w:cs="Tahoma"/>
          <w:sz w:val="22"/>
        </w:rPr>
        <w:t xml:space="preserve">   </w:t>
      </w:r>
      <w:r w:rsidRPr="00911CC8">
        <w:rPr>
          <w:rFonts w:ascii="Tahoma" w:hAnsi="Tahoma" w:cs="Tahoma"/>
        </w:rPr>
        <w:t>limity odpowiedzialności dla ryzyka kradzieży z włamaniem i rabunkiem:</w:t>
      </w:r>
    </w:p>
    <w:p w:rsidR="00911CC8" w:rsidRPr="00911CC8" w:rsidRDefault="00911CC8" w:rsidP="001F4C66">
      <w:pPr>
        <w:pStyle w:val="Wcicienormalne1"/>
        <w:rPr>
          <w:rFonts w:ascii="Tahoma" w:hAnsi="Tahoma" w:cs="Tahoma"/>
        </w:rPr>
      </w:pPr>
    </w:p>
    <w:p w:rsidR="001F4C66" w:rsidRPr="00911CC8" w:rsidRDefault="001F4C66" w:rsidP="001F4C66">
      <w:pPr>
        <w:jc w:val="both"/>
        <w:rPr>
          <w:rFonts w:ascii="Tahoma" w:hAnsi="Tahoma" w:cs="Tahoma"/>
          <w:i/>
        </w:rPr>
      </w:pPr>
      <w:r w:rsidRPr="00911CC8">
        <w:rPr>
          <w:rFonts w:ascii="Tahoma" w:hAnsi="Tahoma" w:cs="Tahoma"/>
          <w:b/>
          <w:i/>
        </w:rPr>
        <w:t>UWAGA:</w:t>
      </w:r>
      <w:r w:rsidRPr="00911CC8">
        <w:rPr>
          <w:rFonts w:ascii="Tahoma" w:hAnsi="Tahoma" w:cs="Tahoma"/>
          <w:i/>
        </w:rPr>
        <w:t xml:space="preserve"> Ubezpieczenie dotyczy wszystkich jednostek wymienionych w punkcie 3 SIWZ oraz w załącznikach, jak również każdej lokalizacji, w której te jednostki prowadzą działalność na terenie Gminy włącznie z przenoszeniem, przewożeniem i użytkowaniem mienia poza wskazanymi lokalizacjami.</w:t>
      </w:r>
    </w:p>
    <w:p w:rsidR="001F4C66" w:rsidRPr="00911CC8" w:rsidRDefault="001F4C66" w:rsidP="001F4C66">
      <w:pPr>
        <w:ind w:left="426"/>
        <w:jc w:val="both"/>
        <w:rPr>
          <w:rFonts w:ascii="Tahoma" w:hAnsi="Tahoma" w:cs="Tahoma"/>
        </w:rPr>
      </w:pPr>
    </w:p>
    <w:p w:rsidR="001F4C66" w:rsidRPr="00911CC8" w:rsidRDefault="001F4C66" w:rsidP="00564C61">
      <w:pPr>
        <w:numPr>
          <w:ilvl w:val="0"/>
          <w:numId w:val="31"/>
        </w:numPr>
        <w:ind w:left="426" w:firstLine="0"/>
        <w:jc w:val="both"/>
        <w:rPr>
          <w:rFonts w:ascii="Tahoma" w:hAnsi="Tahoma" w:cs="Tahoma"/>
        </w:rPr>
      </w:pPr>
      <w:r w:rsidRPr="00911CC8">
        <w:rPr>
          <w:rFonts w:ascii="Tahoma" w:hAnsi="Tahoma" w:cs="Tahoma"/>
          <w:b/>
        </w:rPr>
        <w:t>Definicje:</w:t>
      </w:r>
    </w:p>
    <w:p w:rsidR="001F4C66" w:rsidRPr="00911CC8" w:rsidRDefault="001F4C66" w:rsidP="001F4C66">
      <w:pPr>
        <w:tabs>
          <w:tab w:val="left" w:pos="1702"/>
        </w:tabs>
        <w:ind w:left="709"/>
        <w:jc w:val="both"/>
        <w:rPr>
          <w:rFonts w:ascii="Tahoma" w:hAnsi="Tahoma" w:cs="Tahoma"/>
        </w:rPr>
      </w:pPr>
      <w:r w:rsidRPr="00911CC8">
        <w:rPr>
          <w:rFonts w:ascii="Tahoma" w:hAnsi="Tahoma" w:cs="Tahoma"/>
          <w:b/>
        </w:rPr>
        <w:t>Kradzież z włamaniem</w:t>
      </w:r>
      <w:r w:rsidRPr="00911CC8">
        <w:rPr>
          <w:rFonts w:ascii="Tahoma" w:hAnsi="Tahoma" w:cs="Tahoma"/>
        </w:rPr>
        <w:t xml:space="preserve"> – rozumianą jako zabór mienia z zamkniętego lokalu po usunięciu przy użyciu siły lub narzędzi istniejących zabezpieczeń, lub zabór mienia z lokalu w którym sprawca ukrył się przed jego zamknięciem i pozostawił ślady mogące stanowić dowód jego ukrycia;</w:t>
      </w:r>
    </w:p>
    <w:p w:rsidR="001F4C66" w:rsidRPr="00911CC8" w:rsidRDefault="001F4C66" w:rsidP="001F4C66">
      <w:pPr>
        <w:tabs>
          <w:tab w:val="left" w:pos="1702"/>
        </w:tabs>
        <w:ind w:left="709"/>
        <w:jc w:val="both"/>
        <w:rPr>
          <w:rFonts w:ascii="Tahoma" w:hAnsi="Tahoma" w:cs="Tahoma"/>
        </w:rPr>
      </w:pPr>
      <w:r w:rsidRPr="00911CC8">
        <w:rPr>
          <w:rFonts w:ascii="Tahoma" w:hAnsi="Tahoma" w:cs="Tahoma"/>
          <w:b/>
        </w:rPr>
        <w:t>Rabunek</w:t>
      </w:r>
      <w:r w:rsidRPr="00911CC8">
        <w:rPr>
          <w:rFonts w:ascii="Tahoma" w:hAnsi="Tahoma" w:cs="Tahoma"/>
        </w:rPr>
        <w:t xml:space="preserve"> – zabór mienia z użyciem przemocy fizycznej lub groźby jej użycia wobec ubezpieczającego, osób działających w jego imieniu lub przez niego zatrudnionych albo po zmuszeniu przemocą fizyczną lub groźbą osoby posiadającej klucze do otwarcia lokalu albo po otwarciu lokalu kluczami zrabowanymi;</w:t>
      </w:r>
    </w:p>
    <w:p w:rsidR="001F4C66" w:rsidRPr="00911CC8" w:rsidRDefault="001F4C66" w:rsidP="001F4C66">
      <w:pPr>
        <w:tabs>
          <w:tab w:val="left" w:pos="1702"/>
        </w:tabs>
        <w:ind w:left="709"/>
        <w:jc w:val="both"/>
        <w:rPr>
          <w:rFonts w:ascii="Tahoma" w:hAnsi="Tahoma" w:cs="Tahoma"/>
        </w:rPr>
      </w:pPr>
      <w:r w:rsidRPr="00911CC8">
        <w:rPr>
          <w:rFonts w:ascii="Tahoma" w:hAnsi="Tahoma" w:cs="Tahoma"/>
          <w:b/>
        </w:rPr>
        <w:t>Wandalizm (dewastację)</w:t>
      </w:r>
      <w:r w:rsidRPr="00911CC8">
        <w:rPr>
          <w:rFonts w:ascii="Tahoma" w:hAnsi="Tahoma" w:cs="Tahoma"/>
        </w:rPr>
        <w:t xml:space="preserve"> – rozumiany jako umyślne uszkodzenie lub zniszczenie ubezpieczonego mienia przez osoby trzecie, także bez kradzieży z włamaniem lub rabunku. Dotyczy również uszkodzenia elementów budynków lub lokali, w których to mienie się znajduje oraz uszkodzenia środków trwałych znajdujących się poza budynkami/budowlami. Wandalizm (dewastacja) dotyczy także uszkodzenia zabezpieczeń przeciwpożarowych oraz przeciw kradzieżowych.  </w:t>
      </w:r>
    </w:p>
    <w:p w:rsidR="001F4C66" w:rsidRPr="00911CC8" w:rsidRDefault="001F4C66" w:rsidP="001F4C66">
      <w:pPr>
        <w:tabs>
          <w:tab w:val="left" w:pos="1702"/>
        </w:tabs>
        <w:ind w:left="709"/>
        <w:jc w:val="both"/>
        <w:rPr>
          <w:rFonts w:ascii="Tahoma" w:hAnsi="Tahoma" w:cs="Tahoma"/>
        </w:rPr>
      </w:pPr>
      <w:r w:rsidRPr="00911CC8">
        <w:rPr>
          <w:rFonts w:ascii="Tahoma" w:hAnsi="Tahoma" w:cs="Tahoma"/>
          <w:b/>
        </w:rPr>
        <w:t>Kradzież stałych elementów budynków i budowli</w:t>
      </w:r>
      <w:r w:rsidRPr="00911CC8">
        <w:rPr>
          <w:rFonts w:ascii="Tahoma" w:hAnsi="Tahoma" w:cs="Tahoma"/>
          <w:i/>
        </w:rPr>
        <w:t xml:space="preserve"> </w:t>
      </w:r>
      <w:r w:rsidRPr="00911CC8">
        <w:rPr>
          <w:rFonts w:ascii="Tahoma" w:hAnsi="Tahoma" w:cs="Tahoma"/>
        </w:rPr>
        <w:t xml:space="preserve">- ochroną ubezpieczeniową objęte są szkody w ubezpieczonych budynkach i budowlach spowodowane kradzieżą zwykłą elementów stałych tych obiektów (np. rynien, parapetów, przęseł ogrodzeń itp.). </w:t>
      </w:r>
    </w:p>
    <w:p w:rsidR="001F4C66" w:rsidRPr="00911CC8" w:rsidRDefault="001F4C66" w:rsidP="001F4C66">
      <w:pPr>
        <w:tabs>
          <w:tab w:val="left" w:pos="1276"/>
        </w:tabs>
        <w:ind w:left="709"/>
        <w:rPr>
          <w:rFonts w:ascii="Tahoma" w:hAnsi="Tahoma" w:cs="Tahoma"/>
        </w:rPr>
      </w:pPr>
      <w:r w:rsidRPr="00911CC8">
        <w:rPr>
          <w:rFonts w:ascii="Tahoma" w:hAnsi="Tahoma" w:cs="Tahoma"/>
          <w:b/>
        </w:rPr>
        <w:t>Kradzież zwykła</w:t>
      </w:r>
      <w:r w:rsidRPr="00911CC8">
        <w:rPr>
          <w:rFonts w:ascii="Tahoma" w:hAnsi="Tahoma" w:cs="Tahoma"/>
        </w:rPr>
        <w:t xml:space="preserve"> - kradzież rozumiana jako zabór mienia w celu jego przywłaszczenia nie pozostawiający widocznych śladów włamania.</w:t>
      </w:r>
    </w:p>
    <w:p w:rsidR="001F4C66" w:rsidRPr="00911CC8" w:rsidRDefault="001F4C66" w:rsidP="001F4C66">
      <w:pPr>
        <w:ind w:left="426"/>
        <w:jc w:val="both"/>
        <w:rPr>
          <w:rFonts w:ascii="Tahoma" w:hAnsi="Tahoma" w:cs="Tahoma"/>
        </w:rPr>
      </w:pPr>
    </w:p>
    <w:p w:rsidR="001F4C66" w:rsidRPr="00911CC8" w:rsidRDefault="001F4C66" w:rsidP="00564C61">
      <w:pPr>
        <w:numPr>
          <w:ilvl w:val="0"/>
          <w:numId w:val="31"/>
        </w:numPr>
        <w:jc w:val="both"/>
        <w:rPr>
          <w:rFonts w:ascii="Tahoma" w:hAnsi="Tahoma" w:cs="Tahoma"/>
          <w:b/>
        </w:rPr>
      </w:pPr>
      <w:r w:rsidRPr="00911CC8">
        <w:rPr>
          <w:rFonts w:ascii="Tahoma" w:hAnsi="Tahoma" w:cs="Tahoma"/>
          <w:b/>
        </w:rPr>
        <w:t xml:space="preserve">Przedmiot ubezpieczenia: </w:t>
      </w:r>
    </w:p>
    <w:p w:rsidR="001F4C66" w:rsidRPr="00911CC8" w:rsidRDefault="001F4C66" w:rsidP="001F4C66">
      <w:pPr>
        <w:ind w:left="720"/>
        <w:jc w:val="both"/>
        <w:rPr>
          <w:rFonts w:ascii="Tahoma" w:hAnsi="Tahoma" w:cs="Tahoma"/>
        </w:rPr>
      </w:pPr>
      <w:r w:rsidRPr="00911CC8">
        <w:rPr>
          <w:rFonts w:ascii="Tahoma" w:hAnsi="Tahoma" w:cs="Tahoma"/>
        </w:rPr>
        <w:t>Przedmiotem ubezpieczenia jest mienie będące w posiadaniu Gminy, jednostek organizacyjnych i podmiotów wymienionych w punkcie 3 SIWZ oraz w załącznikach, a także mienie w którego posiadanie wejdą wyżej wymienione podmioty w okresie trwania umowy ubezpieczenia.</w:t>
      </w:r>
    </w:p>
    <w:p w:rsidR="001F4C66" w:rsidRPr="005624B2" w:rsidRDefault="001F4C66" w:rsidP="001F4C66">
      <w:pPr>
        <w:ind w:left="709"/>
        <w:jc w:val="both"/>
        <w:rPr>
          <w:rFonts w:ascii="Tahoma" w:hAnsi="Tahoma" w:cs="Tahoma"/>
        </w:rPr>
      </w:pPr>
      <w:r w:rsidRPr="00911CC8">
        <w:rPr>
          <w:rFonts w:ascii="Tahoma" w:hAnsi="Tahoma" w:cs="Tahoma"/>
        </w:rPr>
        <w:t xml:space="preserve">W przypadku kradzieży zwykłej przedmiotem ubezpieczenia są środki trwałe (dot. m.in. włazów do studzienek kanalizacyjnych i bramek, oznakowania pionowego, elementów ogrodzenia, latarni, stałych elementów budynków i budowli, rynien, </w:t>
      </w:r>
      <w:r w:rsidRPr="005624B2">
        <w:rPr>
          <w:rFonts w:ascii="Tahoma" w:hAnsi="Tahoma" w:cs="Tahoma"/>
        </w:rPr>
        <w:t>linii energetycznych należących do Ubezpieczonego, ławek, koszy oraz wyposażenia placów zabaw), wyposażenie,</w:t>
      </w:r>
      <w:r w:rsidR="003C4948" w:rsidRPr="005624B2">
        <w:rPr>
          <w:rFonts w:ascii="Tahoma" w:hAnsi="Tahoma" w:cs="Tahoma"/>
        </w:rPr>
        <w:t xml:space="preserve"> sprzęt elektroniczny,</w:t>
      </w:r>
      <w:r w:rsidRPr="005624B2">
        <w:rPr>
          <w:rFonts w:ascii="Tahoma" w:hAnsi="Tahoma" w:cs="Tahoma"/>
        </w:rPr>
        <w:t xml:space="preserve"> mienie pracownicze i uczniowskie, środki obrotowe/zapasy (np. materiały  budowlane i remontowe, części zamienne itp.) zbiory biblioteczne, </w:t>
      </w:r>
      <w:r w:rsidR="00DD096F">
        <w:rPr>
          <w:rFonts w:ascii="Tahoma" w:hAnsi="Tahoma" w:cs="Tahoma"/>
        </w:rPr>
        <w:t xml:space="preserve">wyposażenie jednostek OSP (w miejscu przechowywania oraz </w:t>
      </w:r>
      <w:r w:rsidR="00DD096F" w:rsidRPr="00DD096F">
        <w:rPr>
          <w:rFonts w:ascii="Tahoma" w:hAnsi="Tahoma" w:cs="Tahoma"/>
        </w:rPr>
        <w:t>wykorzystywane w akcjach ratowniczych i podczas ćwiczeń w tym również w drodze na- i z powyżej wskazanych działań),</w:t>
      </w:r>
      <w:r w:rsidR="00DD096F">
        <w:rPr>
          <w:rFonts w:ascii="Tahoma" w:hAnsi="Tahoma" w:cs="Tahoma"/>
        </w:rPr>
        <w:t xml:space="preserve"> </w:t>
      </w:r>
      <w:r w:rsidRPr="005624B2">
        <w:rPr>
          <w:rFonts w:ascii="Tahoma" w:hAnsi="Tahoma" w:cs="Tahoma"/>
        </w:rPr>
        <w:t>których posiadanie można udokumentować.</w:t>
      </w:r>
    </w:p>
    <w:p w:rsidR="001F4C66" w:rsidRPr="005624B2" w:rsidRDefault="001F4C66" w:rsidP="001F4C66">
      <w:pPr>
        <w:ind w:left="709"/>
        <w:jc w:val="both"/>
        <w:rPr>
          <w:rFonts w:ascii="Tahoma" w:hAnsi="Tahoma" w:cs="Tahoma"/>
        </w:rPr>
      </w:pPr>
    </w:p>
    <w:p w:rsidR="001F4C66" w:rsidRPr="00911CC8" w:rsidRDefault="001F4C66" w:rsidP="00564C61">
      <w:pPr>
        <w:numPr>
          <w:ilvl w:val="0"/>
          <w:numId w:val="31"/>
        </w:numPr>
        <w:tabs>
          <w:tab w:val="left" w:pos="709"/>
        </w:tabs>
        <w:jc w:val="both"/>
        <w:rPr>
          <w:rFonts w:ascii="Tahoma" w:hAnsi="Tahoma" w:cs="Tahoma"/>
          <w:b/>
        </w:rPr>
      </w:pPr>
      <w:r w:rsidRPr="00911CC8">
        <w:rPr>
          <w:rFonts w:ascii="Tahoma" w:hAnsi="Tahoma" w:cs="Tahoma"/>
          <w:b/>
        </w:rPr>
        <w:lastRenderedPageBreak/>
        <w:t>Franszyzy i udziały własne:</w:t>
      </w:r>
    </w:p>
    <w:p w:rsidR="001F4C66" w:rsidRPr="00911CC8" w:rsidRDefault="001F4C66" w:rsidP="001F4C66">
      <w:pPr>
        <w:tabs>
          <w:tab w:val="left" w:pos="1134"/>
        </w:tabs>
        <w:ind w:left="720"/>
        <w:jc w:val="both"/>
        <w:rPr>
          <w:rFonts w:ascii="Tahoma" w:hAnsi="Tahoma" w:cs="Tahoma"/>
        </w:rPr>
      </w:pPr>
      <w:r w:rsidRPr="00911CC8">
        <w:rPr>
          <w:rFonts w:ascii="Tahoma" w:hAnsi="Tahoma" w:cs="Tahoma"/>
        </w:rPr>
        <w:t>Obligatoryjnie zniesione zostają franszyzy i udziały własne</w:t>
      </w:r>
    </w:p>
    <w:p w:rsidR="001F4C66" w:rsidRPr="00911CC8" w:rsidRDefault="001F4C66" w:rsidP="001F4C66">
      <w:pPr>
        <w:ind w:left="426"/>
        <w:jc w:val="both"/>
        <w:rPr>
          <w:rFonts w:ascii="Tahoma" w:hAnsi="Tahoma" w:cs="Tahoma"/>
        </w:rPr>
      </w:pPr>
    </w:p>
    <w:p w:rsidR="001F4C66" w:rsidRPr="00911CC8" w:rsidRDefault="001F4C66" w:rsidP="00564C61">
      <w:pPr>
        <w:numPr>
          <w:ilvl w:val="0"/>
          <w:numId w:val="31"/>
        </w:numPr>
        <w:jc w:val="both"/>
        <w:rPr>
          <w:rFonts w:ascii="Tahoma" w:hAnsi="Tahoma" w:cs="Tahoma"/>
          <w:b/>
        </w:rPr>
      </w:pPr>
      <w:r w:rsidRPr="00911CC8">
        <w:rPr>
          <w:rFonts w:ascii="Tahoma" w:hAnsi="Tahoma" w:cs="Tahoma"/>
          <w:b/>
        </w:rPr>
        <w:t>Zakres ubezpieczenia:</w:t>
      </w:r>
    </w:p>
    <w:p w:rsidR="001F4C66" w:rsidRPr="00911CC8" w:rsidRDefault="001F4C66" w:rsidP="001F4C66">
      <w:pPr>
        <w:ind w:left="720"/>
        <w:jc w:val="both"/>
        <w:rPr>
          <w:rFonts w:ascii="Tahoma" w:hAnsi="Tahoma" w:cs="Tahoma"/>
        </w:rPr>
      </w:pPr>
      <w:r w:rsidRPr="00911CC8">
        <w:rPr>
          <w:rFonts w:ascii="Tahoma" w:hAnsi="Tahoma" w:cs="Tahoma"/>
        </w:rPr>
        <w:t>Ubezpieczenie musi obejmować, co najmniej następujące ryzyka i koszty:</w:t>
      </w:r>
    </w:p>
    <w:p w:rsidR="001F4C66" w:rsidRPr="00911CC8" w:rsidRDefault="001F4C66" w:rsidP="001F4C66">
      <w:pPr>
        <w:tabs>
          <w:tab w:val="left" w:pos="1702"/>
        </w:tabs>
        <w:ind w:left="709"/>
        <w:jc w:val="both"/>
        <w:rPr>
          <w:rFonts w:ascii="Tahoma" w:hAnsi="Tahoma" w:cs="Tahoma"/>
        </w:rPr>
      </w:pPr>
      <w:r w:rsidRPr="00911CC8">
        <w:rPr>
          <w:rFonts w:ascii="Tahoma" w:hAnsi="Tahoma" w:cs="Tahoma"/>
        </w:rPr>
        <w:t xml:space="preserve">- kradzież z włamaniem </w:t>
      </w:r>
    </w:p>
    <w:p w:rsidR="001F4C66" w:rsidRPr="00911CC8" w:rsidRDefault="001F4C66" w:rsidP="001F4C66">
      <w:pPr>
        <w:tabs>
          <w:tab w:val="left" w:pos="1702"/>
        </w:tabs>
        <w:ind w:left="709"/>
        <w:jc w:val="both"/>
        <w:rPr>
          <w:rFonts w:ascii="Tahoma" w:hAnsi="Tahoma" w:cs="Tahoma"/>
        </w:rPr>
      </w:pPr>
      <w:r w:rsidRPr="00911CC8">
        <w:rPr>
          <w:rFonts w:ascii="Tahoma" w:hAnsi="Tahoma" w:cs="Tahoma"/>
        </w:rPr>
        <w:t xml:space="preserve">- rabunek </w:t>
      </w:r>
    </w:p>
    <w:p w:rsidR="001F4C66" w:rsidRPr="00911CC8" w:rsidRDefault="001F4C66" w:rsidP="001F4C66">
      <w:pPr>
        <w:tabs>
          <w:tab w:val="left" w:pos="1702"/>
        </w:tabs>
        <w:ind w:left="709"/>
        <w:jc w:val="both"/>
        <w:rPr>
          <w:rFonts w:ascii="Tahoma" w:hAnsi="Tahoma" w:cs="Tahoma"/>
        </w:rPr>
      </w:pPr>
      <w:r w:rsidRPr="00911CC8">
        <w:rPr>
          <w:rFonts w:ascii="Tahoma" w:hAnsi="Tahoma" w:cs="Tahoma"/>
        </w:rPr>
        <w:t xml:space="preserve">- wandalizm (dewastację) </w:t>
      </w:r>
    </w:p>
    <w:p w:rsidR="001F4C66" w:rsidRPr="00911CC8" w:rsidRDefault="001F4C66" w:rsidP="001F4C66">
      <w:pPr>
        <w:tabs>
          <w:tab w:val="left" w:pos="1702"/>
        </w:tabs>
        <w:ind w:left="709"/>
        <w:jc w:val="both"/>
        <w:rPr>
          <w:rFonts w:ascii="Tahoma" w:hAnsi="Tahoma" w:cs="Tahoma"/>
        </w:rPr>
      </w:pPr>
      <w:r w:rsidRPr="00911CC8">
        <w:rPr>
          <w:rFonts w:ascii="Tahoma" w:hAnsi="Tahoma" w:cs="Tahoma"/>
        </w:rPr>
        <w:t>- kradzież zwykła</w:t>
      </w:r>
    </w:p>
    <w:p w:rsidR="001F4C66" w:rsidRPr="00911CC8" w:rsidRDefault="001F4C66" w:rsidP="001F4C66">
      <w:pPr>
        <w:ind w:left="491"/>
        <w:jc w:val="both"/>
        <w:rPr>
          <w:rFonts w:ascii="Tahoma" w:hAnsi="Tahoma" w:cs="Tahoma"/>
        </w:rPr>
      </w:pPr>
    </w:p>
    <w:p w:rsidR="001F4C66" w:rsidRPr="00911CC8" w:rsidRDefault="001F4C66" w:rsidP="00564C61">
      <w:pPr>
        <w:numPr>
          <w:ilvl w:val="0"/>
          <w:numId w:val="31"/>
        </w:numPr>
        <w:jc w:val="both"/>
        <w:rPr>
          <w:rFonts w:ascii="Tahoma" w:hAnsi="Tahoma" w:cs="Tahoma"/>
          <w:b/>
        </w:rPr>
      </w:pPr>
      <w:r w:rsidRPr="00911CC8">
        <w:rPr>
          <w:rFonts w:ascii="Tahoma" w:hAnsi="Tahoma" w:cs="Tahoma"/>
          <w:b/>
        </w:rPr>
        <w:t>Sumy ubezpieczenia:</w:t>
      </w:r>
    </w:p>
    <w:p w:rsidR="001F4C66" w:rsidRPr="00911CC8" w:rsidRDefault="001F4C66" w:rsidP="001F4C66">
      <w:pPr>
        <w:ind w:left="360"/>
        <w:jc w:val="both"/>
        <w:rPr>
          <w:rFonts w:ascii="Tahoma" w:hAnsi="Tahoma" w:cs="Tahoma"/>
        </w:rPr>
      </w:pPr>
      <w:r w:rsidRPr="00911CC8">
        <w:rPr>
          <w:rFonts w:ascii="Tahoma" w:hAnsi="Tahoma" w:cs="Tahoma"/>
        </w:rPr>
        <w:t xml:space="preserve">- Limity odpowiedzialności zostały określone w systemie na pierwsze ryzyko i dotyczą rocznego okresu ubezpieczenia. </w:t>
      </w:r>
    </w:p>
    <w:p w:rsidR="001F4C66" w:rsidRPr="00911CC8" w:rsidRDefault="001F4C66" w:rsidP="001F4C66">
      <w:pPr>
        <w:ind w:left="360"/>
        <w:jc w:val="both"/>
        <w:rPr>
          <w:rFonts w:ascii="Tahoma" w:hAnsi="Tahoma" w:cs="Tahoma"/>
        </w:rPr>
      </w:pPr>
      <w:r w:rsidRPr="00911CC8">
        <w:rPr>
          <w:rFonts w:ascii="Tahoma" w:hAnsi="Tahoma" w:cs="Tahoma"/>
        </w:rPr>
        <w:t xml:space="preserve">- We wszystkich ryzykach kradzieżowych następuje konsumpcja limitów odpowiedzialności po wypłacie odszkodowania. </w:t>
      </w:r>
    </w:p>
    <w:p w:rsidR="001F4C66" w:rsidRPr="00911CC8" w:rsidRDefault="001F4C66" w:rsidP="001F4C66">
      <w:pPr>
        <w:ind w:left="360"/>
        <w:jc w:val="both"/>
        <w:rPr>
          <w:rFonts w:ascii="Tahoma" w:hAnsi="Tahoma" w:cs="Tahoma"/>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1"/>
        <w:gridCol w:w="2553"/>
        <w:gridCol w:w="3118"/>
      </w:tblGrid>
      <w:tr w:rsidR="00AE6A1B" w:rsidRPr="00911CC8" w:rsidTr="00AE6A1B">
        <w:trPr>
          <w:trHeight w:val="380"/>
        </w:trPr>
        <w:tc>
          <w:tcPr>
            <w:tcW w:w="3291" w:type="dxa"/>
            <w:vAlign w:val="center"/>
          </w:tcPr>
          <w:p w:rsidR="00AE6A1B" w:rsidRPr="006D01FC" w:rsidRDefault="00AE6A1B" w:rsidP="001F4C66">
            <w:pPr>
              <w:jc w:val="center"/>
              <w:rPr>
                <w:rFonts w:ascii="Tahoma" w:hAnsi="Tahoma" w:cs="Tahoma"/>
                <w:b/>
              </w:rPr>
            </w:pPr>
            <w:r w:rsidRPr="006D01FC">
              <w:rPr>
                <w:rFonts w:ascii="Tahoma" w:hAnsi="Tahoma" w:cs="Tahoma"/>
                <w:b/>
              </w:rPr>
              <w:t>Ryzyko</w:t>
            </w:r>
          </w:p>
        </w:tc>
        <w:tc>
          <w:tcPr>
            <w:tcW w:w="2553" w:type="dxa"/>
            <w:vAlign w:val="center"/>
          </w:tcPr>
          <w:p w:rsidR="00AE6A1B" w:rsidRPr="006D01FC" w:rsidRDefault="00AE6A1B" w:rsidP="001F4C66">
            <w:pPr>
              <w:jc w:val="center"/>
              <w:rPr>
                <w:rFonts w:ascii="Tahoma" w:hAnsi="Tahoma" w:cs="Tahoma"/>
                <w:b/>
              </w:rPr>
            </w:pPr>
            <w:r w:rsidRPr="006D01FC">
              <w:rPr>
                <w:rFonts w:ascii="Tahoma" w:hAnsi="Tahoma" w:cs="Tahoma"/>
                <w:b/>
              </w:rPr>
              <w:t>Suma ubezpieczenia</w:t>
            </w:r>
          </w:p>
        </w:tc>
        <w:tc>
          <w:tcPr>
            <w:tcW w:w="3118" w:type="dxa"/>
            <w:vAlign w:val="center"/>
          </w:tcPr>
          <w:p w:rsidR="00AE6A1B" w:rsidRPr="006D01FC" w:rsidRDefault="00AE6A1B" w:rsidP="001F4C66">
            <w:pPr>
              <w:jc w:val="center"/>
              <w:rPr>
                <w:rFonts w:ascii="Tahoma" w:hAnsi="Tahoma" w:cs="Tahoma"/>
                <w:b/>
              </w:rPr>
            </w:pPr>
            <w:r w:rsidRPr="006D01FC">
              <w:rPr>
                <w:rFonts w:ascii="Tahoma" w:hAnsi="Tahoma" w:cs="Tahoma"/>
                <w:b/>
              </w:rPr>
              <w:t>Rodzaj wartości</w:t>
            </w:r>
          </w:p>
        </w:tc>
      </w:tr>
      <w:tr w:rsidR="00AE6A1B" w:rsidRPr="00911CC8" w:rsidTr="00AE6A1B">
        <w:tc>
          <w:tcPr>
            <w:tcW w:w="3291" w:type="dxa"/>
            <w:vAlign w:val="center"/>
          </w:tcPr>
          <w:p w:rsidR="00AE6A1B" w:rsidRPr="006D01FC" w:rsidRDefault="00AE6A1B" w:rsidP="00F6008E">
            <w:pPr>
              <w:rPr>
                <w:rFonts w:ascii="Tahoma" w:hAnsi="Tahoma" w:cs="Tahoma"/>
                <w:b/>
              </w:rPr>
            </w:pPr>
            <w:r w:rsidRPr="006D01FC">
              <w:rPr>
                <w:rFonts w:ascii="Tahoma" w:hAnsi="Tahoma" w:cs="Tahoma"/>
                <w:b/>
              </w:rPr>
              <w:t xml:space="preserve">Urządzenia, wyposażenie i środki trwałe </w:t>
            </w:r>
            <w:r w:rsidRPr="006D01FC">
              <w:rPr>
                <w:rFonts w:ascii="Tahoma" w:hAnsi="Tahoma" w:cs="Tahoma"/>
              </w:rPr>
              <w:t xml:space="preserve">(w tym środki </w:t>
            </w:r>
            <w:proofErr w:type="spellStart"/>
            <w:r w:rsidRPr="006D01FC">
              <w:rPr>
                <w:rFonts w:ascii="Tahoma" w:hAnsi="Tahoma" w:cs="Tahoma"/>
              </w:rPr>
              <w:t>niskocenne</w:t>
            </w:r>
            <w:proofErr w:type="spellEnd"/>
            <w:r w:rsidRPr="006D01FC">
              <w:rPr>
                <w:rFonts w:ascii="Tahoma" w:hAnsi="Tahoma" w:cs="Tahoma"/>
              </w:rPr>
              <w:t>, środki będące poza ewidencją oraz zbiory biblioteczne)</w:t>
            </w:r>
          </w:p>
        </w:tc>
        <w:tc>
          <w:tcPr>
            <w:tcW w:w="2553" w:type="dxa"/>
            <w:vAlign w:val="center"/>
          </w:tcPr>
          <w:p w:rsidR="00AE6A1B" w:rsidRPr="006D01FC" w:rsidRDefault="00AE6A1B" w:rsidP="00F6008E">
            <w:pPr>
              <w:jc w:val="center"/>
              <w:rPr>
                <w:rFonts w:ascii="Tahoma" w:hAnsi="Tahoma" w:cs="Tahoma"/>
                <w:b/>
              </w:rPr>
            </w:pPr>
            <w:r w:rsidRPr="006D01FC">
              <w:rPr>
                <w:rFonts w:ascii="Tahoma" w:hAnsi="Tahoma" w:cs="Tahoma"/>
                <w:b/>
              </w:rPr>
              <w:t>100 000,00 zł</w:t>
            </w:r>
          </w:p>
        </w:tc>
        <w:tc>
          <w:tcPr>
            <w:tcW w:w="3118" w:type="dxa"/>
            <w:vAlign w:val="center"/>
          </w:tcPr>
          <w:p w:rsidR="00AE6A1B" w:rsidRPr="006D01FC" w:rsidRDefault="00AE6A1B" w:rsidP="00F6008E">
            <w:pPr>
              <w:jc w:val="center"/>
              <w:rPr>
                <w:rFonts w:ascii="Tahoma" w:hAnsi="Tahoma" w:cs="Tahoma"/>
              </w:rPr>
            </w:pPr>
            <w:r w:rsidRPr="006D01FC">
              <w:rPr>
                <w:rFonts w:ascii="Tahoma" w:hAnsi="Tahoma" w:cs="Tahoma"/>
              </w:rPr>
              <w:t>Księgowa brutto</w:t>
            </w:r>
          </w:p>
          <w:p w:rsidR="00AE6A1B" w:rsidRPr="006D01FC" w:rsidRDefault="00AE6A1B" w:rsidP="00F6008E">
            <w:pPr>
              <w:jc w:val="center"/>
              <w:rPr>
                <w:rFonts w:ascii="Tahoma" w:hAnsi="Tahoma" w:cs="Tahoma"/>
                <w:b/>
              </w:rPr>
            </w:pPr>
          </w:p>
        </w:tc>
      </w:tr>
      <w:tr w:rsidR="00AE6A1B" w:rsidRPr="00911CC8" w:rsidTr="00AE6A1B">
        <w:trPr>
          <w:trHeight w:val="298"/>
        </w:trPr>
        <w:tc>
          <w:tcPr>
            <w:tcW w:w="3291" w:type="dxa"/>
            <w:vAlign w:val="center"/>
          </w:tcPr>
          <w:p w:rsidR="00AE6A1B" w:rsidRPr="006D01FC" w:rsidRDefault="00AE6A1B" w:rsidP="00F6008E">
            <w:pPr>
              <w:rPr>
                <w:rFonts w:ascii="Tahoma" w:hAnsi="Tahoma" w:cs="Tahoma"/>
                <w:b/>
              </w:rPr>
            </w:pPr>
            <w:r w:rsidRPr="006D01FC">
              <w:rPr>
                <w:rFonts w:ascii="Tahoma" w:hAnsi="Tahoma" w:cs="Tahoma"/>
                <w:b/>
              </w:rPr>
              <w:t>Środki obrotowe</w:t>
            </w:r>
          </w:p>
        </w:tc>
        <w:tc>
          <w:tcPr>
            <w:tcW w:w="2553" w:type="dxa"/>
            <w:vAlign w:val="center"/>
          </w:tcPr>
          <w:p w:rsidR="00AE6A1B" w:rsidRPr="006D01FC" w:rsidRDefault="00AE6A1B" w:rsidP="00F6008E">
            <w:pPr>
              <w:jc w:val="center"/>
              <w:rPr>
                <w:rFonts w:ascii="Tahoma" w:hAnsi="Tahoma" w:cs="Tahoma"/>
                <w:b/>
              </w:rPr>
            </w:pPr>
            <w:r>
              <w:rPr>
                <w:rFonts w:ascii="Tahoma" w:hAnsi="Tahoma" w:cs="Tahoma"/>
                <w:b/>
              </w:rPr>
              <w:t>2</w:t>
            </w:r>
            <w:r w:rsidRPr="006D01FC">
              <w:rPr>
                <w:rFonts w:ascii="Tahoma" w:hAnsi="Tahoma" w:cs="Tahoma"/>
                <w:b/>
              </w:rPr>
              <w:t>0 000,00 zł</w:t>
            </w:r>
          </w:p>
        </w:tc>
        <w:tc>
          <w:tcPr>
            <w:tcW w:w="3118" w:type="dxa"/>
            <w:vAlign w:val="center"/>
          </w:tcPr>
          <w:p w:rsidR="00AE6A1B" w:rsidRPr="006D01FC" w:rsidRDefault="00AE6A1B" w:rsidP="00F6008E">
            <w:pPr>
              <w:jc w:val="center"/>
              <w:rPr>
                <w:rFonts w:ascii="Tahoma" w:hAnsi="Tahoma" w:cs="Tahoma"/>
                <w:b/>
              </w:rPr>
            </w:pPr>
            <w:r w:rsidRPr="006D01FC">
              <w:rPr>
                <w:rFonts w:ascii="Tahoma" w:hAnsi="Tahoma" w:cs="Tahoma"/>
              </w:rPr>
              <w:t>wartość zakupu/wytworzenia</w:t>
            </w:r>
          </w:p>
        </w:tc>
      </w:tr>
      <w:tr w:rsidR="00AE6A1B" w:rsidRPr="00911CC8" w:rsidTr="00AE6A1B">
        <w:trPr>
          <w:trHeight w:val="504"/>
        </w:trPr>
        <w:tc>
          <w:tcPr>
            <w:tcW w:w="3291" w:type="dxa"/>
            <w:vAlign w:val="center"/>
          </w:tcPr>
          <w:p w:rsidR="00AE6A1B" w:rsidRPr="006D01FC" w:rsidRDefault="00AE6A1B" w:rsidP="00F6008E">
            <w:pPr>
              <w:rPr>
                <w:rFonts w:ascii="Tahoma" w:hAnsi="Tahoma" w:cs="Tahoma"/>
                <w:b/>
              </w:rPr>
            </w:pPr>
            <w:r w:rsidRPr="006D01FC">
              <w:rPr>
                <w:rFonts w:ascii="Tahoma" w:hAnsi="Tahoma" w:cs="Tahoma"/>
                <w:b/>
              </w:rPr>
              <w:t>Mienie pracownicze i uczniowskie</w:t>
            </w:r>
          </w:p>
        </w:tc>
        <w:tc>
          <w:tcPr>
            <w:tcW w:w="2553" w:type="dxa"/>
            <w:vAlign w:val="center"/>
          </w:tcPr>
          <w:p w:rsidR="00AE6A1B" w:rsidRPr="006D01FC" w:rsidRDefault="00AE6A1B" w:rsidP="00F6008E">
            <w:pPr>
              <w:jc w:val="center"/>
              <w:rPr>
                <w:rFonts w:ascii="Tahoma" w:hAnsi="Tahoma" w:cs="Tahoma"/>
                <w:b/>
              </w:rPr>
            </w:pPr>
            <w:r>
              <w:rPr>
                <w:rFonts w:ascii="Tahoma" w:hAnsi="Tahoma" w:cs="Tahoma"/>
                <w:b/>
              </w:rPr>
              <w:t>2</w:t>
            </w:r>
            <w:r w:rsidRPr="006D01FC">
              <w:rPr>
                <w:rFonts w:ascii="Tahoma" w:hAnsi="Tahoma" w:cs="Tahoma"/>
                <w:b/>
              </w:rPr>
              <w:t>0 000,00 zł</w:t>
            </w:r>
          </w:p>
        </w:tc>
        <w:tc>
          <w:tcPr>
            <w:tcW w:w="3118" w:type="dxa"/>
            <w:vAlign w:val="center"/>
          </w:tcPr>
          <w:p w:rsidR="00AE6A1B" w:rsidRPr="006D01FC" w:rsidRDefault="00AE6A1B" w:rsidP="00F6008E">
            <w:pPr>
              <w:jc w:val="center"/>
              <w:rPr>
                <w:rFonts w:ascii="Tahoma" w:hAnsi="Tahoma" w:cs="Tahoma"/>
              </w:rPr>
            </w:pPr>
            <w:r w:rsidRPr="006D01FC">
              <w:rPr>
                <w:rFonts w:ascii="Tahoma" w:hAnsi="Tahoma" w:cs="Tahoma"/>
              </w:rPr>
              <w:t>Wartość odtworzeniowa</w:t>
            </w:r>
          </w:p>
        </w:tc>
      </w:tr>
      <w:tr w:rsidR="00AE6A1B" w:rsidRPr="00911CC8" w:rsidTr="00AE6A1B">
        <w:trPr>
          <w:trHeight w:val="411"/>
        </w:trPr>
        <w:tc>
          <w:tcPr>
            <w:tcW w:w="3291" w:type="dxa"/>
            <w:vAlign w:val="center"/>
          </w:tcPr>
          <w:p w:rsidR="00AE6A1B" w:rsidRPr="006D01FC" w:rsidRDefault="00AE6A1B" w:rsidP="00F6008E">
            <w:pPr>
              <w:rPr>
                <w:rFonts w:ascii="Tahoma" w:hAnsi="Tahoma" w:cs="Tahoma"/>
                <w:b/>
              </w:rPr>
            </w:pPr>
            <w:r w:rsidRPr="006D01FC">
              <w:rPr>
                <w:rFonts w:ascii="Tahoma" w:hAnsi="Tahoma" w:cs="Tahoma"/>
                <w:b/>
              </w:rPr>
              <w:t>Mienie osób trzecich w tym mienie powierzone</w:t>
            </w:r>
          </w:p>
        </w:tc>
        <w:tc>
          <w:tcPr>
            <w:tcW w:w="2553" w:type="dxa"/>
            <w:vAlign w:val="center"/>
          </w:tcPr>
          <w:p w:rsidR="00AE6A1B" w:rsidRPr="006D01FC" w:rsidRDefault="00AE6A1B" w:rsidP="00F6008E">
            <w:pPr>
              <w:jc w:val="center"/>
              <w:rPr>
                <w:rFonts w:ascii="Tahoma" w:hAnsi="Tahoma" w:cs="Tahoma"/>
                <w:b/>
              </w:rPr>
            </w:pPr>
            <w:r>
              <w:rPr>
                <w:rFonts w:ascii="Tahoma" w:hAnsi="Tahoma" w:cs="Tahoma"/>
                <w:b/>
              </w:rPr>
              <w:t>2</w:t>
            </w:r>
            <w:r w:rsidRPr="006D01FC">
              <w:rPr>
                <w:rFonts w:ascii="Tahoma" w:hAnsi="Tahoma" w:cs="Tahoma"/>
                <w:b/>
              </w:rPr>
              <w:t>0 000,00 zł</w:t>
            </w:r>
          </w:p>
        </w:tc>
        <w:tc>
          <w:tcPr>
            <w:tcW w:w="3118" w:type="dxa"/>
            <w:vAlign w:val="center"/>
          </w:tcPr>
          <w:p w:rsidR="00AE6A1B" w:rsidRPr="006D01FC" w:rsidRDefault="00AE6A1B" w:rsidP="00F6008E">
            <w:pPr>
              <w:jc w:val="center"/>
              <w:rPr>
                <w:rFonts w:ascii="Tahoma" w:hAnsi="Tahoma" w:cs="Tahoma"/>
              </w:rPr>
            </w:pPr>
            <w:r w:rsidRPr="006D01FC">
              <w:rPr>
                <w:rFonts w:ascii="Tahoma" w:hAnsi="Tahoma" w:cs="Tahoma"/>
              </w:rPr>
              <w:t>Wartość odtworzeniowa</w:t>
            </w:r>
          </w:p>
        </w:tc>
      </w:tr>
      <w:tr w:rsidR="00AE6A1B" w:rsidRPr="00911CC8" w:rsidTr="00AE6A1B">
        <w:trPr>
          <w:trHeight w:val="411"/>
        </w:trPr>
        <w:tc>
          <w:tcPr>
            <w:tcW w:w="3291" w:type="dxa"/>
            <w:vAlign w:val="center"/>
          </w:tcPr>
          <w:p w:rsidR="00AE6A1B" w:rsidRPr="006D01FC" w:rsidRDefault="00AE6A1B" w:rsidP="00F6008E">
            <w:pPr>
              <w:rPr>
                <w:rFonts w:ascii="Tahoma" w:hAnsi="Tahoma" w:cs="Tahoma"/>
                <w:b/>
              </w:rPr>
            </w:pPr>
            <w:r w:rsidRPr="006D01FC">
              <w:rPr>
                <w:rFonts w:ascii="Tahoma" w:hAnsi="Tahoma" w:cs="Tahoma"/>
                <w:b/>
              </w:rPr>
              <w:t>Urządzenia i wyposażenia zainstalowane poza budynkiem</w:t>
            </w:r>
          </w:p>
        </w:tc>
        <w:tc>
          <w:tcPr>
            <w:tcW w:w="2553" w:type="dxa"/>
            <w:vAlign w:val="center"/>
          </w:tcPr>
          <w:p w:rsidR="00AE6A1B" w:rsidRPr="006D01FC" w:rsidRDefault="00AE6A1B" w:rsidP="00F6008E">
            <w:pPr>
              <w:jc w:val="center"/>
              <w:rPr>
                <w:rFonts w:ascii="Tahoma" w:hAnsi="Tahoma" w:cs="Tahoma"/>
                <w:b/>
              </w:rPr>
            </w:pPr>
            <w:r>
              <w:rPr>
                <w:rFonts w:ascii="Tahoma" w:hAnsi="Tahoma" w:cs="Tahoma"/>
                <w:b/>
              </w:rPr>
              <w:t>20</w:t>
            </w:r>
            <w:r w:rsidRPr="006D01FC">
              <w:rPr>
                <w:rFonts w:ascii="Tahoma" w:hAnsi="Tahoma" w:cs="Tahoma"/>
                <w:b/>
              </w:rPr>
              <w:t> 000,00 zł</w:t>
            </w:r>
          </w:p>
        </w:tc>
        <w:tc>
          <w:tcPr>
            <w:tcW w:w="3118" w:type="dxa"/>
            <w:vAlign w:val="center"/>
          </w:tcPr>
          <w:p w:rsidR="00AE6A1B" w:rsidRPr="006D01FC" w:rsidRDefault="00AE6A1B" w:rsidP="00F6008E">
            <w:pPr>
              <w:jc w:val="center"/>
              <w:rPr>
                <w:rFonts w:ascii="Tahoma" w:hAnsi="Tahoma" w:cs="Tahoma"/>
                <w:b/>
              </w:rPr>
            </w:pPr>
            <w:r w:rsidRPr="006D01FC">
              <w:rPr>
                <w:rFonts w:ascii="Tahoma" w:hAnsi="Tahoma" w:cs="Tahoma"/>
              </w:rPr>
              <w:t>Wartość odtworzeniowa</w:t>
            </w:r>
          </w:p>
        </w:tc>
      </w:tr>
      <w:tr w:rsidR="00AE6A1B" w:rsidRPr="00911CC8" w:rsidTr="00AE6A1B">
        <w:trPr>
          <w:trHeight w:val="411"/>
        </w:trPr>
        <w:tc>
          <w:tcPr>
            <w:tcW w:w="3291" w:type="dxa"/>
            <w:vAlign w:val="center"/>
          </w:tcPr>
          <w:p w:rsidR="00AE6A1B" w:rsidRPr="005624B2" w:rsidRDefault="00AE6A1B" w:rsidP="00F6008E">
            <w:pPr>
              <w:rPr>
                <w:rFonts w:ascii="Tahoma" w:hAnsi="Tahoma" w:cs="Tahoma"/>
                <w:b/>
              </w:rPr>
            </w:pPr>
            <w:r w:rsidRPr="005624B2">
              <w:rPr>
                <w:rFonts w:ascii="Tahoma" w:hAnsi="Tahoma" w:cs="Tahoma"/>
                <w:b/>
              </w:rPr>
              <w:t>Stałe elementy budynków i budowli</w:t>
            </w:r>
          </w:p>
        </w:tc>
        <w:tc>
          <w:tcPr>
            <w:tcW w:w="2553" w:type="dxa"/>
            <w:vAlign w:val="center"/>
          </w:tcPr>
          <w:p w:rsidR="00AE6A1B" w:rsidRPr="005624B2" w:rsidRDefault="00AE6A1B" w:rsidP="00F6008E">
            <w:pPr>
              <w:jc w:val="center"/>
              <w:rPr>
                <w:rFonts w:ascii="Tahoma" w:hAnsi="Tahoma" w:cs="Tahoma"/>
                <w:b/>
              </w:rPr>
            </w:pPr>
            <w:r w:rsidRPr="005624B2">
              <w:rPr>
                <w:rFonts w:ascii="Tahoma" w:hAnsi="Tahoma" w:cs="Tahoma"/>
                <w:b/>
              </w:rPr>
              <w:t>20 000,00 zł</w:t>
            </w:r>
          </w:p>
        </w:tc>
        <w:tc>
          <w:tcPr>
            <w:tcW w:w="3118" w:type="dxa"/>
            <w:vAlign w:val="center"/>
          </w:tcPr>
          <w:p w:rsidR="00AE6A1B" w:rsidRPr="005624B2" w:rsidRDefault="00AE6A1B" w:rsidP="00F6008E">
            <w:pPr>
              <w:jc w:val="center"/>
              <w:rPr>
                <w:rFonts w:ascii="Tahoma" w:hAnsi="Tahoma" w:cs="Tahoma"/>
              </w:rPr>
            </w:pPr>
            <w:r w:rsidRPr="005624B2">
              <w:rPr>
                <w:rFonts w:ascii="Tahoma" w:hAnsi="Tahoma" w:cs="Tahoma"/>
              </w:rPr>
              <w:t>Wartość odtworzeniowa</w:t>
            </w:r>
          </w:p>
        </w:tc>
      </w:tr>
      <w:tr w:rsidR="00AE6A1B" w:rsidRPr="00C562C1" w:rsidTr="00AE6A1B">
        <w:tc>
          <w:tcPr>
            <w:tcW w:w="3291" w:type="dxa"/>
            <w:vAlign w:val="center"/>
          </w:tcPr>
          <w:p w:rsidR="00AE6A1B" w:rsidRPr="00DD096F" w:rsidRDefault="00AE6A1B" w:rsidP="00DD096F">
            <w:pPr>
              <w:rPr>
                <w:rFonts w:ascii="Tahoma" w:hAnsi="Tahoma" w:cs="Tahoma"/>
              </w:rPr>
            </w:pPr>
            <w:r w:rsidRPr="00DD096F">
              <w:rPr>
                <w:rFonts w:ascii="Tahoma" w:hAnsi="Tahoma" w:cs="Tahoma"/>
              </w:rPr>
              <w:t>Wyposażenie jednostek OSP wykorzystywane w akcjach ratowniczych i podczas ćwiczeń w tym również w drodze na- i z powyżej wskazanych działań. Dotyczy kradzieży z pojazdów pożarniczych</w:t>
            </w:r>
          </w:p>
        </w:tc>
        <w:tc>
          <w:tcPr>
            <w:tcW w:w="2553" w:type="dxa"/>
            <w:vMerge w:val="restart"/>
            <w:vAlign w:val="center"/>
          </w:tcPr>
          <w:p w:rsidR="00AE6A1B" w:rsidRPr="00DF2275" w:rsidRDefault="00AE6A1B" w:rsidP="00481629">
            <w:pPr>
              <w:snapToGrid w:val="0"/>
              <w:jc w:val="center"/>
              <w:rPr>
                <w:rFonts w:ascii="Tahoma" w:hAnsi="Tahoma" w:cs="Tahoma"/>
                <w:b/>
              </w:rPr>
            </w:pPr>
            <w:r>
              <w:rPr>
                <w:rFonts w:ascii="Tahoma" w:hAnsi="Tahoma" w:cs="Tahoma"/>
                <w:b/>
              </w:rPr>
              <w:t>5</w:t>
            </w:r>
            <w:r w:rsidRPr="00DF2275">
              <w:rPr>
                <w:rFonts w:ascii="Tahoma" w:hAnsi="Tahoma" w:cs="Tahoma"/>
                <w:b/>
              </w:rPr>
              <w:t>0 000,00 zł</w:t>
            </w:r>
          </w:p>
        </w:tc>
        <w:tc>
          <w:tcPr>
            <w:tcW w:w="3118" w:type="dxa"/>
            <w:vAlign w:val="center"/>
          </w:tcPr>
          <w:p w:rsidR="00AE6A1B" w:rsidRPr="00DF2275" w:rsidRDefault="00AE6A1B" w:rsidP="00481629">
            <w:pPr>
              <w:snapToGrid w:val="0"/>
              <w:jc w:val="center"/>
              <w:rPr>
                <w:rFonts w:ascii="Tahoma" w:hAnsi="Tahoma" w:cs="Tahoma"/>
              </w:rPr>
            </w:pPr>
            <w:r w:rsidRPr="00DF2275">
              <w:rPr>
                <w:rFonts w:ascii="Tahoma" w:hAnsi="Tahoma" w:cs="Tahoma"/>
              </w:rPr>
              <w:t>wartość odtworzeniowa</w:t>
            </w:r>
          </w:p>
        </w:tc>
      </w:tr>
      <w:tr w:rsidR="00AE6A1B" w:rsidRPr="00C562C1" w:rsidTr="00AE6A1B">
        <w:tc>
          <w:tcPr>
            <w:tcW w:w="3291" w:type="dxa"/>
            <w:vAlign w:val="center"/>
          </w:tcPr>
          <w:p w:rsidR="00AE6A1B" w:rsidRPr="00DF2275" w:rsidRDefault="00AE6A1B" w:rsidP="00481629">
            <w:pPr>
              <w:rPr>
                <w:rFonts w:ascii="Tahoma" w:hAnsi="Tahoma" w:cs="Tahoma"/>
              </w:rPr>
            </w:pPr>
            <w:r w:rsidRPr="00DF2275">
              <w:rPr>
                <w:rFonts w:ascii="Tahoma" w:hAnsi="Tahoma" w:cs="Tahoma"/>
              </w:rPr>
              <w:t xml:space="preserve">Wyposażenie jednostek OSP w miejscu przechowywania </w:t>
            </w:r>
          </w:p>
        </w:tc>
        <w:tc>
          <w:tcPr>
            <w:tcW w:w="2553" w:type="dxa"/>
            <w:vMerge/>
            <w:vAlign w:val="center"/>
          </w:tcPr>
          <w:p w:rsidR="00AE6A1B" w:rsidRPr="00DF2275" w:rsidRDefault="00AE6A1B" w:rsidP="00481629">
            <w:pPr>
              <w:snapToGrid w:val="0"/>
              <w:jc w:val="center"/>
              <w:rPr>
                <w:rFonts w:ascii="Tahoma" w:hAnsi="Tahoma" w:cs="Tahoma"/>
                <w:b/>
              </w:rPr>
            </w:pPr>
          </w:p>
        </w:tc>
        <w:tc>
          <w:tcPr>
            <w:tcW w:w="3118" w:type="dxa"/>
            <w:vAlign w:val="center"/>
          </w:tcPr>
          <w:p w:rsidR="00AE6A1B" w:rsidRPr="00DF2275" w:rsidRDefault="00AE6A1B" w:rsidP="00481629">
            <w:pPr>
              <w:snapToGrid w:val="0"/>
              <w:jc w:val="center"/>
              <w:rPr>
                <w:rFonts w:ascii="Tahoma" w:hAnsi="Tahoma" w:cs="Tahoma"/>
              </w:rPr>
            </w:pPr>
            <w:r w:rsidRPr="00DF2275">
              <w:rPr>
                <w:rFonts w:ascii="Tahoma" w:hAnsi="Tahoma" w:cs="Tahoma"/>
              </w:rPr>
              <w:t>Wartość odtworzeniowa</w:t>
            </w:r>
          </w:p>
        </w:tc>
      </w:tr>
      <w:tr w:rsidR="00AE6A1B" w:rsidRPr="00911CC8" w:rsidTr="00AE6A1B">
        <w:trPr>
          <w:trHeight w:val="411"/>
        </w:trPr>
        <w:tc>
          <w:tcPr>
            <w:tcW w:w="3291" w:type="dxa"/>
            <w:vAlign w:val="center"/>
          </w:tcPr>
          <w:p w:rsidR="00AE6A1B" w:rsidRPr="006D01FC" w:rsidRDefault="00AE6A1B" w:rsidP="00F6008E">
            <w:pPr>
              <w:spacing w:before="240"/>
              <w:rPr>
                <w:rFonts w:ascii="Tahoma" w:hAnsi="Tahoma" w:cs="Tahoma"/>
                <w:b/>
              </w:rPr>
            </w:pPr>
            <w:r w:rsidRPr="006D01FC">
              <w:rPr>
                <w:rFonts w:ascii="Tahoma" w:hAnsi="Tahoma" w:cs="Tahoma"/>
                <w:b/>
              </w:rPr>
              <w:t>Wartości pieniężne:</w:t>
            </w:r>
          </w:p>
        </w:tc>
        <w:tc>
          <w:tcPr>
            <w:tcW w:w="2553" w:type="dxa"/>
          </w:tcPr>
          <w:p w:rsidR="00AE6A1B" w:rsidRPr="006D01FC" w:rsidRDefault="00AE6A1B" w:rsidP="00F6008E">
            <w:pPr>
              <w:spacing w:before="240"/>
              <w:jc w:val="both"/>
              <w:rPr>
                <w:rFonts w:ascii="Tahoma" w:hAnsi="Tahoma" w:cs="Tahoma"/>
                <w:b/>
              </w:rPr>
            </w:pPr>
          </w:p>
        </w:tc>
        <w:tc>
          <w:tcPr>
            <w:tcW w:w="3118" w:type="dxa"/>
          </w:tcPr>
          <w:p w:rsidR="00AE6A1B" w:rsidRPr="006D01FC" w:rsidRDefault="00AE6A1B" w:rsidP="00F6008E">
            <w:pPr>
              <w:spacing w:before="240"/>
              <w:jc w:val="both"/>
              <w:rPr>
                <w:rFonts w:ascii="Tahoma" w:hAnsi="Tahoma" w:cs="Tahoma"/>
                <w:b/>
              </w:rPr>
            </w:pPr>
          </w:p>
        </w:tc>
      </w:tr>
      <w:tr w:rsidR="00AE6A1B" w:rsidRPr="00911CC8" w:rsidTr="00AE6A1B">
        <w:tc>
          <w:tcPr>
            <w:tcW w:w="3291" w:type="dxa"/>
          </w:tcPr>
          <w:p w:rsidR="00AE6A1B" w:rsidRPr="006D01FC" w:rsidRDefault="00AE6A1B" w:rsidP="00F6008E">
            <w:pPr>
              <w:rPr>
                <w:rFonts w:ascii="Tahoma" w:hAnsi="Tahoma" w:cs="Tahoma"/>
              </w:rPr>
            </w:pPr>
            <w:r w:rsidRPr="006D01FC">
              <w:rPr>
                <w:rFonts w:ascii="Tahoma" w:hAnsi="Tahoma" w:cs="Tahoma"/>
              </w:rPr>
              <w:t xml:space="preserve">od kradzieży z włamaniem </w:t>
            </w:r>
          </w:p>
          <w:p w:rsidR="00AE6A1B" w:rsidRPr="006D01FC" w:rsidRDefault="00AE6A1B" w:rsidP="00F6008E">
            <w:pPr>
              <w:rPr>
                <w:rFonts w:ascii="Tahoma" w:hAnsi="Tahoma" w:cs="Tahoma"/>
                <w:b/>
              </w:rPr>
            </w:pPr>
          </w:p>
        </w:tc>
        <w:tc>
          <w:tcPr>
            <w:tcW w:w="2553" w:type="dxa"/>
            <w:vAlign w:val="center"/>
          </w:tcPr>
          <w:p w:rsidR="00AE6A1B" w:rsidRPr="00AE6A1B" w:rsidRDefault="00E911BF" w:rsidP="00F6008E">
            <w:pPr>
              <w:jc w:val="center"/>
              <w:rPr>
                <w:rFonts w:ascii="Tahoma" w:hAnsi="Tahoma" w:cs="Tahoma"/>
                <w:b/>
              </w:rPr>
            </w:pPr>
            <w:r>
              <w:rPr>
                <w:rFonts w:ascii="Tahoma" w:hAnsi="Tahoma" w:cs="Tahoma"/>
                <w:b/>
              </w:rPr>
              <w:t>8</w:t>
            </w:r>
            <w:r w:rsidR="00AE6A1B" w:rsidRPr="00AE6A1B">
              <w:rPr>
                <w:rFonts w:ascii="Tahoma" w:hAnsi="Tahoma" w:cs="Tahoma"/>
                <w:b/>
              </w:rPr>
              <w:t>0 000,00 zł</w:t>
            </w:r>
          </w:p>
        </w:tc>
        <w:tc>
          <w:tcPr>
            <w:tcW w:w="3118" w:type="dxa"/>
            <w:vAlign w:val="center"/>
          </w:tcPr>
          <w:p w:rsidR="00AE6A1B" w:rsidRPr="006D01FC" w:rsidRDefault="00AE6A1B" w:rsidP="00F6008E">
            <w:pPr>
              <w:jc w:val="center"/>
              <w:rPr>
                <w:rFonts w:ascii="Tahoma" w:hAnsi="Tahoma" w:cs="Tahoma"/>
              </w:rPr>
            </w:pPr>
            <w:r w:rsidRPr="006D01FC">
              <w:rPr>
                <w:rFonts w:ascii="Tahoma" w:hAnsi="Tahoma" w:cs="Tahoma"/>
              </w:rPr>
              <w:t>nominalna</w:t>
            </w:r>
          </w:p>
        </w:tc>
      </w:tr>
      <w:tr w:rsidR="00AE6A1B" w:rsidRPr="00911CC8" w:rsidTr="00AE6A1B">
        <w:tc>
          <w:tcPr>
            <w:tcW w:w="3291" w:type="dxa"/>
          </w:tcPr>
          <w:p w:rsidR="00AE6A1B" w:rsidRPr="006D01FC" w:rsidRDefault="00AE6A1B" w:rsidP="00F6008E">
            <w:pPr>
              <w:rPr>
                <w:rFonts w:ascii="Tahoma" w:hAnsi="Tahoma" w:cs="Tahoma"/>
              </w:rPr>
            </w:pPr>
            <w:r w:rsidRPr="006D01FC">
              <w:rPr>
                <w:rFonts w:ascii="Tahoma" w:hAnsi="Tahoma" w:cs="Tahoma"/>
              </w:rPr>
              <w:t>od rabunku w lokalu</w:t>
            </w:r>
          </w:p>
          <w:p w:rsidR="00AE6A1B" w:rsidRPr="006D01FC" w:rsidRDefault="00AE6A1B" w:rsidP="00F6008E">
            <w:pPr>
              <w:rPr>
                <w:rFonts w:ascii="Tahoma" w:hAnsi="Tahoma" w:cs="Tahoma"/>
                <w:b/>
              </w:rPr>
            </w:pPr>
          </w:p>
        </w:tc>
        <w:tc>
          <w:tcPr>
            <w:tcW w:w="2553" w:type="dxa"/>
            <w:vAlign w:val="center"/>
          </w:tcPr>
          <w:p w:rsidR="00AE6A1B" w:rsidRPr="00AE6A1B" w:rsidRDefault="00AE6A1B" w:rsidP="00F6008E">
            <w:pPr>
              <w:jc w:val="center"/>
              <w:rPr>
                <w:rFonts w:ascii="Tahoma" w:hAnsi="Tahoma" w:cs="Tahoma"/>
                <w:b/>
              </w:rPr>
            </w:pPr>
            <w:r w:rsidRPr="00AE6A1B">
              <w:rPr>
                <w:rFonts w:ascii="Tahoma" w:hAnsi="Tahoma" w:cs="Tahoma"/>
                <w:b/>
              </w:rPr>
              <w:t>100 000,00 zł</w:t>
            </w:r>
          </w:p>
        </w:tc>
        <w:tc>
          <w:tcPr>
            <w:tcW w:w="3118" w:type="dxa"/>
            <w:vAlign w:val="center"/>
          </w:tcPr>
          <w:p w:rsidR="00AE6A1B" w:rsidRPr="006D01FC" w:rsidRDefault="00AE6A1B" w:rsidP="00F6008E">
            <w:pPr>
              <w:jc w:val="center"/>
              <w:rPr>
                <w:rFonts w:ascii="Tahoma" w:hAnsi="Tahoma" w:cs="Tahoma"/>
              </w:rPr>
            </w:pPr>
            <w:r w:rsidRPr="006D01FC">
              <w:rPr>
                <w:rFonts w:ascii="Tahoma" w:hAnsi="Tahoma" w:cs="Tahoma"/>
              </w:rPr>
              <w:t>nominalna</w:t>
            </w:r>
          </w:p>
        </w:tc>
      </w:tr>
      <w:tr w:rsidR="00AE6A1B" w:rsidRPr="00911CC8" w:rsidTr="00AE6A1B">
        <w:tc>
          <w:tcPr>
            <w:tcW w:w="3291" w:type="dxa"/>
          </w:tcPr>
          <w:p w:rsidR="00AE6A1B" w:rsidRPr="006D01FC" w:rsidRDefault="00AE6A1B" w:rsidP="00F6008E">
            <w:pPr>
              <w:rPr>
                <w:rFonts w:ascii="Tahoma" w:hAnsi="Tahoma" w:cs="Tahoma"/>
                <w:bCs/>
              </w:rPr>
            </w:pPr>
            <w:r w:rsidRPr="006D01FC">
              <w:rPr>
                <w:rFonts w:ascii="Tahoma" w:hAnsi="Tahoma" w:cs="Tahoma"/>
                <w:bCs/>
              </w:rPr>
              <w:t>od rabunku w transporcie, w tym podatki i inne opłaty zbierane przez sołtysów na terenie Polski</w:t>
            </w:r>
          </w:p>
        </w:tc>
        <w:tc>
          <w:tcPr>
            <w:tcW w:w="2553" w:type="dxa"/>
            <w:vAlign w:val="center"/>
          </w:tcPr>
          <w:p w:rsidR="00AE6A1B" w:rsidRPr="00AE6A1B" w:rsidRDefault="00AE6A1B" w:rsidP="00F6008E">
            <w:pPr>
              <w:jc w:val="center"/>
              <w:rPr>
                <w:rFonts w:ascii="Tahoma" w:hAnsi="Tahoma" w:cs="Tahoma"/>
                <w:b/>
              </w:rPr>
            </w:pPr>
            <w:r w:rsidRPr="00AE6A1B">
              <w:rPr>
                <w:rFonts w:ascii="Tahoma" w:hAnsi="Tahoma" w:cs="Tahoma"/>
                <w:b/>
              </w:rPr>
              <w:t>100 000,00 zł</w:t>
            </w:r>
          </w:p>
        </w:tc>
        <w:tc>
          <w:tcPr>
            <w:tcW w:w="3118" w:type="dxa"/>
            <w:vAlign w:val="center"/>
          </w:tcPr>
          <w:p w:rsidR="00AE6A1B" w:rsidRPr="006D01FC" w:rsidRDefault="00AE6A1B" w:rsidP="00F6008E">
            <w:pPr>
              <w:jc w:val="center"/>
              <w:rPr>
                <w:rFonts w:ascii="Tahoma" w:hAnsi="Tahoma" w:cs="Tahoma"/>
              </w:rPr>
            </w:pPr>
            <w:r w:rsidRPr="006D01FC">
              <w:rPr>
                <w:rFonts w:ascii="Tahoma" w:hAnsi="Tahoma" w:cs="Tahoma"/>
              </w:rPr>
              <w:t>nominalna</w:t>
            </w:r>
          </w:p>
        </w:tc>
      </w:tr>
      <w:tr w:rsidR="00AE6A1B" w:rsidRPr="00911CC8" w:rsidTr="00AE6A1B">
        <w:trPr>
          <w:trHeight w:val="460"/>
        </w:trPr>
        <w:tc>
          <w:tcPr>
            <w:tcW w:w="3291" w:type="dxa"/>
            <w:vAlign w:val="center"/>
          </w:tcPr>
          <w:p w:rsidR="00AE6A1B" w:rsidRPr="006D01FC" w:rsidRDefault="00AE6A1B" w:rsidP="001F4C66">
            <w:pPr>
              <w:rPr>
                <w:rFonts w:ascii="Tahoma" w:hAnsi="Tahoma" w:cs="Tahoma"/>
                <w:b/>
              </w:rPr>
            </w:pPr>
            <w:r w:rsidRPr="006D01FC">
              <w:rPr>
                <w:rFonts w:ascii="Tahoma" w:hAnsi="Tahoma" w:cs="Tahoma"/>
                <w:b/>
              </w:rPr>
              <w:t>Kradzież zwykła</w:t>
            </w:r>
          </w:p>
        </w:tc>
        <w:tc>
          <w:tcPr>
            <w:tcW w:w="2553" w:type="dxa"/>
            <w:vAlign w:val="center"/>
          </w:tcPr>
          <w:p w:rsidR="00AE6A1B" w:rsidRPr="006D01FC" w:rsidRDefault="00AE6A1B" w:rsidP="001F4C66">
            <w:pPr>
              <w:jc w:val="center"/>
              <w:rPr>
                <w:rFonts w:ascii="Tahoma" w:hAnsi="Tahoma" w:cs="Tahoma"/>
                <w:b/>
              </w:rPr>
            </w:pPr>
            <w:r>
              <w:rPr>
                <w:rFonts w:ascii="Tahoma" w:hAnsi="Tahoma" w:cs="Tahoma"/>
                <w:b/>
              </w:rPr>
              <w:t xml:space="preserve">20 </w:t>
            </w:r>
            <w:r w:rsidRPr="006D01FC">
              <w:rPr>
                <w:rFonts w:ascii="Tahoma" w:hAnsi="Tahoma" w:cs="Tahoma"/>
                <w:b/>
              </w:rPr>
              <w:t>000,00 zł</w:t>
            </w:r>
          </w:p>
        </w:tc>
        <w:tc>
          <w:tcPr>
            <w:tcW w:w="3118" w:type="dxa"/>
            <w:vAlign w:val="center"/>
          </w:tcPr>
          <w:p w:rsidR="00AE6A1B" w:rsidRPr="006D01FC" w:rsidRDefault="00AE6A1B" w:rsidP="001F4C66">
            <w:pPr>
              <w:jc w:val="center"/>
              <w:rPr>
                <w:rFonts w:ascii="Tahoma" w:hAnsi="Tahoma" w:cs="Tahoma"/>
              </w:rPr>
            </w:pPr>
            <w:r w:rsidRPr="006D01FC">
              <w:rPr>
                <w:rFonts w:ascii="Tahoma" w:hAnsi="Tahoma" w:cs="Tahoma"/>
              </w:rPr>
              <w:t>Wartość odtworzeniowa</w:t>
            </w:r>
          </w:p>
        </w:tc>
      </w:tr>
      <w:tr w:rsidR="00AE6A1B" w:rsidRPr="00911CC8" w:rsidTr="00AE6A1B">
        <w:trPr>
          <w:trHeight w:val="460"/>
        </w:trPr>
        <w:tc>
          <w:tcPr>
            <w:tcW w:w="3291" w:type="dxa"/>
            <w:vAlign w:val="center"/>
          </w:tcPr>
          <w:p w:rsidR="00AE6A1B" w:rsidRPr="006D01FC" w:rsidRDefault="00AE6A1B" w:rsidP="001F4C66">
            <w:pPr>
              <w:rPr>
                <w:rFonts w:ascii="Tahoma" w:hAnsi="Tahoma" w:cs="Tahoma"/>
                <w:b/>
              </w:rPr>
            </w:pPr>
            <w:r w:rsidRPr="006D01FC">
              <w:rPr>
                <w:rFonts w:ascii="Tahoma" w:hAnsi="Tahoma" w:cs="Tahoma"/>
                <w:b/>
              </w:rPr>
              <w:t>Wandalizm / dewastacja</w:t>
            </w:r>
          </w:p>
        </w:tc>
        <w:tc>
          <w:tcPr>
            <w:tcW w:w="2553" w:type="dxa"/>
            <w:vAlign w:val="center"/>
          </w:tcPr>
          <w:p w:rsidR="00AE6A1B" w:rsidRPr="006D01FC" w:rsidRDefault="00AE6A1B" w:rsidP="001F4C66">
            <w:pPr>
              <w:jc w:val="center"/>
              <w:rPr>
                <w:rFonts w:ascii="Tahoma" w:hAnsi="Tahoma" w:cs="Tahoma"/>
                <w:b/>
              </w:rPr>
            </w:pPr>
            <w:r w:rsidRPr="006D01FC">
              <w:rPr>
                <w:rFonts w:ascii="Tahoma" w:hAnsi="Tahoma" w:cs="Tahoma"/>
                <w:b/>
              </w:rPr>
              <w:t>w ramach powyższych limitów</w:t>
            </w:r>
          </w:p>
        </w:tc>
        <w:tc>
          <w:tcPr>
            <w:tcW w:w="3118" w:type="dxa"/>
            <w:vAlign w:val="center"/>
          </w:tcPr>
          <w:p w:rsidR="00AE6A1B" w:rsidRPr="006D01FC" w:rsidRDefault="00AE6A1B" w:rsidP="001F4C66">
            <w:pPr>
              <w:jc w:val="center"/>
              <w:rPr>
                <w:rFonts w:ascii="Tahoma" w:hAnsi="Tahoma" w:cs="Tahoma"/>
              </w:rPr>
            </w:pPr>
            <w:r w:rsidRPr="006D01FC">
              <w:rPr>
                <w:rFonts w:ascii="Tahoma" w:hAnsi="Tahoma" w:cs="Tahoma"/>
              </w:rPr>
              <w:t>Wartość odtworzeniowa</w:t>
            </w:r>
          </w:p>
        </w:tc>
      </w:tr>
    </w:tbl>
    <w:p w:rsidR="001F4C66" w:rsidRPr="00911CC8" w:rsidRDefault="001F4C66" w:rsidP="001F4C66">
      <w:pPr>
        <w:ind w:left="360"/>
        <w:jc w:val="both"/>
        <w:rPr>
          <w:rFonts w:ascii="Tahoma" w:hAnsi="Tahoma" w:cs="Tahoma"/>
          <w:b/>
        </w:rPr>
      </w:pPr>
    </w:p>
    <w:p w:rsidR="001F4C66" w:rsidRPr="00911CC8" w:rsidRDefault="001F4C66" w:rsidP="00564C61">
      <w:pPr>
        <w:numPr>
          <w:ilvl w:val="0"/>
          <w:numId w:val="31"/>
        </w:numPr>
        <w:jc w:val="both"/>
        <w:rPr>
          <w:rFonts w:ascii="Tahoma" w:hAnsi="Tahoma" w:cs="Tahoma"/>
          <w:b/>
        </w:rPr>
      </w:pPr>
      <w:r w:rsidRPr="00911CC8">
        <w:rPr>
          <w:rFonts w:ascii="Tahoma" w:hAnsi="Tahoma" w:cs="Tahoma"/>
          <w:b/>
        </w:rPr>
        <w:t>Postanowienia dodatkowe:</w:t>
      </w:r>
    </w:p>
    <w:p w:rsidR="001F4C66" w:rsidRPr="009200F7" w:rsidRDefault="001F4C66" w:rsidP="001F4C66">
      <w:pPr>
        <w:ind w:left="720" w:hanging="294"/>
        <w:jc w:val="both"/>
        <w:rPr>
          <w:rFonts w:ascii="Tahoma" w:hAnsi="Tahoma" w:cs="Tahoma"/>
        </w:rPr>
      </w:pPr>
      <w:r>
        <w:rPr>
          <w:rFonts w:ascii="Tahoma" w:hAnsi="Tahoma" w:cs="Tahoma"/>
        </w:rPr>
        <w:t>- O</w:t>
      </w:r>
      <w:r w:rsidRPr="00E05FC3">
        <w:rPr>
          <w:rFonts w:ascii="Tahoma" w:hAnsi="Tahoma" w:cs="Tahoma"/>
        </w:rPr>
        <w:t>dszkodowani</w:t>
      </w:r>
      <w:r>
        <w:rPr>
          <w:rFonts w:ascii="Tahoma" w:hAnsi="Tahoma" w:cs="Tahoma"/>
        </w:rPr>
        <w:t>e będzie</w:t>
      </w:r>
      <w:r w:rsidRPr="00E05FC3">
        <w:rPr>
          <w:rFonts w:ascii="Tahoma" w:hAnsi="Tahoma" w:cs="Tahoma"/>
        </w:rPr>
        <w:t xml:space="preserve"> wypłacane</w:t>
      </w:r>
      <w:r>
        <w:rPr>
          <w:rFonts w:ascii="Tahoma" w:hAnsi="Tahoma" w:cs="Tahoma"/>
        </w:rPr>
        <w:t xml:space="preserve"> w pełnej wysokości poniesionej szkody obejmującej m.in. wartość kosztów zakupu, albo naprawy mienia takiego samego lub o najbardziej zbliżonych parametrach. </w:t>
      </w:r>
      <w:r w:rsidRPr="00E05FC3">
        <w:rPr>
          <w:rFonts w:ascii="Tahoma" w:hAnsi="Tahoma" w:cs="Tahoma"/>
        </w:rPr>
        <w:t xml:space="preserve"> </w:t>
      </w:r>
    </w:p>
    <w:p w:rsidR="001F4C66" w:rsidRPr="00E05FC3" w:rsidRDefault="001F4C66" w:rsidP="001F4C66">
      <w:pPr>
        <w:ind w:left="709" w:hanging="283"/>
        <w:jc w:val="both"/>
        <w:rPr>
          <w:rFonts w:ascii="Tahoma" w:hAnsi="Tahoma" w:cs="Tahoma"/>
        </w:rPr>
      </w:pPr>
      <w:r>
        <w:rPr>
          <w:rFonts w:ascii="Tahoma" w:hAnsi="Tahoma" w:cs="Tahoma"/>
          <w:b/>
        </w:rPr>
        <w:lastRenderedPageBreak/>
        <w:t xml:space="preserve">- </w:t>
      </w:r>
      <w:r w:rsidRPr="00E05FC3">
        <w:rPr>
          <w:rFonts w:ascii="Tahoma" w:hAnsi="Tahoma" w:cs="Tahoma"/>
        </w:rPr>
        <w:t>Należne odszkodowanie za szkody kradzieżowe wypłacane jest zgodnie z klauzulą likwidacyjną</w:t>
      </w:r>
      <w:r w:rsidRPr="00E05FC3">
        <w:rPr>
          <w:rFonts w:ascii="Tahoma" w:hAnsi="Tahoma" w:cs="Tahoma"/>
        </w:rPr>
        <w:br/>
        <w:t>i automatycznie zwiększane jest o koszty naprawy wszelkich elementów zabezpieczających uszkodzonych lub zniszczonych podczas zdarzenia, do wysokości sum ubezpieczenia. Powyższy warunek dotyczy również szkód powstałych w wyniku dewastacji.</w:t>
      </w:r>
    </w:p>
    <w:p w:rsidR="001F4C66" w:rsidRPr="00E05FC3" w:rsidRDefault="001F4C66" w:rsidP="001F4C66">
      <w:pPr>
        <w:tabs>
          <w:tab w:val="left" w:pos="709"/>
        </w:tabs>
        <w:ind w:left="709" w:hanging="283"/>
        <w:jc w:val="both"/>
        <w:rPr>
          <w:rFonts w:ascii="Tahoma" w:hAnsi="Tahoma" w:cs="Tahoma"/>
        </w:rPr>
      </w:pPr>
      <w:r w:rsidRPr="00E05FC3">
        <w:rPr>
          <w:rFonts w:ascii="Tahoma" w:hAnsi="Tahoma" w:cs="Tahoma"/>
        </w:rPr>
        <w:t>- Zasady dotyczące pokrycia kosztów naprawy/wymiany zabezpieczeń dotyczą również sytuacji, gdy likwidacja zasadniczej szkody przebiega z ubezpieczenia sprzętu elektronicznego od wszystkich ryzyk.</w:t>
      </w:r>
    </w:p>
    <w:p w:rsidR="001F4C66" w:rsidRPr="001A351A" w:rsidRDefault="001F4C66" w:rsidP="00564C61">
      <w:pPr>
        <w:numPr>
          <w:ilvl w:val="0"/>
          <w:numId w:val="11"/>
        </w:numPr>
        <w:jc w:val="both"/>
        <w:rPr>
          <w:rFonts w:ascii="Tahoma" w:hAnsi="Tahoma" w:cs="Tahoma"/>
        </w:rPr>
      </w:pPr>
      <w:r w:rsidRPr="001A351A">
        <w:rPr>
          <w:rFonts w:ascii="Tahoma" w:hAnsi="Tahoma" w:cs="Tahoma"/>
        </w:rPr>
        <w:t xml:space="preserve">W przypadku </w:t>
      </w:r>
      <w:r>
        <w:rPr>
          <w:rFonts w:ascii="Tahoma" w:hAnsi="Tahoma" w:cs="Tahoma"/>
        </w:rPr>
        <w:t>konsumpcji sumy ubezpieczenia</w:t>
      </w:r>
      <w:r w:rsidRPr="001A351A">
        <w:rPr>
          <w:rFonts w:ascii="Tahoma" w:hAnsi="Tahoma" w:cs="Tahoma"/>
        </w:rPr>
        <w:t xml:space="preserve"> ubezpieczyciel jest zobowiązany do natychmiastowego, automatycznego odtworzenia sumy ubezpieczenia do stanu pierwotnego, informując o tym Ubezpieczającego wraz z obowiązkowym podaniem kosztu doubezpieczenia. Jeżeli Ubezpieczający nie wniesie sprzeciwu na takie doubezpieczenie w ciągu 7 dni od otrzymania powiadomienia Ubezpieczyciel naliczy dodatkową składkę do końca rocznego okresu ubezpieczenia (w systemie pro rata temporis) według stawki nie większej niż zaoferowanej w przetargu w złożonej ofercie przetargowej.  </w:t>
      </w:r>
    </w:p>
    <w:p w:rsidR="001F4C66" w:rsidRPr="00E05FC3" w:rsidRDefault="001F4C66" w:rsidP="001F4C66">
      <w:pPr>
        <w:ind w:left="426"/>
        <w:jc w:val="both"/>
        <w:rPr>
          <w:rFonts w:ascii="Tahoma" w:hAnsi="Tahoma" w:cs="Tahoma"/>
        </w:rPr>
      </w:pPr>
    </w:p>
    <w:p w:rsidR="001F4C66" w:rsidRDefault="001F4C66" w:rsidP="001F4C66">
      <w:pPr>
        <w:pStyle w:val="Nagwek3"/>
        <w:tabs>
          <w:tab w:val="clear" w:pos="720"/>
          <w:tab w:val="num" w:pos="0"/>
        </w:tabs>
        <w:ind w:left="142" w:hanging="142"/>
        <w:rPr>
          <w:rFonts w:ascii="Tahoma" w:hAnsi="Tahoma" w:cs="Tahoma"/>
          <w:sz w:val="20"/>
        </w:rPr>
      </w:pPr>
      <w:r>
        <w:rPr>
          <w:rFonts w:ascii="Tahoma" w:hAnsi="Tahoma" w:cs="Tahoma"/>
          <w:sz w:val="20"/>
        </w:rPr>
        <w:t>UBEZPIECZENIE SZYB OD STŁUCZENIA:</w:t>
      </w:r>
    </w:p>
    <w:p w:rsidR="00911CC8" w:rsidRDefault="00911CC8" w:rsidP="00911CC8">
      <w:pPr>
        <w:pStyle w:val="Wcicienormalne1"/>
      </w:pPr>
    </w:p>
    <w:p w:rsidR="00911CC8" w:rsidRPr="00911CC8" w:rsidRDefault="00911CC8" w:rsidP="00911CC8">
      <w:pPr>
        <w:pStyle w:val="Wcicienormalne1"/>
        <w:rPr>
          <w:rFonts w:ascii="Tahoma" w:hAnsi="Tahoma" w:cs="Tahoma"/>
        </w:rPr>
      </w:pPr>
      <w:r w:rsidRPr="00911CC8">
        <w:rPr>
          <w:rFonts w:ascii="Tahoma" w:hAnsi="Tahoma" w:cs="Tahoma"/>
          <w:sz w:val="22"/>
        </w:rPr>
        <w:t xml:space="preserve">   </w:t>
      </w:r>
      <w:r w:rsidRPr="00911CC8">
        <w:rPr>
          <w:rFonts w:ascii="Tahoma" w:hAnsi="Tahoma" w:cs="Tahoma"/>
        </w:rPr>
        <w:t xml:space="preserve">limity odpowiedzialności dla </w:t>
      </w:r>
      <w:r>
        <w:rPr>
          <w:rFonts w:ascii="Tahoma" w:hAnsi="Tahoma" w:cs="Tahoma"/>
        </w:rPr>
        <w:t>ubezpieczenia szyb od stłuczenia</w:t>
      </w:r>
      <w:r w:rsidRPr="00911CC8">
        <w:rPr>
          <w:rFonts w:ascii="Tahoma" w:hAnsi="Tahoma" w:cs="Tahoma"/>
        </w:rPr>
        <w:t>:</w:t>
      </w:r>
    </w:p>
    <w:p w:rsidR="00911CC8" w:rsidRPr="00911CC8" w:rsidRDefault="00911CC8" w:rsidP="00911CC8">
      <w:pPr>
        <w:pStyle w:val="Wcicienormalne1"/>
      </w:pPr>
    </w:p>
    <w:p w:rsidR="001F4C66" w:rsidRDefault="001F4C66" w:rsidP="001F4C66">
      <w:pPr>
        <w:pStyle w:val="Wcicienormalne1"/>
        <w:rPr>
          <w:rFonts w:ascii="Tahoma" w:hAnsi="Tahoma" w:cs="Tahoma"/>
        </w:rPr>
      </w:pPr>
    </w:p>
    <w:p w:rsidR="001F4C66" w:rsidRPr="00A25196" w:rsidRDefault="001F4C66" w:rsidP="001F4C66">
      <w:pPr>
        <w:jc w:val="both"/>
        <w:rPr>
          <w:rFonts w:ascii="Tahoma" w:hAnsi="Tahoma" w:cs="Tahoma"/>
          <w:i/>
        </w:rPr>
      </w:pPr>
      <w:r w:rsidRPr="00A25196">
        <w:rPr>
          <w:rFonts w:ascii="Tahoma" w:hAnsi="Tahoma" w:cs="Tahoma"/>
          <w:b/>
          <w:i/>
        </w:rPr>
        <w:t>UWAGA:</w:t>
      </w:r>
      <w:r w:rsidRPr="00A25196">
        <w:rPr>
          <w:rFonts w:ascii="Tahoma" w:hAnsi="Tahoma" w:cs="Tahoma"/>
          <w:i/>
        </w:rPr>
        <w:t xml:space="preserve"> Ubezpieczenie dotyczy wszystkich jednostek wymienionych w punkcie 3 SIWZ oraz w załącznikach, jak również każdej lokalizacji, w której te jednostki prowadzą działalność.</w:t>
      </w:r>
    </w:p>
    <w:p w:rsidR="001F4C66" w:rsidRDefault="001F4C66" w:rsidP="001F4C66">
      <w:pPr>
        <w:ind w:left="425"/>
        <w:rPr>
          <w:rFonts w:ascii="Tahoma" w:hAnsi="Tahoma" w:cs="Tahoma"/>
        </w:rPr>
      </w:pPr>
    </w:p>
    <w:p w:rsidR="001F4C66" w:rsidRDefault="001F4C66" w:rsidP="001F4C66">
      <w:pPr>
        <w:tabs>
          <w:tab w:val="left" w:pos="1134"/>
        </w:tabs>
        <w:ind w:left="567"/>
        <w:jc w:val="both"/>
        <w:rPr>
          <w:rFonts w:ascii="Tahoma" w:hAnsi="Tahoma" w:cs="Tahoma"/>
        </w:rPr>
      </w:pPr>
      <w:r>
        <w:rPr>
          <w:rFonts w:ascii="Tahoma" w:hAnsi="Tahoma" w:cs="Tahoma"/>
          <w:b/>
        </w:rPr>
        <w:t xml:space="preserve">UWAGA: </w:t>
      </w:r>
      <w:r>
        <w:rPr>
          <w:rFonts w:ascii="Tahoma" w:hAnsi="Tahoma" w:cs="Tahoma"/>
        </w:rPr>
        <w:t>obligatoryjnie zniesione zostają franszyzy i udziały własne</w:t>
      </w:r>
    </w:p>
    <w:p w:rsidR="001F4C66" w:rsidRDefault="001F4C66" w:rsidP="001F4C66">
      <w:pPr>
        <w:ind w:left="425"/>
        <w:rPr>
          <w:rFonts w:ascii="Tahoma" w:hAnsi="Tahoma" w:cs="Tahoma"/>
        </w:rPr>
      </w:pPr>
    </w:p>
    <w:p w:rsidR="001F4C66" w:rsidRDefault="001F4C66" w:rsidP="00564C61">
      <w:pPr>
        <w:numPr>
          <w:ilvl w:val="0"/>
          <w:numId w:val="32"/>
        </w:numPr>
        <w:jc w:val="both"/>
        <w:rPr>
          <w:rFonts w:ascii="Tahoma" w:hAnsi="Tahoma" w:cs="Tahoma"/>
          <w:b/>
        </w:rPr>
      </w:pPr>
      <w:r w:rsidRPr="00627340">
        <w:rPr>
          <w:rFonts w:ascii="Tahoma" w:hAnsi="Tahoma" w:cs="Tahoma"/>
          <w:b/>
        </w:rPr>
        <w:t xml:space="preserve">Przedmiot ubezpieczenia: </w:t>
      </w:r>
    </w:p>
    <w:p w:rsidR="001F4C66" w:rsidRDefault="001F4C66" w:rsidP="001F4C66">
      <w:pPr>
        <w:ind w:left="720"/>
        <w:jc w:val="both"/>
        <w:rPr>
          <w:rFonts w:ascii="Tahoma" w:hAnsi="Tahoma" w:cs="Tahoma"/>
        </w:rPr>
      </w:pPr>
      <w:r>
        <w:rPr>
          <w:rFonts w:ascii="Tahoma" w:hAnsi="Tahoma" w:cs="Tahoma"/>
        </w:rPr>
        <w:t xml:space="preserve">Przedmiotem ubezpieczenia są szyby i inne przedmioty szklane (m.in. szyby okienne i drzwiowe, </w:t>
      </w:r>
      <w:r w:rsidR="00B513E7">
        <w:rPr>
          <w:rFonts w:ascii="Tahoma" w:hAnsi="Tahoma" w:cs="Tahoma"/>
        </w:rPr>
        <w:t>szyby osłonowe wiat przystankowych</w:t>
      </w:r>
      <w:r>
        <w:rPr>
          <w:rFonts w:ascii="Tahoma" w:hAnsi="Tahoma" w:cs="Tahoma"/>
        </w:rPr>
        <w:t xml:space="preserve">, szyby specjalne np. antywłamaniowe, przeciwpożarowe, płyty szklane warstwowe, oszklenia ścienne i dachowe, tablice reklamowe, szyldy i gabloty poza budynkiem lub lokalem, neony, reklamy świetlne, tablice świetlne i elektroniczne, płyty szklane stanowiące składowe części mebli, stołów, lad oraz gablot reklamowych, witraże, </w:t>
      </w:r>
      <w:proofErr w:type="spellStart"/>
      <w:r>
        <w:rPr>
          <w:rFonts w:ascii="Tahoma" w:hAnsi="Tahoma" w:cs="Tahoma"/>
        </w:rPr>
        <w:t>antyramy</w:t>
      </w:r>
      <w:proofErr w:type="spellEnd"/>
      <w:r>
        <w:rPr>
          <w:rFonts w:ascii="Tahoma" w:hAnsi="Tahoma" w:cs="Tahoma"/>
        </w:rPr>
        <w:t>,  lustra wiszące lub stojące, a także wmontowane w ścianach, szklane, ceramiczne i kamienne wykładziny ścian, słupów i filarów),  wykonane ze szkła, minerałów i ich imitacji lub tworzyw sztucznych, znajdujące się wewnątrz i na zewnątrz budynków wszystkich jednostek wymienionych w specyfikacji .</w:t>
      </w:r>
    </w:p>
    <w:p w:rsidR="001F4C66" w:rsidRDefault="001F4C66" w:rsidP="001F4C66">
      <w:pPr>
        <w:jc w:val="both"/>
        <w:rPr>
          <w:rFonts w:ascii="Tahoma" w:hAnsi="Tahoma" w:cs="Tahoma"/>
        </w:rPr>
      </w:pPr>
    </w:p>
    <w:p w:rsidR="001F4C66" w:rsidRDefault="001F4C66" w:rsidP="00564C61">
      <w:pPr>
        <w:numPr>
          <w:ilvl w:val="0"/>
          <w:numId w:val="32"/>
        </w:numPr>
        <w:tabs>
          <w:tab w:val="left" w:pos="709"/>
        </w:tabs>
        <w:jc w:val="both"/>
        <w:rPr>
          <w:rFonts w:ascii="Tahoma" w:hAnsi="Tahoma" w:cs="Tahoma"/>
          <w:b/>
        </w:rPr>
      </w:pPr>
      <w:r>
        <w:rPr>
          <w:rFonts w:ascii="Tahoma" w:hAnsi="Tahoma" w:cs="Tahoma"/>
          <w:b/>
        </w:rPr>
        <w:t>Franszyzy i udziały własne:</w:t>
      </w:r>
    </w:p>
    <w:p w:rsidR="001F4C66" w:rsidRPr="00A25196" w:rsidRDefault="001F4C66" w:rsidP="001F4C66">
      <w:pPr>
        <w:tabs>
          <w:tab w:val="left" w:pos="1134"/>
        </w:tabs>
        <w:ind w:left="720"/>
        <w:jc w:val="both"/>
        <w:rPr>
          <w:rFonts w:ascii="Tahoma" w:hAnsi="Tahoma" w:cs="Tahoma"/>
        </w:rPr>
      </w:pPr>
      <w:r>
        <w:rPr>
          <w:rFonts w:ascii="Tahoma" w:hAnsi="Tahoma" w:cs="Tahoma"/>
        </w:rPr>
        <w:t>O</w:t>
      </w:r>
      <w:r w:rsidRPr="00A25196">
        <w:rPr>
          <w:rFonts w:ascii="Tahoma" w:hAnsi="Tahoma" w:cs="Tahoma"/>
        </w:rPr>
        <w:t>bligatoryjnie zniesione zostają franszyzy i udziały własne</w:t>
      </w:r>
    </w:p>
    <w:p w:rsidR="001F4C66" w:rsidRDefault="001F4C66" w:rsidP="001F4C66">
      <w:pPr>
        <w:ind w:left="720"/>
        <w:jc w:val="both"/>
        <w:rPr>
          <w:rFonts w:ascii="Tahoma" w:hAnsi="Tahoma" w:cs="Tahoma"/>
          <w:b/>
        </w:rPr>
      </w:pPr>
    </w:p>
    <w:p w:rsidR="001F4C66" w:rsidRPr="00623CA9" w:rsidRDefault="001F4C66" w:rsidP="00564C61">
      <w:pPr>
        <w:numPr>
          <w:ilvl w:val="0"/>
          <w:numId w:val="32"/>
        </w:numPr>
        <w:jc w:val="both"/>
        <w:rPr>
          <w:rFonts w:ascii="Tahoma" w:hAnsi="Tahoma" w:cs="Tahoma"/>
          <w:b/>
        </w:rPr>
      </w:pPr>
      <w:r>
        <w:rPr>
          <w:rFonts w:ascii="Tahoma" w:hAnsi="Tahoma" w:cs="Tahoma"/>
          <w:b/>
        </w:rPr>
        <w:t>Zakres ubezpieczenia:</w:t>
      </w:r>
    </w:p>
    <w:p w:rsidR="001F4C66" w:rsidRDefault="001F4C66" w:rsidP="001F4C66">
      <w:pPr>
        <w:ind w:left="709"/>
        <w:jc w:val="both"/>
        <w:rPr>
          <w:rFonts w:ascii="Tahoma" w:hAnsi="Tahoma" w:cs="Tahoma"/>
        </w:rPr>
      </w:pPr>
      <w:r>
        <w:rPr>
          <w:rFonts w:ascii="Tahoma" w:hAnsi="Tahoma" w:cs="Tahoma"/>
        </w:rPr>
        <w:t xml:space="preserve">- Zakres ubezpieczenia obejmuje ryzyko stłuczenia, rozbicia, porysowania przedmiotu ubezpieczenia. </w:t>
      </w:r>
    </w:p>
    <w:p w:rsidR="001F4C66" w:rsidRDefault="001F4C66" w:rsidP="001F4C66">
      <w:pPr>
        <w:ind w:left="709"/>
        <w:jc w:val="both"/>
        <w:rPr>
          <w:rFonts w:ascii="Tahoma" w:hAnsi="Tahoma" w:cs="Tahoma"/>
        </w:rPr>
      </w:pPr>
      <w:r>
        <w:rPr>
          <w:rFonts w:ascii="Tahoma" w:hAnsi="Tahoma" w:cs="Tahoma"/>
        </w:rPr>
        <w:t xml:space="preserve">- Zakresem objęte są również koszty demontażu oraz montażu, transportu i w uzasadnionych przypadkach – ustawienia rusztowań, bądź najmu odpowiedniego sprzętu (dźwigi, podnośniki itp.), koszty pokrycia folią antywłamaniową lub inną substancją (jeśli taka występowała przed szkodą), koszty znaków reklamowych lub informacyjnych. </w:t>
      </w:r>
    </w:p>
    <w:p w:rsidR="001F4C66" w:rsidRDefault="001F4C66" w:rsidP="001F4C66">
      <w:pPr>
        <w:jc w:val="both"/>
        <w:rPr>
          <w:rFonts w:ascii="Tahoma" w:hAnsi="Tahoma" w:cs="Tahoma"/>
        </w:rPr>
      </w:pPr>
    </w:p>
    <w:p w:rsidR="001F4C66" w:rsidRPr="006D01FC" w:rsidRDefault="001F4C66" w:rsidP="00564C61">
      <w:pPr>
        <w:numPr>
          <w:ilvl w:val="0"/>
          <w:numId w:val="32"/>
        </w:numPr>
        <w:jc w:val="both"/>
        <w:rPr>
          <w:rFonts w:ascii="Tahoma" w:hAnsi="Tahoma" w:cs="Tahoma"/>
          <w:b/>
        </w:rPr>
      </w:pPr>
      <w:r w:rsidRPr="006D01FC">
        <w:rPr>
          <w:rFonts w:ascii="Tahoma" w:hAnsi="Tahoma" w:cs="Tahoma"/>
          <w:b/>
        </w:rPr>
        <w:t xml:space="preserve">Sumy ubezpieczenia: </w:t>
      </w:r>
      <w:r w:rsidR="00D85221" w:rsidRPr="006D01FC">
        <w:rPr>
          <w:rFonts w:ascii="Tahoma" w:hAnsi="Tahoma" w:cs="Tahoma"/>
          <w:b/>
        </w:rPr>
        <w:t>2</w:t>
      </w:r>
      <w:r w:rsidRPr="006D01FC">
        <w:rPr>
          <w:rFonts w:ascii="Tahoma" w:hAnsi="Tahoma" w:cs="Tahoma"/>
          <w:b/>
        </w:rPr>
        <w:t>0 000,00 zł</w:t>
      </w:r>
    </w:p>
    <w:p w:rsidR="001F4C66" w:rsidRPr="00D859FE" w:rsidRDefault="001F4C66" w:rsidP="001F4C66">
      <w:pPr>
        <w:ind w:left="720"/>
        <w:jc w:val="both"/>
        <w:rPr>
          <w:rFonts w:ascii="Tahoma" w:hAnsi="Tahoma" w:cs="Tahoma"/>
        </w:rPr>
      </w:pPr>
      <w:r>
        <w:rPr>
          <w:rFonts w:ascii="Tahoma" w:hAnsi="Tahoma" w:cs="Tahoma"/>
        </w:rPr>
        <w:t xml:space="preserve">- </w:t>
      </w:r>
      <w:r w:rsidRPr="00D859FE">
        <w:rPr>
          <w:rFonts w:ascii="Tahoma" w:hAnsi="Tahoma" w:cs="Tahoma"/>
        </w:rPr>
        <w:t xml:space="preserve">Limity odpowiedzialności zostały określone w systemie na pierwsze ryzyko i dotyczą rocznego okresu ubezpieczenia. </w:t>
      </w:r>
    </w:p>
    <w:p w:rsidR="001F4C66" w:rsidRDefault="001F4C66" w:rsidP="001F4C66">
      <w:pPr>
        <w:ind w:left="720"/>
        <w:jc w:val="both"/>
        <w:rPr>
          <w:rFonts w:ascii="Tahoma" w:hAnsi="Tahoma" w:cs="Tahoma"/>
        </w:rPr>
      </w:pPr>
      <w:r>
        <w:rPr>
          <w:rFonts w:ascii="Tahoma" w:hAnsi="Tahoma" w:cs="Tahoma"/>
        </w:rPr>
        <w:t>- P</w:t>
      </w:r>
      <w:r w:rsidRPr="00D859FE">
        <w:rPr>
          <w:rFonts w:ascii="Tahoma" w:hAnsi="Tahoma" w:cs="Tahoma"/>
        </w:rPr>
        <w:t xml:space="preserve">o wypłacie odszkodowania następuje konsumpcja limitów odpowiedzialności. </w:t>
      </w:r>
    </w:p>
    <w:p w:rsidR="001F4C66" w:rsidRDefault="001F4C66" w:rsidP="001F4C66">
      <w:pPr>
        <w:jc w:val="both"/>
        <w:rPr>
          <w:rFonts w:ascii="Tahoma" w:hAnsi="Tahoma" w:cs="Tahoma"/>
        </w:rPr>
      </w:pPr>
    </w:p>
    <w:p w:rsidR="001F4C66" w:rsidRPr="00B16E34" w:rsidRDefault="001F4C66" w:rsidP="00564C61">
      <w:pPr>
        <w:numPr>
          <w:ilvl w:val="0"/>
          <w:numId w:val="32"/>
        </w:numPr>
        <w:jc w:val="both"/>
        <w:rPr>
          <w:rFonts w:ascii="Tahoma" w:hAnsi="Tahoma" w:cs="Tahoma"/>
          <w:b/>
        </w:rPr>
      </w:pPr>
      <w:r>
        <w:rPr>
          <w:rFonts w:ascii="Tahoma" w:hAnsi="Tahoma" w:cs="Tahoma"/>
          <w:b/>
        </w:rPr>
        <w:t>Postanowienia dodatkowe:</w:t>
      </w:r>
    </w:p>
    <w:p w:rsidR="001F4C66" w:rsidRDefault="001F4C66" w:rsidP="001F4C66">
      <w:pPr>
        <w:ind w:left="709" w:hanging="1"/>
        <w:jc w:val="both"/>
        <w:rPr>
          <w:rFonts w:ascii="Tahoma" w:hAnsi="Tahoma" w:cs="Tahoma"/>
        </w:rPr>
      </w:pPr>
      <w:r>
        <w:rPr>
          <w:rFonts w:ascii="Tahoma" w:hAnsi="Tahoma" w:cs="Tahoma"/>
        </w:rPr>
        <w:t>- W przypadku szkód polegających na stłuczeniu lub uszkodzeniu szyb i innych przedmiotów Ubezpieczony nie ma obowiązku każdorazowego zgłaszania zdarzenia organom ścigania.</w:t>
      </w:r>
    </w:p>
    <w:p w:rsidR="001F4C66" w:rsidRDefault="001F4C66" w:rsidP="001F4C66">
      <w:pPr>
        <w:ind w:left="709"/>
        <w:jc w:val="both"/>
        <w:rPr>
          <w:rFonts w:ascii="Tahoma" w:hAnsi="Tahoma" w:cs="Tahoma"/>
        </w:rPr>
      </w:pPr>
      <w:r>
        <w:rPr>
          <w:rFonts w:ascii="Tahoma" w:hAnsi="Tahoma" w:cs="Tahoma"/>
        </w:rPr>
        <w:t>- Likwidacja szkód: bez oględzin Ubezpieczyciela, na podstawie własnej dokumentacji fotograficznej oraz protokołu szkody sporządzonego przez Ubezpieczonego.</w:t>
      </w:r>
    </w:p>
    <w:p w:rsidR="001F4C66" w:rsidRPr="009200F7" w:rsidRDefault="001F4C66" w:rsidP="001F4C66">
      <w:pPr>
        <w:ind w:left="720" w:hanging="294"/>
        <w:jc w:val="both"/>
        <w:rPr>
          <w:rFonts w:ascii="Tahoma" w:hAnsi="Tahoma" w:cs="Tahoma"/>
        </w:rPr>
      </w:pPr>
      <w:r>
        <w:rPr>
          <w:rFonts w:ascii="Tahoma" w:hAnsi="Tahoma" w:cs="Tahoma"/>
        </w:rPr>
        <w:t xml:space="preserve">    - O</w:t>
      </w:r>
      <w:r w:rsidRPr="00E05FC3">
        <w:rPr>
          <w:rFonts w:ascii="Tahoma" w:hAnsi="Tahoma" w:cs="Tahoma"/>
        </w:rPr>
        <w:t>dszkodowani</w:t>
      </w:r>
      <w:r>
        <w:rPr>
          <w:rFonts w:ascii="Tahoma" w:hAnsi="Tahoma" w:cs="Tahoma"/>
        </w:rPr>
        <w:t>e będzie</w:t>
      </w:r>
      <w:r w:rsidRPr="00E05FC3">
        <w:rPr>
          <w:rFonts w:ascii="Tahoma" w:hAnsi="Tahoma" w:cs="Tahoma"/>
        </w:rPr>
        <w:t xml:space="preserve"> wypłacane</w:t>
      </w:r>
      <w:r>
        <w:rPr>
          <w:rFonts w:ascii="Tahoma" w:hAnsi="Tahoma" w:cs="Tahoma"/>
        </w:rPr>
        <w:t xml:space="preserve"> w pełnej wysokości poniesionej szkody obejmującej m.in. wartość kosztów zakupu, albo naprawy mienia takiego samego lub o najbardziej zbliżonych parametrach. </w:t>
      </w:r>
      <w:r w:rsidRPr="00E05FC3">
        <w:rPr>
          <w:rFonts w:ascii="Tahoma" w:hAnsi="Tahoma" w:cs="Tahoma"/>
        </w:rPr>
        <w:t xml:space="preserve"> </w:t>
      </w:r>
    </w:p>
    <w:p w:rsidR="001F4C66" w:rsidRPr="00B16E34" w:rsidRDefault="001F4C66" w:rsidP="001F4C66">
      <w:pPr>
        <w:ind w:left="709"/>
        <w:jc w:val="both"/>
        <w:rPr>
          <w:rFonts w:ascii="Tahoma" w:hAnsi="Tahoma" w:cs="Tahoma"/>
        </w:rPr>
      </w:pPr>
      <w:r>
        <w:rPr>
          <w:rFonts w:ascii="Tahoma" w:hAnsi="Tahoma" w:cs="Tahoma"/>
          <w:b/>
        </w:rPr>
        <w:t xml:space="preserve">- </w:t>
      </w:r>
      <w:r w:rsidRPr="0036702D">
        <w:rPr>
          <w:rFonts w:ascii="Tahoma" w:hAnsi="Tahoma" w:cs="Tahoma"/>
        </w:rPr>
        <w:t>Wypłata odszkodowania według wartości odtworzeniowej.</w:t>
      </w:r>
      <w:r>
        <w:rPr>
          <w:rFonts w:ascii="Tahoma" w:hAnsi="Tahoma" w:cs="Tahoma"/>
          <w:b/>
        </w:rPr>
        <w:t xml:space="preserve"> </w:t>
      </w:r>
      <w:r>
        <w:rPr>
          <w:rFonts w:ascii="Tahoma" w:hAnsi="Tahoma" w:cs="Tahoma"/>
          <w:b/>
        </w:rPr>
        <w:tab/>
      </w:r>
    </w:p>
    <w:p w:rsidR="001F4C66" w:rsidRPr="001A351A" w:rsidRDefault="001F4C66" w:rsidP="001F4C66">
      <w:pPr>
        <w:ind w:left="720"/>
        <w:jc w:val="both"/>
        <w:rPr>
          <w:rFonts w:ascii="Tahoma" w:hAnsi="Tahoma" w:cs="Tahoma"/>
        </w:rPr>
      </w:pPr>
      <w:r>
        <w:rPr>
          <w:rFonts w:ascii="Tahoma" w:hAnsi="Tahoma" w:cs="Tahoma"/>
        </w:rPr>
        <w:t xml:space="preserve">- </w:t>
      </w:r>
      <w:r w:rsidRPr="001A351A">
        <w:rPr>
          <w:rFonts w:ascii="Tahoma" w:hAnsi="Tahoma" w:cs="Tahoma"/>
        </w:rPr>
        <w:t xml:space="preserve">W przypadku </w:t>
      </w:r>
      <w:r>
        <w:rPr>
          <w:rFonts w:ascii="Tahoma" w:hAnsi="Tahoma" w:cs="Tahoma"/>
        </w:rPr>
        <w:t>konsumpcji sumy ubezpieczenia</w:t>
      </w:r>
      <w:r w:rsidRPr="001A351A">
        <w:rPr>
          <w:rFonts w:ascii="Tahoma" w:hAnsi="Tahoma" w:cs="Tahoma"/>
        </w:rPr>
        <w:t xml:space="preserve"> ubezpieczyciel jest zobowiązany do natychmiastowego, automatycznego odtworzenia sumy ubezpieczenia do stanu pierwotnego, informując o tym Ubezpieczającego wraz z obowiązkowym podaniem kosztu doubezpieczenia. Jeżeli Ubezpieczający nie wniesie sprzeciwu na takie doubezpieczenie w ciągu 7 dni od otrzymania powiadomienia Ubezpieczyciel naliczy dodatkową składkę </w:t>
      </w:r>
      <w:r w:rsidRPr="001A351A">
        <w:rPr>
          <w:rFonts w:ascii="Tahoma" w:hAnsi="Tahoma" w:cs="Tahoma"/>
        </w:rPr>
        <w:lastRenderedPageBreak/>
        <w:t xml:space="preserve">do końca rocznego okresu ubezpieczenia (w systemie pro rata temporis) według stawki nie większej niż zaoferowanej w przetargu w złożonej ofercie przetargowej.  </w:t>
      </w:r>
    </w:p>
    <w:p w:rsidR="001F4C66" w:rsidRDefault="001F4C66" w:rsidP="001F4C66">
      <w:pPr>
        <w:rPr>
          <w:rFonts w:ascii="Tahoma" w:hAnsi="Tahoma" w:cs="Tahoma"/>
        </w:rPr>
      </w:pPr>
    </w:p>
    <w:p w:rsidR="00E54BED" w:rsidRDefault="00E5039B" w:rsidP="00E54BED">
      <w:pPr>
        <w:pStyle w:val="Nagwek3"/>
        <w:tabs>
          <w:tab w:val="clear" w:pos="720"/>
          <w:tab w:val="num" w:pos="0"/>
        </w:tabs>
        <w:ind w:left="0"/>
        <w:rPr>
          <w:rFonts w:ascii="Tahoma" w:hAnsi="Tahoma" w:cs="Tahoma"/>
          <w:sz w:val="20"/>
        </w:rPr>
      </w:pPr>
      <w:r>
        <w:rPr>
          <w:rFonts w:ascii="Tahoma" w:hAnsi="Tahoma" w:cs="Tahoma"/>
          <w:sz w:val="20"/>
        </w:rPr>
        <w:t>C</w:t>
      </w:r>
      <w:r w:rsidR="00E54BED">
        <w:rPr>
          <w:rFonts w:ascii="Tahoma" w:hAnsi="Tahoma" w:cs="Tahoma"/>
          <w:sz w:val="20"/>
        </w:rPr>
        <w:t>. UBEZPIECZENIE SPRZĘTU ELEKTRONICZNEGO OD WSZYSTKICH RYZYK:</w:t>
      </w:r>
    </w:p>
    <w:p w:rsidR="00E54BED" w:rsidRDefault="00E54BED" w:rsidP="00E54BED">
      <w:pPr>
        <w:jc w:val="both"/>
        <w:rPr>
          <w:rFonts w:ascii="Tahoma" w:hAnsi="Tahoma" w:cs="Tahoma"/>
        </w:rPr>
      </w:pPr>
    </w:p>
    <w:p w:rsidR="003657D2" w:rsidRPr="00A25196" w:rsidRDefault="003657D2" w:rsidP="003657D2">
      <w:pPr>
        <w:jc w:val="both"/>
        <w:rPr>
          <w:rFonts w:ascii="Tahoma" w:hAnsi="Tahoma" w:cs="Tahoma"/>
          <w:i/>
        </w:rPr>
      </w:pPr>
      <w:r w:rsidRPr="00A25196">
        <w:rPr>
          <w:rFonts w:ascii="Tahoma" w:hAnsi="Tahoma" w:cs="Tahoma"/>
          <w:b/>
          <w:i/>
        </w:rPr>
        <w:t>UWAGA:</w:t>
      </w:r>
      <w:r w:rsidRPr="00A25196">
        <w:rPr>
          <w:rFonts w:ascii="Tahoma" w:hAnsi="Tahoma" w:cs="Tahoma"/>
          <w:i/>
        </w:rPr>
        <w:t xml:space="preserve"> Ubezpieczenie dotyczy wszystkich jednostek wymienionych w punkcie 3 SIWZ oraz w załącznikach, jak również każdej lokalizacji, w której te jednostki prowadzą działalność.</w:t>
      </w:r>
    </w:p>
    <w:p w:rsidR="00C40F4F" w:rsidRDefault="00C40F4F" w:rsidP="00E54BED">
      <w:pPr>
        <w:tabs>
          <w:tab w:val="left" w:pos="2268"/>
        </w:tabs>
        <w:ind w:left="1134" w:hanging="1134"/>
        <w:jc w:val="both"/>
        <w:rPr>
          <w:rFonts w:ascii="Tahoma" w:hAnsi="Tahoma" w:cs="Tahoma"/>
          <w:b/>
        </w:rPr>
      </w:pPr>
    </w:p>
    <w:p w:rsidR="003657D2" w:rsidRDefault="003657D2" w:rsidP="00E54BED">
      <w:pPr>
        <w:tabs>
          <w:tab w:val="left" w:pos="2268"/>
        </w:tabs>
        <w:ind w:left="1134" w:hanging="1134"/>
        <w:jc w:val="both"/>
        <w:rPr>
          <w:rFonts w:ascii="Tahoma" w:hAnsi="Tahoma" w:cs="Tahoma"/>
          <w:b/>
        </w:rPr>
      </w:pPr>
    </w:p>
    <w:p w:rsidR="00C40F4F" w:rsidRDefault="00C40F4F" w:rsidP="00564C61">
      <w:pPr>
        <w:numPr>
          <w:ilvl w:val="0"/>
          <w:numId w:val="37"/>
        </w:numPr>
        <w:jc w:val="both"/>
        <w:rPr>
          <w:rFonts w:ascii="Tahoma" w:hAnsi="Tahoma" w:cs="Tahoma"/>
          <w:b/>
        </w:rPr>
      </w:pPr>
      <w:r w:rsidRPr="00627340">
        <w:rPr>
          <w:rFonts w:ascii="Tahoma" w:hAnsi="Tahoma" w:cs="Tahoma"/>
          <w:b/>
        </w:rPr>
        <w:t xml:space="preserve">Przedmiot ubezpieczenia: </w:t>
      </w:r>
    </w:p>
    <w:p w:rsidR="00E54BED" w:rsidRDefault="00C40F4F" w:rsidP="003657D2">
      <w:pPr>
        <w:ind w:left="709"/>
        <w:jc w:val="both"/>
        <w:rPr>
          <w:rFonts w:ascii="Tahoma" w:hAnsi="Tahoma" w:cs="Tahoma"/>
        </w:rPr>
      </w:pPr>
      <w:r>
        <w:rPr>
          <w:rFonts w:ascii="Tahoma" w:hAnsi="Tahoma" w:cs="Tahoma"/>
        </w:rPr>
        <w:t xml:space="preserve">Przedmiotem ubezpieczenia jest sprzęt elektroniczny (stacjonarny, przenośny, oprogramowanie) </w:t>
      </w:r>
      <w:r w:rsidRPr="00E66C1C">
        <w:rPr>
          <w:rFonts w:ascii="Tahoma" w:hAnsi="Tahoma" w:cs="Tahoma"/>
        </w:rPr>
        <w:t>będąc</w:t>
      </w:r>
      <w:r>
        <w:rPr>
          <w:rFonts w:ascii="Tahoma" w:hAnsi="Tahoma" w:cs="Tahoma"/>
        </w:rPr>
        <w:t>y</w:t>
      </w:r>
      <w:r w:rsidRPr="00E66C1C">
        <w:rPr>
          <w:rFonts w:ascii="Tahoma" w:hAnsi="Tahoma" w:cs="Tahoma"/>
        </w:rPr>
        <w:t xml:space="preserve"> w posiadaniu </w:t>
      </w:r>
      <w:r>
        <w:rPr>
          <w:rFonts w:ascii="Tahoma" w:hAnsi="Tahoma" w:cs="Tahoma"/>
        </w:rPr>
        <w:t xml:space="preserve">Gminy, </w:t>
      </w:r>
      <w:r w:rsidRPr="00E66C1C">
        <w:rPr>
          <w:rFonts w:ascii="Tahoma" w:hAnsi="Tahoma" w:cs="Tahoma"/>
        </w:rPr>
        <w:t xml:space="preserve">jednostek organizacyjnych </w:t>
      </w:r>
      <w:r>
        <w:rPr>
          <w:rFonts w:ascii="Tahoma" w:hAnsi="Tahoma" w:cs="Tahoma"/>
        </w:rPr>
        <w:t xml:space="preserve">i podmiotów wymienionych w punkcie 3 SIWZ oraz </w:t>
      </w:r>
      <w:r w:rsidRPr="00E66C1C">
        <w:rPr>
          <w:rFonts w:ascii="Tahoma" w:hAnsi="Tahoma" w:cs="Tahoma"/>
        </w:rPr>
        <w:t>w załącznikach</w:t>
      </w:r>
      <w:r>
        <w:rPr>
          <w:rFonts w:ascii="Tahoma" w:hAnsi="Tahoma" w:cs="Tahoma"/>
        </w:rPr>
        <w:t>, a także mienie w którego posiadanie wejdą wyżej wymienione podmioty w okresie trwania umowy ubezpieczenia</w:t>
      </w:r>
      <w:r w:rsidR="003657D2">
        <w:rPr>
          <w:rFonts w:ascii="Tahoma" w:hAnsi="Tahoma" w:cs="Tahoma"/>
        </w:rPr>
        <w:t>.</w:t>
      </w:r>
    </w:p>
    <w:p w:rsidR="003657D2" w:rsidRDefault="003657D2" w:rsidP="003657D2">
      <w:pPr>
        <w:ind w:left="709"/>
        <w:jc w:val="both"/>
        <w:rPr>
          <w:rFonts w:ascii="Tahoma" w:hAnsi="Tahoma" w:cs="Tahoma"/>
        </w:rPr>
      </w:pPr>
      <w:r>
        <w:rPr>
          <w:rFonts w:ascii="Tahoma" w:hAnsi="Tahoma" w:cs="Tahoma"/>
        </w:rPr>
        <w:t>Wśród ubezpieczonego sprzętu można wyróżnić:</w:t>
      </w:r>
    </w:p>
    <w:p w:rsidR="003657D2" w:rsidRDefault="003657D2" w:rsidP="003657D2">
      <w:pPr>
        <w:ind w:left="709"/>
        <w:jc w:val="both"/>
        <w:rPr>
          <w:rFonts w:ascii="Tahoma" w:hAnsi="Tahoma" w:cs="Tahoma"/>
        </w:rPr>
      </w:pPr>
      <w:r>
        <w:rPr>
          <w:rFonts w:ascii="Tahoma" w:hAnsi="Tahoma" w:cs="Tahoma"/>
        </w:rPr>
        <w:t xml:space="preserve">Zestawy komputerowe (jednostka centralna, monitor, klawiatura, myszka itd.), serwery, drukarki, skanery, modemy, faksy, inny osprzęt komputerowy, centrale telefoniczne, aparaty telefoniczne, kserokopiarki, sprzęt sterowany komputerowo, sieci, komputery przenośne, tablety, kamery wideo, aparaty fotograficzne, rzutniki i projektory, elementy monitoringu zewnętrznego i wewnętrznego (kamery, rejestratory, przekaźniki itp.) </w:t>
      </w:r>
    </w:p>
    <w:p w:rsidR="007101ED" w:rsidRPr="00A2542B" w:rsidRDefault="007101ED" w:rsidP="003657D2">
      <w:pPr>
        <w:ind w:left="709"/>
        <w:jc w:val="both"/>
        <w:rPr>
          <w:rFonts w:ascii="Tahoma" w:hAnsi="Tahoma" w:cs="Tahoma"/>
        </w:rPr>
      </w:pPr>
      <w:r w:rsidRPr="00A2542B">
        <w:rPr>
          <w:rFonts w:ascii="Tahoma" w:hAnsi="Tahoma" w:cs="Tahoma"/>
        </w:rPr>
        <w:t>Oprogramowanie dotyczy zarówno sprzętu elektronicznego wykazanego w załączniku nr 2 jak i w sprzęcie elektronicznym i środkach trwałych (wymagających oprogramowania)  ubezpieczanych w ramach mienia od wszystkich ryzyk.</w:t>
      </w:r>
    </w:p>
    <w:p w:rsidR="003657D2" w:rsidRPr="00A2542B" w:rsidRDefault="003657D2" w:rsidP="00E54BED">
      <w:pPr>
        <w:jc w:val="both"/>
        <w:rPr>
          <w:rFonts w:ascii="Tahoma" w:hAnsi="Tahoma" w:cs="Tahoma"/>
        </w:rPr>
      </w:pPr>
    </w:p>
    <w:p w:rsidR="003657D2" w:rsidRDefault="003657D2" w:rsidP="00564C61">
      <w:pPr>
        <w:numPr>
          <w:ilvl w:val="0"/>
          <w:numId w:val="37"/>
        </w:numPr>
        <w:tabs>
          <w:tab w:val="left" w:pos="709"/>
        </w:tabs>
        <w:jc w:val="both"/>
        <w:rPr>
          <w:rFonts w:ascii="Tahoma" w:hAnsi="Tahoma" w:cs="Tahoma"/>
          <w:b/>
        </w:rPr>
      </w:pPr>
      <w:r>
        <w:rPr>
          <w:rFonts w:ascii="Tahoma" w:hAnsi="Tahoma" w:cs="Tahoma"/>
          <w:b/>
        </w:rPr>
        <w:t>Franszyzy i udziały własne:</w:t>
      </w:r>
    </w:p>
    <w:p w:rsidR="003657D2" w:rsidRDefault="003657D2" w:rsidP="003657D2">
      <w:pPr>
        <w:tabs>
          <w:tab w:val="left" w:pos="2268"/>
        </w:tabs>
        <w:ind w:left="720"/>
        <w:jc w:val="both"/>
        <w:rPr>
          <w:rFonts w:ascii="Tahoma" w:hAnsi="Tahoma" w:cs="Tahoma"/>
          <w:b/>
        </w:rPr>
      </w:pPr>
      <w:r>
        <w:rPr>
          <w:rFonts w:ascii="Tahoma" w:hAnsi="Tahoma" w:cs="Tahoma"/>
        </w:rPr>
        <w:t>Maksymalna dopuszczalna wysokość franszyz / udziałów własnych – 300,00 zł. Nie są dopuszczalne franszyzy / udziały określone procentowo</w:t>
      </w:r>
      <w:r>
        <w:rPr>
          <w:rFonts w:ascii="Tahoma" w:hAnsi="Tahoma" w:cs="Tahoma"/>
          <w:b/>
        </w:rPr>
        <w:t>.</w:t>
      </w:r>
    </w:p>
    <w:p w:rsidR="003657D2" w:rsidRDefault="003657D2" w:rsidP="00E54BED">
      <w:pPr>
        <w:jc w:val="both"/>
        <w:rPr>
          <w:rFonts w:ascii="Tahoma" w:hAnsi="Tahoma" w:cs="Tahoma"/>
        </w:rPr>
      </w:pPr>
    </w:p>
    <w:p w:rsidR="003657D2" w:rsidRPr="003657D2" w:rsidRDefault="003657D2" w:rsidP="00564C61">
      <w:pPr>
        <w:numPr>
          <w:ilvl w:val="0"/>
          <w:numId w:val="37"/>
        </w:numPr>
        <w:jc w:val="both"/>
        <w:rPr>
          <w:rFonts w:ascii="Tahoma" w:hAnsi="Tahoma" w:cs="Tahoma"/>
          <w:b/>
        </w:rPr>
      </w:pPr>
      <w:r w:rsidRPr="00263930">
        <w:rPr>
          <w:rFonts w:ascii="Tahoma" w:hAnsi="Tahoma" w:cs="Tahoma"/>
          <w:b/>
        </w:rPr>
        <w:t>Zakres ubezpieczenia:</w:t>
      </w:r>
    </w:p>
    <w:p w:rsidR="00E54BED" w:rsidRDefault="00E54BED" w:rsidP="003657D2">
      <w:pPr>
        <w:ind w:left="709"/>
        <w:jc w:val="both"/>
        <w:rPr>
          <w:rFonts w:ascii="Tahoma" w:hAnsi="Tahoma" w:cs="Tahoma"/>
        </w:rPr>
      </w:pPr>
      <w:r>
        <w:rPr>
          <w:rFonts w:ascii="Tahoma" w:hAnsi="Tahoma" w:cs="Tahoma"/>
        </w:rPr>
        <w:t>Zakres ubezpieczenia powinien o</w:t>
      </w:r>
      <w:r w:rsidRPr="001F546E">
        <w:rPr>
          <w:rFonts w:ascii="Tahoma" w:hAnsi="Tahoma" w:cs="Tahoma"/>
        </w:rPr>
        <w:t>bejmować</w:t>
      </w:r>
      <w:r w:rsidRPr="0024609D">
        <w:rPr>
          <w:rFonts w:ascii="Tahoma" w:hAnsi="Tahoma" w:cs="Tahoma"/>
          <w:color w:val="FF0000"/>
        </w:rPr>
        <w:t xml:space="preserve"> </w:t>
      </w:r>
      <w:r>
        <w:rPr>
          <w:rFonts w:ascii="Tahoma" w:hAnsi="Tahoma" w:cs="Tahoma"/>
        </w:rPr>
        <w:t>co najmniej następujące ryzyka i koszty:</w:t>
      </w:r>
    </w:p>
    <w:p w:rsidR="00E54BED" w:rsidRDefault="00E54BED" w:rsidP="003657D2">
      <w:pPr>
        <w:ind w:left="709"/>
        <w:jc w:val="both"/>
        <w:rPr>
          <w:rFonts w:ascii="Tahoma" w:hAnsi="Tahoma" w:cs="Tahoma"/>
        </w:rPr>
      </w:pPr>
      <w:r>
        <w:rPr>
          <w:rFonts w:ascii="Tahoma" w:hAnsi="Tahoma" w:cs="Tahoma"/>
        </w:rPr>
        <w:t>wszelkie szkody materialne (fizyczne) polegające na utracie przedmiotu ubezpieczenia, jego uszkodzeniu lub zniszczeniu wskutek nieprzewidzianej i niezależnej od ubezpieczającego przyczyny, a w szczególności spowodowane przez:</w:t>
      </w:r>
    </w:p>
    <w:p w:rsidR="00E54BED" w:rsidRPr="005624B2" w:rsidRDefault="00E54BED" w:rsidP="00564C61">
      <w:pPr>
        <w:numPr>
          <w:ilvl w:val="0"/>
          <w:numId w:val="64"/>
        </w:numPr>
        <w:ind w:left="992" w:hanging="283"/>
        <w:jc w:val="both"/>
        <w:rPr>
          <w:rFonts w:ascii="Tahoma" w:hAnsi="Tahoma" w:cs="Tahoma"/>
        </w:rPr>
      </w:pPr>
      <w:r>
        <w:rPr>
          <w:rFonts w:ascii="Tahoma" w:hAnsi="Tahoma" w:cs="Tahoma"/>
        </w:rPr>
        <w:t xml:space="preserve">działanie człowieka, tj. niewłaściwe użytkowanie, nieostrożność, zaniedbanie, błędną obsługę, </w:t>
      </w:r>
      <w:r w:rsidRPr="005624B2">
        <w:rPr>
          <w:rFonts w:ascii="Tahoma" w:hAnsi="Tahoma" w:cs="Tahoma"/>
        </w:rPr>
        <w:t>świadome i celowe zniszczenie przez osoby trzecie,</w:t>
      </w:r>
    </w:p>
    <w:p w:rsidR="003C4948" w:rsidRPr="005624B2" w:rsidRDefault="00E54BED" w:rsidP="00564C61">
      <w:pPr>
        <w:numPr>
          <w:ilvl w:val="0"/>
          <w:numId w:val="64"/>
        </w:numPr>
        <w:ind w:left="992" w:hanging="283"/>
        <w:jc w:val="both"/>
        <w:rPr>
          <w:rFonts w:ascii="Tahoma" w:hAnsi="Tahoma" w:cs="Tahoma"/>
        </w:rPr>
      </w:pPr>
      <w:r w:rsidRPr="005624B2">
        <w:rPr>
          <w:rFonts w:ascii="Tahoma" w:hAnsi="Tahoma" w:cs="Tahoma"/>
        </w:rPr>
        <w:t>kradzież z włamaniem i rabunek,</w:t>
      </w:r>
      <w:r w:rsidR="003C4948" w:rsidRPr="005624B2">
        <w:rPr>
          <w:rFonts w:ascii="Tahoma" w:hAnsi="Tahoma" w:cs="Tahoma"/>
        </w:rPr>
        <w:t xml:space="preserve"> wandalizm,</w:t>
      </w:r>
    </w:p>
    <w:p w:rsidR="003C4948" w:rsidRPr="005624B2" w:rsidRDefault="003C4948" w:rsidP="00564C61">
      <w:pPr>
        <w:numPr>
          <w:ilvl w:val="0"/>
          <w:numId w:val="64"/>
        </w:numPr>
        <w:ind w:left="992" w:hanging="283"/>
        <w:jc w:val="both"/>
        <w:rPr>
          <w:rFonts w:ascii="Tahoma" w:hAnsi="Tahoma" w:cs="Tahoma"/>
        </w:rPr>
      </w:pPr>
      <w:r w:rsidRPr="005624B2">
        <w:rPr>
          <w:rFonts w:ascii="Tahoma" w:hAnsi="Tahoma" w:cs="Tahoma"/>
        </w:rPr>
        <w:t>kradzież zwykła limit 20 000 zł,</w:t>
      </w:r>
      <w:r w:rsidR="00E54BED" w:rsidRPr="005624B2">
        <w:rPr>
          <w:rFonts w:ascii="Tahoma" w:hAnsi="Tahoma" w:cs="Tahoma"/>
        </w:rPr>
        <w:t xml:space="preserve"> </w:t>
      </w:r>
    </w:p>
    <w:p w:rsidR="00E54BED" w:rsidRPr="003C4948" w:rsidRDefault="00E54BED" w:rsidP="00564C61">
      <w:pPr>
        <w:numPr>
          <w:ilvl w:val="0"/>
          <w:numId w:val="64"/>
        </w:numPr>
        <w:ind w:left="992" w:hanging="283"/>
        <w:jc w:val="both"/>
        <w:rPr>
          <w:rFonts w:ascii="Tahoma" w:hAnsi="Tahoma" w:cs="Tahoma"/>
        </w:rPr>
      </w:pPr>
      <w:r w:rsidRPr="005624B2">
        <w:rPr>
          <w:rFonts w:ascii="Tahoma" w:hAnsi="Tahoma" w:cs="Tahoma"/>
        </w:rPr>
        <w:t>działanie ognia (w tym również</w:t>
      </w:r>
      <w:r w:rsidRPr="003C4948">
        <w:rPr>
          <w:rFonts w:ascii="Tahoma" w:hAnsi="Tahoma" w:cs="Tahoma"/>
        </w:rPr>
        <w:t xml:space="preserve"> dymu i sadzy) oraz polegające na osmaleniu, przypaleniu, a także w wyniku wszelkiego rodzaju eksplozji, implozji, uderzenia pioruna, upadku statku powietrznego oraz w czasie akcji ratunkowej (np. gaszenia, burzenia, oczyszczania zgliszcz),</w:t>
      </w:r>
    </w:p>
    <w:p w:rsidR="00E54BED" w:rsidRDefault="00E54BED" w:rsidP="00564C61">
      <w:pPr>
        <w:numPr>
          <w:ilvl w:val="0"/>
          <w:numId w:val="64"/>
        </w:numPr>
        <w:ind w:left="992" w:hanging="283"/>
        <w:jc w:val="both"/>
        <w:rPr>
          <w:rFonts w:ascii="Tahoma" w:hAnsi="Tahoma" w:cs="Tahoma"/>
        </w:rPr>
      </w:pPr>
      <w:r>
        <w:rPr>
          <w:rFonts w:ascii="Tahoma" w:hAnsi="Tahoma" w:cs="Tahoma"/>
        </w:rPr>
        <w:t>działanie wody, tj. zalania wodą z urządzeń wodno-kanalizacyjnych, burzy, sztormu, wylewu wód podziemnych, deszczu nawalnego, wilgoci, pary wodnej i cieczy w innej postaci oraz mrozu, gradu, śniegu, samoczynne otwo</w:t>
      </w:r>
      <w:r w:rsidR="00DC3566">
        <w:rPr>
          <w:rFonts w:ascii="Tahoma" w:hAnsi="Tahoma" w:cs="Tahoma"/>
        </w:rPr>
        <w:t xml:space="preserve">rzenie się główek tryskaczowych </w:t>
      </w:r>
      <w:r>
        <w:rPr>
          <w:rFonts w:ascii="Tahoma" w:hAnsi="Tahoma" w:cs="Tahoma"/>
        </w:rPr>
        <w:t>z innych przyczyn niż wskutek pożaru, nieumyślne pozostawienie otwartych kranów lub innych zaworów,</w:t>
      </w:r>
    </w:p>
    <w:p w:rsidR="00E54BED" w:rsidRDefault="00E54BED" w:rsidP="00564C61">
      <w:pPr>
        <w:numPr>
          <w:ilvl w:val="0"/>
          <w:numId w:val="64"/>
        </w:numPr>
        <w:ind w:left="992" w:hanging="283"/>
        <w:jc w:val="both"/>
        <w:rPr>
          <w:rFonts w:ascii="Tahoma" w:hAnsi="Tahoma" w:cs="Tahoma"/>
        </w:rPr>
      </w:pPr>
      <w:r>
        <w:rPr>
          <w:rFonts w:ascii="Tahoma" w:hAnsi="Tahoma" w:cs="Tahoma"/>
        </w:rPr>
        <w:t>działanie wiatru, lawiny, osunięcie się ziemi,</w:t>
      </w:r>
    </w:p>
    <w:p w:rsidR="00E54BED" w:rsidRDefault="00E54BED" w:rsidP="00564C61">
      <w:pPr>
        <w:numPr>
          <w:ilvl w:val="0"/>
          <w:numId w:val="64"/>
        </w:numPr>
        <w:ind w:left="992" w:hanging="283"/>
        <w:jc w:val="both"/>
        <w:rPr>
          <w:rFonts w:ascii="Tahoma" w:hAnsi="Tahoma" w:cs="Tahoma"/>
        </w:rPr>
      </w:pPr>
      <w:r>
        <w:rPr>
          <w:rFonts w:ascii="Tahoma" w:hAnsi="Tahoma" w:cs="Tahoma"/>
        </w:rPr>
        <w:t>wady produkcyjne, błędy konstrukcyjne, wady materiałowe, które ujawniły się dopiero po okresie gwarancji,</w:t>
      </w:r>
    </w:p>
    <w:p w:rsidR="00E54BED" w:rsidRDefault="00E54BED" w:rsidP="00564C61">
      <w:pPr>
        <w:numPr>
          <w:ilvl w:val="0"/>
          <w:numId w:val="64"/>
        </w:numPr>
        <w:ind w:left="992" w:hanging="283"/>
        <w:jc w:val="both"/>
        <w:rPr>
          <w:rFonts w:ascii="Tahoma" w:hAnsi="Tahoma" w:cs="Tahoma"/>
        </w:rPr>
      </w:pPr>
      <w:r>
        <w:rPr>
          <w:rFonts w:ascii="Tahoma" w:hAnsi="Tahoma" w:cs="Tahoma"/>
        </w:rPr>
        <w:t>zbyt wysokie/niskie napięcia/natężenie w sieci instalacji elektrycznej,</w:t>
      </w:r>
    </w:p>
    <w:p w:rsidR="00DC3566" w:rsidRDefault="00DC3566" w:rsidP="00564C61">
      <w:pPr>
        <w:numPr>
          <w:ilvl w:val="0"/>
          <w:numId w:val="64"/>
        </w:numPr>
        <w:ind w:left="992" w:hanging="283"/>
        <w:jc w:val="both"/>
        <w:rPr>
          <w:rFonts w:ascii="Tahoma" w:hAnsi="Tahoma" w:cs="Tahoma"/>
        </w:rPr>
      </w:pPr>
      <w:r>
        <w:rPr>
          <w:rFonts w:ascii="Tahoma" w:hAnsi="Tahoma" w:cs="Tahoma"/>
        </w:rPr>
        <w:t>szkody powstałe podczas napraw i konserwacji (również dokonywane przez pracowników),</w:t>
      </w:r>
    </w:p>
    <w:p w:rsidR="00DC3566" w:rsidRDefault="00DC3566" w:rsidP="00564C61">
      <w:pPr>
        <w:numPr>
          <w:ilvl w:val="0"/>
          <w:numId w:val="64"/>
        </w:numPr>
        <w:ind w:left="992" w:hanging="283"/>
        <w:jc w:val="both"/>
        <w:rPr>
          <w:rFonts w:ascii="Tahoma" w:hAnsi="Tahoma" w:cs="Tahoma"/>
        </w:rPr>
      </w:pPr>
      <w:r>
        <w:rPr>
          <w:rFonts w:ascii="Tahoma" w:hAnsi="Tahoma" w:cs="Tahoma"/>
        </w:rPr>
        <w:t>szkody spowodowane nieodpowiednim działaniem urządzeń klimatyzacyjnych, grzewczych oraz chłodzących,</w:t>
      </w:r>
    </w:p>
    <w:p w:rsidR="00E54BED" w:rsidRDefault="00E54BED" w:rsidP="00564C61">
      <w:pPr>
        <w:numPr>
          <w:ilvl w:val="0"/>
          <w:numId w:val="64"/>
        </w:numPr>
        <w:ind w:left="992" w:hanging="283"/>
        <w:jc w:val="both"/>
        <w:rPr>
          <w:rFonts w:ascii="Tahoma" w:hAnsi="Tahoma" w:cs="Tahoma"/>
        </w:rPr>
      </w:pPr>
      <w:r>
        <w:rPr>
          <w:rFonts w:ascii="Tahoma" w:hAnsi="Tahoma" w:cs="Tahoma"/>
        </w:rPr>
        <w:t>szkody w nośnikach obrazu urządzeń fotokopiujących,</w:t>
      </w:r>
    </w:p>
    <w:p w:rsidR="00DC3566" w:rsidRPr="00DC3566" w:rsidRDefault="00E54BED" w:rsidP="00564C61">
      <w:pPr>
        <w:numPr>
          <w:ilvl w:val="0"/>
          <w:numId w:val="64"/>
        </w:numPr>
        <w:ind w:left="992" w:hanging="283"/>
        <w:jc w:val="both"/>
        <w:rPr>
          <w:rFonts w:ascii="Tahoma" w:hAnsi="Tahoma" w:cs="Tahoma"/>
        </w:rPr>
      </w:pPr>
      <w:r>
        <w:rPr>
          <w:rFonts w:ascii="Tahoma" w:hAnsi="Tahoma" w:cs="Tahoma"/>
        </w:rPr>
        <w:t>pośrednie działanie wyładowań atmosferycznych i zjawisk pochodnych</w:t>
      </w:r>
      <w:r w:rsidR="00DC3566">
        <w:rPr>
          <w:rFonts w:ascii="Tahoma" w:hAnsi="Tahoma" w:cs="Tahoma"/>
        </w:rPr>
        <w:t>,</w:t>
      </w:r>
    </w:p>
    <w:p w:rsidR="00E54BED" w:rsidRDefault="00E54BED" w:rsidP="00564C61">
      <w:pPr>
        <w:numPr>
          <w:ilvl w:val="0"/>
          <w:numId w:val="64"/>
        </w:numPr>
        <w:ind w:left="992" w:hanging="283"/>
        <w:jc w:val="both"/>
        <w:rPr>
          <w:rFonts w:ascii="Tahoma" w:hAnsi="Tahoma" w:cs="Tahoma"/>
        </w:rPr>
      </w:pPr>
      <w:r>
        <w:rPr>
          <w:rFonts w:ascii="Tahoma" w:hAnsi="Tahoma" w:cs="Tahoma"/>
        </w:rPr>
        <w:t>koszty zabezpieczenia ubezpieczonego mienia przed bezpośrednim zagrożeniem ze strony zdarzenia losowego objętego ubezpieczeniem, koszty akcji ratowniczej, koszty uprzątnięcia pozostałości po szkodzie,</w:t>
      </w:r>
    </w:p>
    <w:p w:rsidR="00DC3566" w:rsidRDefault="00DC3566" w:rsidP="00564C61">
      <w:pPr>
        <w:numPr>
          <w:ilvl w:val="0"/>
          <w:numId w:val="64"/>
        </w:numPr>
        <w:ind w:left="992" w:hanging="283"/>
        <w:jc w:val="both"/>
        <w:rPr>
          <w:rFonts w:ascii="Tahoma" w:hAnsi="Tahoma" w:cs="Tahoma"/>
        </w:rPr>
      </w:pPr>
      <w:r>
        <w:rPr>
          <w:rFonts w:ascii="Tahoma" w:hAnsi="Tahoma" w:cs="Tahoma"/>
        </w:rPr>
        <w:t xml:space="preserve">szkody powstałe wskutek akcji gaśniczej, odgruzowywania, wyburzania i inne mogące powstać w związku z przeprowadzaniem akcji ratowniczej i innego rodzaju interwencji (dotyczy także sytuacji, gdy zdarzenie objęte ubezpieczeniem nie wystąpiło, a interwencja upoważnionych służb była uzasadniona), </w:t>
      </w:r>
    </w:p>
    <w:p w:rsidR="00E54BED" w:rsidRPr="00B1560D" w:rsidRDefault="00E54BED" w:rsidP="00564C61">
      <w:pPr>
        <w:numPr>
          <w:ilvl w:val="0"/>
          <w:numId w:val="64"/>
        </w:numPr>
        <w:ind w:left="992" w:hanging="283"/>
        <w:jc w:val="both"/>
        <w:rPr>
          <w:rFonts w:ascii="Tahoma" w:hAnsi="Tahoma" w:cs="Tahoma"/>
        </w:rPr>
      </w:pPr>
      <w:r w:rsidRPr="00B1560D">
        <w:rPr>
          <w:rFonts w:ascii="Tahoma" w:hAnsi="Tahoma" w:cs="Tahoma"/>
        </w:rPr>
        <w:t xml:space="preserve">szkody spowodowane przez upadek </w:t>
      </w:r>
      <w:r w:rsidR="00ED4388" w:rsidRPr="00B1560D">
        <w:rPr>
          <w:rFonts w:ascii="Tahoma" w:hAnsi="Tahoma" w:cs="Tahoma"/>
        </w:rPr>
        <w:t xml:space="preserve">sprzętu </w:t>
      </w:r>
      <w:r w:rsidRPr="00B1560D">
        <w:rPr>
          <w:rFonts w:ascii="Tahoma" w:hAnsi="Tahoma" w:cs="Tahoma"/>
        </w:rPr>
        <w:t>elektronicznego.</w:t>
      </w:r>
    </w:p>
    <w:p w:rsidR="00A704CC" w:rsidRDefault="00A704CC" w:rsidP="003657D2">
      <w:pPr>
        <w:tabs>
          <w:tab w:val="left" w:pos="6238"/>
        </w:tabs>
        <w:ind w:left="992"/>
        <w:jc w:val="both"/>
        <w:rPr>
          <w:rFonts w:ascii="Tahoma" w:hAnsi="Tahoma" w:cs="Tahoma"/>
          <w:b/>
        </w:rPr>
      </w:pPr>
    </w:p>
    <w:p w:rsidR="00A704CC" w:rsidRDefault="00A704CC" w:rsidP="00564C61">
      <w:pPr>
        <w:numPr>
          <w:ilvl w:val="0"/>
          <w:numId w:val="38"/>
        </w:numPr>
        <w:jc w:val="both"/>
        <w:rPr>
          <w:rFonts w:ascii="Tahoma" w:hAnsi="Tahoma" w:cs="Tahoma"/>
          <w:b/>
        </w:rPr>
      </w:pPr>
      <w:r>
        <w:rPr>
          <w:rFonts w:ascii="Tahoma" w:hAnsi="Tahoma" w:cs="Tahoma"/>
          <w:b/>
        </w:rPr>
        <w:t>Sumy ubezpieczenia:</w:t>
      </w:r>
    </w:p>
    <w:p w:rsidR="00A704CC" w:rsidRDefault="00A704CC" w:rsidP="00C91007">
      <w:pPr>
        <w:ind w:left="709"/>
        <w:jc w:val="both"/>
        <w:rPr>
          <w:rFonts w:ascii="Tahoma" w:hAnsi="Tahoma" w:cs="Tahoma"/>
        </w:rPr>
      </w:pPr>
      <w:r>
        <w:rPr>
          <w:rFonts w:ascii="Tahoma" w:hAnsi="Tahoma" w:cs="Tahoma"/>
        </w:rPr>
        <w:lastRenderedPageBreak/>
        <w:t xml:space="preserve">- </w:t>
      </w:r>
      <w:r w:rsidRPr="00D859FE">
        <w:rPr>
          <w:rFonts w:ascii="Tahoma" w:hAnsi="Tahoma" w:cs="Tahoma"/>
        </w:rPr>
        <w:t xml:space="preserve">Limity odpowiedzialności zostały określone w systemie na </w:t>
      </w:r>
      <w:r>
        <w:rPr>
          <w:rFonts w:ascii="Tahoma" w:hAnsi="Tahoma" w:cs="Tahoma"/>
        </w:rPr>
        <w:t xml:space="preserve">sumy stałe oraz na </w:t>
      </w:r>
      <w:r w:rsidRPr="00D859FE">
        <w:rPr>
          <w:rFonts w:ascii="Tahoma" w:hAnsi="Tahoma" w:cs="Tahoma"/>
        </w:rPr>
        <w:t>pierwsze ryzyko i dotyczą rocznego okresu ubezpieczenia.</w:t>
      </w:r>
    </w:p>
    <w:p w:rsidR="00C91007" w:rsidRDefault="00A704CC" w:rsidP="00C91007">
      <w:pPr>
        <w:ind w:left="349" w:firstLine="360"/>
        <w:rPr>
          <w:rFonts w:ascii="Tahoma" w:hAnsi="Tahoma" w:cs="Tahoma"/>
        </w:rPr>
      </w:pPr>
      <w:r>
        <w:rPr>
          <w:rFonts w:ascii="Tahoma" w:hAnsi="Tahoma" w:cs="Tahoma"/>
        </w:rPr>
        <w:t xml:space="preserve">- </w:t>
      </w:r>
      <w:r w:rsidRPr="00C06800">
        <w:rPr>
          <w:rFonts w:ascii="Tahoma" w:hAnsi="Tahoma" w:cs="Tahoma"/>
        </w:rPr>
        <w:t xml:space="preserve">Wykaz </w:t>
      </w:r>
      <w:r>
        <w:rPr>
          <w:rFonts w:ascii="Tahoma" w:hAnsi="Tahoma" w:cs="Tahoma"/>
        </w:rPr>
        <w:t xml:space="preserve">sprzętu elektronicznego objętego ubezpieczeniem </w:t>
      </w:r>
      <w:r w:rsidRPr="00C06800">
        <w:rPr>
          <w:rFonts w:ascii="Tahoma" w:hAnsi="Tahoma" w:cs="Tahoma"/>
        </w:rPr>
        <w:t xml:space="preserve">w załączniku nr </w:t>
      </w:r>
      <w:r w:rsidR="00C46B5A">
        <w:rPr>
          <w:rFonts w:ascii="Tahoma" w:hAnsi="Tahoma" w:cs="Tahoma"/>
        </w:rPr>
        <w:t>5 tabela numer 3</w:t>
      </w:r>
    </w:p>
    <w:p w:rsidR="00B93BBE" w:rsidRPr="00EE3669" w:rsidRDefault="00B93BBE" w:rsidP="00B93BBE">
      <w:pPr>
        <w:tabs>
          <w:tab w:val="left" w:pos="6238"/>
        </w:tabs>
        <w:ind w:left="992"/>
        <w:jc w:val="both"/>
        <w:rPr>
          <w:rFonts w:ascii="Tahoma" w:hAnsi="Tahoma" w:cs="Tahoma"/>
          <w: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3"/>
        <w:gridCol w:w="2184"/>
        <w:gridCol w:w="3094"/>
      </w:tblGrid>
      <w:tr w:rsidR="00B93BBE" w:rsidRPr="000A3D94" w:rsidTr="003711C6">
        <w:trPr>
          <w:trHeight w:val="480"/>
        </w:trPr>
        <w:tc>
          <w:tcPr>
            <w:tcW w:w="3093" w:type="dxa"/>
            <w:vAlign w:val="center"/>
          </w:tcPr>
          <w:p w:rsidR="00B93BBE" w:rsidRPr="000A3D94" w:rsidRDefault="00B93BBE" w:rsidP="000A3D94">
            <w:pPr>
              <w:snapToGrid w:val="0"/>
              <w:jc w:val="center"/>
              <w:rPr>
                <w:rFonts w:ascii="Calibri Light" w:hAnsi="Calibri Light" w:cs="Calibri Light"/>
                <w:b/>
                <w:bCs/>
                <w:sz w:val="22"/>
                <w:szCs w:val="22"/>
              </w:rPr>
            </w:pPr>
            <w:r w:rsidRPr="000A3D94">
              <w:rPr>
                <w:rFonts w:ascii="Calibri Light" w:hAnsi="Calibri Light" w:cs="Calibri Light"/>
                <w:b/>
                <w:bCs/>
                <w:sz w:val="22"/>
                <w:szCs w:val="22"/>
              </w:rPr>
              <w:t>Nazwa jednostki</w:t>
            </w:r>
          </w:p>
        </w:tc>
        <w:tc>
          <w:tcPr>
            <w:tcW w:w="2184" w:type="dxa"/>
            <w:vAlign w:val="center"/>
          </w:tcPr>
          <w:p w:rsidR="00B93BBE" w:rsidRPr="000A3D94" w:rsidRDefault="00B93BBE" w:rsidP="000A3D94">
            <w:pPr>
              <w:snapToGrid w:val="0"/>
              <w:jc w:val="center"/>
              <w:rPr>
                <w:rFonts w:ascii="Calibri Light" w:hAnsi="Calibri Light" w:cs="Calibri Light"/>
                <w:b/>
                <w:bCs/>
                <w:sz w:val="22"/>
                <w:szCs w:val="22"/>
              </w:rPr>
            </w:pPr>
            <w:r w:rsidRPr="000A3D94">
              <w:rPr>
                <w:rFonts w:ascii="Calibri Light" w:hAnsi="Calibri Light" w:cs="Calibri Light"/>
                <w:b/>
                <w:bCs/>
                <w:sz w:val="22"/>
                <w:szCs w:val="22"/>
              </w:rPr>
              <w:t>Suma ubezpieczenia</w:t>
            </w:r>
          </w:p>
        </w:tc>
        <w:tc>
          <w:tcPr>
            <w:tcW w:w="3094" w:type="dxa"/>
            <w:vAlign w:val="center"/>
          </w:tcPr>
          <w:p w:rsidR="00B93BBE" w:rsidRPr="000A3D94" w:rsidRDefault="00B93BBE" w:rsidP="000A3D94">
            <w:pPr>
              <w:snapToGrid w:val="0"/>
              <w:jc w:val="center"/>
              <w:rPr>
                <w:rFonts w:ascii="Calibri Light" w:hAnsi="Calibri Light" w:cs="Calibri Light"/>
                <w:b/>
                <w:bCs/>
                <w:sz w:val="22"/>
                <w:szCs w:val="22"/>
              </w:rPr>
            </w:pPr>
            <w:r w:rsidRPr="000A3D94">
              <w:rPr>
                <w:rFonts w:ascii="Calibri Light" w:hAnsi="Calibri Light" w:cs="Calibri Light"/>
                <w:b/>
                <w:bCs/>
                <w:sz w:val="22"/>
                <w:szCs w:val="22"/>
              </w:rPr>
              <w:t>Rodzaj wartości</w:t>
            </w:r>
          </w:p>
        </w:tc>
      </w:tr>
      <w:tr w:rsidR="00B93BBE" w:rsidRPr="000A3D94" w:rsidTr="003711C6">
        <w:trPr>
          <w:trHeight w:val="480"/>
        </w:trPr>
        <w:tc>
          <w:tcPr>
            <w:tcW w:w="8371" w:type="dxa"/>
            <w:gridSpan w:val="3"/>
            <w:vAlign w:val="center"/>
          </w:tcPr>
          <w:p w:rsidR="00B93BBE" w:rsidRPr="000A3D94" w:rsidRDefault="00B93BBE" w:rsidP="000A3D94">
            <w:pPr>
              <w:snapToGrid w:val="0"/>
              <w:jc w:val="center"/>
              <w:rPr>
                <w:rFonts w:ascii="Calibri Light" w:hAnsi="Calibri Light" w:cs="Calibri Light"/>
                <w:b/>
                <w:bCs/>
                <w:sz w:val="22"/>
                <w:szCs w:val="22"/>
              </w:rPr>
            </w:pPr>
            <w:r w:rsidRPr="000A3D94">
              <w:rPr>
                <w:rFonts w:ascii="Calibri Light" w:hAnsi="Calibri Light" w:cs="Calibri Light"/>
                <w:b/>
                <w:bCs/>
                <w:sz w:val="22"/>
                <w:szCs w:val="22"/>
              </w:rPr>
              <w:t xml:space="preserve">Sprzęt elektroniczny stacjonarny </w:t>
            </w:r>
          </w:p>
        </w:tc>
      </w:tr>
      <w:tr w:rsidR="00B93BBE" w:rsidRPr="000A3D94" w:rsidTr="00495C76">
        <w:trPr>
          <w:trHeight w:val="480"/>
        </w:trPr>
        <w:tc>
          <w:tcPr>
            <w:tcW w:w="3093" w:type="dxa"/>
            <w:vAlign w:val="center"/>
          </w:tcPr>
          <w:p w:rsidR="00B93BBE" w:rsidRPr="000A3D94" w:rsidRDefault="00B93BBE" w:rsidP="000A3D94">
            <w:pPr>
              <w:rPr>
                <w:rFonts w:ascii="Calibri Light" w:hAnsi="Calibri Light" w:cs="Calibri Light"/>
                <w:sz w:val="22"/>
                <w:szCs w:val="22"/>
              </w:rPr>
            </w:pPr>
            <w:r w:rsidRPr="000A3D94">
              <w:rPr>
                <w:rFonts w:ascii="Calibri Light" w:hAnsi="Calibri Light" w:cs="Calibri Light"/>
                <w:sz w:val="22"/>
                <w:szCs w:val="22"/>
              </w:rPr>
              <w:t xml:space="preserve">Urząd Miejski </w:t>
            </w:r>
            <w:r w:rsidR="0086422B">
              <w:rPr>
                <w:rFonts w:ascii="Calibri Light" w:hAnsi="Calibri Light" w:cs="Calibri Light"/>
                <w:sz w:val="22"/>
                <w:szCs w:val="22"/>
              </w:rPr>
              <w:t>w Zelowie</w:t>
            </w:r>
          </w:p>
        </w:tc>
        <w:tc>
          <w:tcPr>
            <w:tcW w:w="2184" w:type="dxa"/>
            <w:vAlign w:val="center"/>
          </w:tcPr>
          <w:p w:rsidR="00BD0F3B" w:rsidRPr="000A3D94" w:rsidRDefault="00BD0F3B" w:rsidP="00495C76">
            <w:pPr>
              <w:suppressAutoHyphens w:val="0"/>
              <w:jc w:val="center"/>
              <w:rPr>
                <w:rFonts w:ascii="Calibri Light" w:hAnsi="Calibri Light" w:cs="Calibri Light"/>
                <w:bCs/>
                <w:sz w:val="22"/>
                <w:szCs w:val="22"/>
                <w:lang w:eastAsia="pl-PL"/>
              </w:rPr>
            </w:pPr>
            <w:r w:rsidRPr="000A3D94">
              <w:rPr>
                <w:rFonts w:ascii="Calibri Light" w:hAnsi="Calibri Light" w:cs="Calibri Light"/>
                <w:bCs/>
                <w:sz w:val="22"/>
                <w:szCs w:val="22"/>
              </w:rPr>
              <w:t>555 512,48 zł</w:t>
            </w:r>
          </w:p>
          <w:p w:rsidR="00B93BBE" w:rsidRPr="000A3D94" w:rsidRDefault="00B93BBE" w:rsidP="000A3D94">
            <w:pPr>
              <w:snapToGrid w:val="0"/>
              <w:jc w:val="center"/>
              <w:rPr>
                <w:rFonts w:ascii="Calibri Light" w:hAnsi="Calibri Light" w:cs="Calibri Light"/>
                <w:bCs/>
                <w:sz w:val="22"/>
                <w:szCs w:val="22"/>
              </w:rPr>
            </w:pPr>
          </w:p>
        </w:tc>
        <w:tc>
          <w:tcPr>
            <w:tcW w:w="3094" w:type="dxa"/>
            <w:vAlign w:val="center"/>
          </w:tcPr>
          <w:p w:rsidR="00B93BBE" w:rsidRPr="000A3D94" w:rsidRDefault="00B93BBE" w:rsidP="00495C76">
            <w:pPr>
              <w:snapToGrid w:val="0"/>
              <w:jc w:val="center"/>
              <w:rPr>
                <w:rFonts w:ascii="Calibri Light" w:hAnsi="Calibri Light" w:cs="Calibri Light"/>
                <w:b/>
                <w:bCs/>
                <w:sz w:val="22"/>
                <w:szCs w:val="22"/>
              </w:rPr>
            </w:pPr>
            <w:r w:rsidRPr="000A3D94">
              <w:rPr>
                <w:rFonts w:ascii="Calibri Light" w:hAnsi="Calibri Light" w:cs="Calibri Light"/>
                <w:sz w:val="22"/>
                <w:szCs w:val="22"/>
              </w:rPr>
              <w:t>wartość odtworzeniowa</w:t>
            </w:r>
          </w:p>
        </w:tc>
      </w:tr>
      <w:tr w:rsidR="00B93BBE" w:rsidRPr="000A3D94" w:rsidTr="00495C76">
        <w:trPr>
          <w:trHeight w:val="480"/>
        </w:trPr>
        <w:tc>
          <w:tcPr>
            <w:tcW w:w="3093" w:type="dxa"/>
            <w:vAlign w:val="center"/>
          </w:tcPr>
          <w:p w:rsidR="00B93BBE" w:rsidRPr="000A3D94" w:rsidRDefault="00B93BBE" w:rsidP="000A3D94">
            <w:pPr>
              <w:rPr>
                <w:rFonts w:ascii="Calibri Light" w:hAnsi="Calibri Light" w:cs="Calibri Light"/>
                <w:sz w:val="22"/>
                <w:szCs w:val="22"/>
              </w:rPr>
            </w:pPr>
            <w:r w:rsidRPr="000A3D94">
              <w:rPr>
                <w:rFonts w:ascii="Calibri Light" w:hAnsi="Calibri Light" w:cs="Calibri Light"/>
                <w:sz w:val="22"/>
                <w:szCs w:val="22"/>
              </w:rPr>
              <w:t>Środowiskowy Dom Samopomocy</w:t>
            </w:r>
            <w:r w:rsidR="0086422B">
              <w:rPr>
                <w:rFonts w:ascii="Calibri Light" w:hAnsi="Calibri Light" w:cs="Calibri Light"/>
                <w:sz w:val="22"/>
                <w:szCs w:val="22"/>
              </w:rPr>
              <w:t xml:space="preserve"> w Walewicach</w:t>
            </w:r>
          </w:p>
        </w:tc>
        <w:tc>
          <w:tcPr>
            <w:tcW w:w="2184" w:type="dxa"/>
            <w:vAlign w:val="center"/>
          </w:tcPr>
          <w:p w:rsidR="00BD0F3B" w:rsidRPr="000A3D94" w:rsidRDefault="00BD0F3B" w:rsidP="00BD0F3B">
            <w:pPr>
              <w:suppressAutoHyphens w:val="0"/>
              <w:jc w:val="center"/>
              <w:rPr>
                <w:rFonts w:ascii="Calibri Light" w:hAnsi="Calibri Light" w:cs="Calibri Light"/>
                <w:bCs/>
                <w:sz w:val="22"/>
                <w:szCs w:val="22"/>
                <w:lang w:eastAsia="pl-PL"/>
              </w:rPr>
            </w:pPr>
            <w:r w:rsidRPr="000A3D94">
              <w:rPr>
                <w:rFonts w:ascii="Calibri Light" w:hAnsi="Calibri Light" w:cs="Calibri Light"/>
                <w:bCs/>
                <w:sz w:val="22"/>
                <w:szCs w:val="22"/>
              </w:rPr>
              <w:t xml:space="preserve">                                        13 874,20 zł </w:t>
            </w:r>
          </w:p>
          <w:p w:rsidR="00B93BBE" w:rsidRPr="000A3D94" w:rsidRDefault="00B93BBE" w:rsidP="000A3D94">
            <w:pPr>
              <w:snapToGrid w:val="0"/>
              <w:jc w:val="center"/>
              <w:rPr>
                <w:rFonts w:ascii="Calibri Light" w:hAnsi="Calibri Light" w:cs="Calibri Light"/>
                <w:bCs/>
                <w:sz w:val="22"/>
                <w:szCs w:val="22"/>
              </w:rPr>
            </w:pPr>
          </w:p>
        </w:tc>
        <w:tc>
          <w:tcPr>
            <w:tcW w:w="3094" w:type="dxa"/>
            <w:vAlign w:val="center"/>
          </w:tcPr>
          <w:p w:rsidR="00B93BBE" w:rsidRPr="000A3D94" w:rsidRDefault="00B93BBE" w:rsidP="000A3D94">
            <w:pPr>
              <w:jc w:val="center"/>
              <w:rPr>
                <w:rFonts w:ascii="Calibri Light" w:hAnsi="Calibri Light" w:cs="Calibri Light"/>
                <w:sz w:val="22"/>
                <w:szCs w:val="22"/>
              </w:rPr>
            </w:pPr>
            <w:r w:rsidRPr="000A3D94">
              <w:rPr>
                <w:rFonts w:ascii="Calibri Light" w:hAnsi="Calibri Light" w:cs="Calibri Light"/>
                <w:sz w:val="22"/>
                <w:szCs w:val="22"/>
              </w:rPr>
              <w:t>wartość odtworzeniowa</w:t>
            </w:r>
          </w:p>
        </w:tc>
      </w:tr>
      <w:tr w:rsidR="00B93BBE" w:rsidRPr="000A3D94" w:rsidTr="00495C76">
        <w:trPr>
          <w:trHeight w:val="480"/>
        </w:trPr>
        <w:tc>
          <w:tcPr>
            <w:tcW w:w="3093" w:type="dxa"/>
            <w:vAlign w:val="center"/>
          </w:tcPr>
          <w:p w:rsidR="00B93BBE" w:rsidRPr="00E911BF" w:rsidRDefault="00B93BBE" w:rsidP="00E911BF">
            <w:pPr>
              <w:rPr>
                <w:rFonts w:ascii="Calibri Light" w:hAnsi="Calibri Light" w:cs="Calibri Light"/>
                <w:sz w:val="22"/>
                <w:szCs w:val="22"/>
              </w:rPr>
            </w:pPr>
            <w:r w:rsidRPr="000A3D94">
              <w:rPr>
                <w:rFonts w:ascii="Calibri Light" w:hAnsi="Calibri Light" w:cs="Calibri Light"/>
                <w:sz w:val="22"/>
                <w:szCs w:val="22"/>
              </w:rPr>
              <w:t>Dom Kultury</w:t>
            </w:r>
            <w:r w:rsidR="0086422B">
              <w:rPr>
                <w:rFonts w:ascii="Calibri Light" w:hAnsi="Calibri Light" w:cs="Calibri Light"/>
                <w:sz w:val="22"/>
                <w:szCs w:val="22"/>
              </w:rPr>
              <w:t xml:space="preserve"> w Zelowie</w:t>
            </w:r>
          </w:p>
        </w:tc>
        <w:tc>
          <w:tcPr>
            <w:tcW w:w="2184" w:type="dxa"/>
            <w:vAlign w:val="center"/>
          </w:tcPr>
          <w:p w:rsidR="00BD0F3B" w:rsidRPr="000A3D94" w:rsidRDefault="00BD0F3B" w:rsidP="00BD0F3B">
            <w:pPr>
              <w:suppressAutoHyphens w:val="0"/>
              <w:jc w:val="center"/>
              <w:rPr>
                <w:rFonts w:ascii="Calibri Light" w:hAnsi="Calibri Light" w:cs="Calibri Light"/>
                <w:bCs/>
                <w:sz w:val="22"/>
                <w:szCs w:val="22"/>
                <w:lang w:eastAsia="pl-PL"/>
              </w:rPr>
            </w:pPr>
            <w:r w:rsidRPr="000A3D94">
              <w:rPr>
                <w:rFonts w:ascii="Calibri Light" w:hAnsi="Calibri Light" w:cs="Calibri Light"/>
                <w:bCs/>
                <w:sz w:val="22"/>
                <w:szCs w:val="22"/>
              </w:rPr>
              <w:t xml:space="preserve">                                             939,00 zł </w:t>
            </w:r>
          </w:p>
          <w:p w:rsidR="00B93BBE" w:rsidRPr="000A3D94" w:rsidRDefault="00B93BBE" w:rsidP="000A3D94">
            <w:pPr>
              <w:snapToGrid w:val="0"/>
              <w:jc w:val="center"/>
              <w:rPr>
                <w:rFonts w:ascii="Calibri Light" w:hAnsi="Calibri Light" w:cs="Calibri Light"/>
                <w:bCs/>
                <w:sz w:val="22"/>
                <w:szCs w:val="22"/>
              </w:rPr>
            </w:pPr>
          </w:p>
        </w:tc>
        <w:tc>
          <w:tcPr>
            <w:tcW w:w="3094" w:type="dxa"/>
            <w:vAlign w:val="center"/>
          </w:tcPr>
          <w:p w:rsidR="00B93BBE" w:rsidRPr="000A3D94" w:rsidRDefault="00B93BBE" w:rsidP="000A3D94">
            <w:pPr>
              <w:jc w:val="center"/>
              <w:rPr>
                <w:rFonts w:ascii="Calibri Light" w:hAnsi="Calibri Light" w:cs="Calibri Light"/>
                <w:sz w:val="22"/>
                <w:szCs w:val="22"/>
              </w:rPr>
            </w:pPr>
            <w:r w:rsidRPr="000A3D94">
              <w:rPr>
                <w:rFonts w:ascii="Calibri Light" w:hAnsi="Calibri Light" w:cs="Calibri Light"/>
                <w:sz w:val="22"/>
                <w:szCs w:val="22"/>
              </w:rPr>
              <w:t>wartość odtworzeniowa</w:t>
            </w:r>
          </w:p>
        </w:tc>
      </w:tr>
      <w:tr w:rsidR="00B93BBE" w:rsidRPr="000A3D94" w:rsidTr="00495C76">
        <w:trPr>
          <w:trHeight w:val="480"/>
        </w:trPr>
        <w:tc>
          <w:tcPr>
            <w:tcW w:w="3093" w:type="dxa"/>
            <w:vAlign w:val="center"/>
          </w:tcPr>
          <w:p w:rsidR="00B93BBE" w:rsidRPr="000A3D94" w:rsidRDefault="00B93BBE" w:rsidP="000A3D94">
            <w:pPr>
              <w:rPr>
                <w:rFonts w:ascii="Calibri Light" w:hAnsi="Calibri Light" w:cs="Calibri Light"/>
                <w:sz w:val="22"/>
                <w:szCs w:val="22"/>
              </w:rPr>
            </w:pPr>
            <w:r w:rsidRPr="000A3D94">
              <w:rPr>
                <w:rFonts w:ascii="Calibri Light" w:hAnsi="Calibri Light" w:cs="Calibri Light"/>
                <w:sz w:val="22"/>
                <w:szCs w:val="22"/>
              </w:rPr>
              <w:t>Miejsko</w:t>
            </w:r>
            <w:r w:rsidR="0086422B">
              <w:rPr>
                <w:rFonts w:ascii="Calibri Light" w:hAnsi="Calibri Light" w:cs="Calibri Light"/>
                <w:sz w:val="22"/>
                <w:szCs w:val="22"/>
              </w:rPr>
              <w:t>-</w:t>
            </w:r>
            <w:r w:rsidRPr="000A3D94">
              <w:rPr>
                <w:rFonts w:ascii="Calibri Light" w:hAnsi="Calibri Light" w:cs="Calibri Light"/>
                <w:sz w:val="22"/>
                <w:szCs w:val="22"/>
              </w:rPr>
              <w:t>Gminny Ośrodek Pomocy Społecznej</w:t>
            </w:r>
            <w:r w:rsidR="0086422B">
              <w:rPr>
                <w:rFonts w:ascii="Calibri Light" w:hAnsi="Calibri Light" w:cs="Calibri Light"/>
                <w:sz w:val="22"/>
                <w:szCs w:val="22"/>
              </w:rPr>
              <w:t xml:space="preserve"> w Zelowie</w:t>
            </w:r>
          </w:p>
        </w:tc>
        <w:tc>
          <w:tcPr>
            <w:tcW w:w="2184" w:type="dxa"/>
            <w:vAlign w:val="center"/>
          </w:tcPr>
          <w:p w:rsidR="00BD0F3B" w:rsidRPr="000A3D94" w:rsidRDefault="00BD0F3B" w:rsidP="00BD0F3B">
            <w:pPr>
              <w:suppressAutoHyphens w:val="0"/>
              <w:jc w:val="center"/>
              <w:rPr>
                <w:rFonts w:ascii="Calibri Light" w:hAnsi="Calibri Light" w:cs="Calibri Light"/>
                <w:bCs/>
                <w:sz w:val="22"/>
                <w:szCs w:val="22"/>
                <w:lang w:eastAsia="pl-PL"/>
              </w:rPr>
            </w:pPr>
            <w:r w:rsidRPr="000A3D94">
              <w:rPr>
                <w:rFonts w:ascii="Calibri Light" w:hAnsi="Calibri Light" w:cs="Calibri Light"/>
                <w:bCs/>
                <w:sz w:val="22"/>
                <w:szCs w:val="22"/>
              </w:rPr>
              <w:t xml:space="preserve">                                        90 251,95 zł </w:t>
            </w:r>
          </w:p>
          <w:p w:rsidR="00B93BBE" w:rsidRPr="000A3D94" w:rsidRDefault="00B93BBE" w:rsidP="000A3D94">
            <w:pPr>
              <w:snapToGrid w:val="0"/>
              <w:jc w:val="center"/>
              <w:rPr>
                <w:rFonts w:ascii="Calibri Light" w:hAnsi="Calibri Light" w:cs="Calibri Light"/>
                <w:bCs/>
                <w:sz w:val="22"/>
                <w:szCs w:val="22"/>
              </w:rPr>
            </w:pPr>
          </w:p>
        </w:tc>
        <w:tc>
          <w:tcPr>
            <w:tcW w:w="3094" w:type="dxa"/>
            <w:vAlign w:val="center"/>
          </w:tcPr>
          <w:p w:rsidR="00B93BBE" w:rsidRPr="000A3D94" w:rsidRDefault="00B93BBE" w:rsidP="000A3D94">
            <w:pPr>
              <w:jc w:val="center"/>
              <w:rPr>
                <w:rFonts w:ascii="Calibri Light" w:hAnsi="Calibri Light" w:cs="Calibri Light"/>
                <w:sz w:val="22"/>
                <w:szCs w:val="22"/>
              </w:rPr>
            </w:pPr>
            <w:r w:rsidRPr="000A3D94">
              <w:rPr>
                <w:rFonts w:ascii="Calibri Light" w:hAnsi="Calibri Light" w:cs="Calibri Light"/>
                <w:sz w:val="22"/>
                <w:szCs w:val="22"/>
              </w:rPr>
              <w:t>wartość odtworzeniowa</w:t>
            </w:r>
          </w:p>
        </w:tc>
      </w:tr>
      <w:tr w:rsidR="00B93BBE" w:rsidRPr="000A3D94" w:rsidTr="00495C76">
        <w:trPr>
          <w:trHeight w:val="480"/>
        </w:trPr>
        <w:tc>
          <w:tcPr>
            <w:tcW w:w="3093" w:type="dxa"/>
            <w:vAlign w:val="center"/>
          </w:tcPr>
          <w:p w:rsidR="00B93BBE" w:rsidRPr="000A3D94" w:rsidRDefault="00B93BBE" w:rsidP="000A3D94">
            <w:pPr>
              <w:rPr>
                <w:rFonts w:ascii="Calibri Light" w:hAnsi="Calibri Light" w:cs="Calibri Light"/>
                <w:sz w:val="22"/>
                <w:szCs w:val="22"/>
              </w:rPr>
            </w:pPr>
            <w:r w:rsidRPr="000A3D94">
              <w:rPr>
                <w:rFonts w:ascii="Calibri Light" w:hAnsi="Calibri Light" w:cs="Calibri Light"/>
                <w:sz w:val="22"/>
                <w:szCs w:val="22"/>
              </w:rPr>
              <w:t xml:space="preserve">Przedsiębiorstwo Wodociągów i Kanalizacji </w:t>
            </w:r>
            <w:r w:rsidR="0086422B">
              <w:rPr>
                <w:rFonts w:ascii="Calibri Light" w:hAnsi="Calibri Light" w:cs="Calibri Light"/>
                <w:sz w:val="22"/>
                <w:szCs w:val="22"/>
              </w:rPr>
              <w:t xml:space="preserve">w Zelowie </w:t>
            </w:r>
            <w:r w:rsidRPr="000A3D94">
              <w:rPr>
                <w:rFonts w:ascii="Calibri Light" w:hAnsi="Calibri Light" w:cs="Calibri Light"/>
                <w:sz w:val="22"/>
                <w:szCs w:val="22"/>
              </w:rPr>
              <w:t>Sp. z o.o.</w:t>
            </w:r>
          </w:p>
        </w:tc>
        <w:tc>
          <w:tcPr>
            <w:tcW w:w="2184" w:type="dxa"/>
            <w:vAlign w:val="center"/>
          </w:tcPr>
          <w:p w:rsidR="00BD0F3B" w:rsidRPr="000A3D94" w:rsidRDefault="00BD0F3B" w:rsidP="00BD0F3B">
            <w:pPr>
              <w:suppressAutoHyphens w:val="0"/>
              <w:jc w:val="center"/>
              <w:rPr>
                <w:rFonts w:ascii="Calibri Light" w:hAnsi="Calibri Light" w:cs="Calibri Light"/>
                <w:bCs/>
                <w:sz w:val="22"/>
                <w:szCs w:val="22"/>
                <w:lang w:eastAsia="pl-PL"/>
              </w:rPr>
            </w:pPr>
            <w:r w:rsidRPr="000A3D94">
              <w:rPr>
                <w:rFonts w:ascii="Calibri Light" w:hAnsi="Calibri Light" w:cs="Calibri Light"/>
                <w:bCs/>
                <w:sz w:val="22"/>
                <w:szCs w:val="22"/>
              </w:rPr>
              <w:t xml:space="preserve">                                          7 794,30 zł </w:t>
            </w:r>
          </w:p>
          <w:p w:rsidR="00B93BBE" w:rsidRPr="000A3D94" w:rsidRDefault="00B93BBE" w:rsidP="000A3D94">
            <w:pPr>
              <w:snapToGrid w:val="0"/>
              <w:jc w:val="center"/>
              <w:rPr>
                <w:rFonts w:ascii="Calibri Light" w:hAnsi="Calibri Light" w:cs="Calibri Light"/>
                <w:bCs/>
                <w:sz w:val="22"/>
                <w:szCs w:val="22"/>
              </w:rPr>
            </w:pPr>
          </w:p>
        </w:tc>
        <w:tc>
          <w:tcPr>
            <w:tcW w:w="3094" w:type="dxa"/>
            <w:vAlign w:val="center"/>
          </w:tcPr>
          <w:p w:rsidR="00B93BBE" w:rsidRPr="000A3D94" w:rsidRDefault="00B93BBE" w:rsidP="000A3D94">
            <w:pPr>
              <w:jc w:val="center"/>
              <w:rPr>
                <w:rFonts w:ascii="Calibri Light" w:hAnsi="Calibri Light" w:cs="Calibri Light"/>
                <w:sz w:val="22"/>
                <w:szCs w:val="22"/>
              </w:rPr>
            </w:pPr>
            <w:r w:rsidRPr="000A3D94">
              <w:rPr>
                <w:rFonts w:ascii="Calibri Light" w:hAnsi="Calibri Light" w:cs="Calibri Light"/>
                <w:sz w:val="22"/>
                <w:szCs w:val="22"/>
              </w:rPr>
              <w:t>wartość odtworzeniowa</w:t>
            </w:r>
          </w:p>
        </w:tc>
      </w:tr>
      <w:tr w:rsidR="00B93BBE" w:rsidRPr="000A3D94" w:rsidTr="00495C76">
        <w:trPr>
          <w:trHeight w:val="480"/>
        </w:trPr>
        <w:tc>
          <w:tcPr>
            <w:tcW w:w="3093" w:type="dxa"/>
            <w:vAlign w:val="center"/>
          </w:tcPr>
          <w:p w:rsidR="00B93BBE" w:rsidRPr="000A3D94" w:rsidRDefault="00B93BBE" w:rsidP="000A3D94">
            <w:pPr>
              <w:rPr>
                <w:rFonts w:ascii="Calibri Light" w:hAnsi="Calibri Light" w:cs="Calibri Light"/>
                <w:sz w:val="22"/>
                <w:szCs w:val="22"/>
              </w:rPr>
            </w:pPr>
            <w:r w:rsidRPr="000A3D94">
              <w:rPr>
                <w:rFonts w:ascii="Calibri Light" w:hAnsi="Calibri Light" w:cs="Calibri Light"/>
                <w:sz w:val="22"/>
                <w:szCs w:val="22"/>
              </w:rPr>
              <w:t xml:space="preserve">Szkoła Podstawowa nr 4 </w:t>
            </w:r>
            <w:r w:rsidR="0086422B">
              <w:rPr>
                <w:rFonts w:ascii="Calibri Light" w:hAnsi="Calibri Light" w:cs="Calibri Light"/>
                <w:sz w:val="22"/>
                <w:szCs w:val="22"/>
              </w:rPr>
              <w:t>w Zelowie</w:t>
            </w:r>
          </w:p>
        </w:tc>
        <w:tc>
          <w:tcPr>
            <w:tcW w:w="2184" w:type="dxa"/>
            <w:vAlign w:val="center"/>
          </w:tcPr>
          <w:p w:rsidR="00BD0F3B" w:rsidRPr="000A3D94" w:rsidRDefault="00BD0F3B" w:rsidP="00BD0F3B">
            <w:pPr>
              <w:suppressAutoHyphens w:val="0"/>
              <w:jc w:val="center"/>
              <w:rPr>
                <w:rFonts w:ascii="Calibri Light" w:hAnsi="Calibri Light" w:cs="Calibri Light"/>
                <w:bCs/>
                <w:sz w:val="22"/>
                <w:szCs w:val="22"/>
                <w:lang w:eastAsia="pl-PL"/>
              </w:rPr>
            </w:pPr>
            <w:r w:rsidRPr="000A3D94">
              <w:rPr>
                <w:rFonts w:ascii="Calibri Light" w:hAnsi="Calibri Light" w:cs="Calibri Light"/>
                <w:bCs/>
                <w:sz w:val="22"/>
                <w:szCs w:val="22"/>
              </w:rPr>
              <w:t xml:space="preserve">     81 705,27 zł </w:t>
            </w:r>
          </w:p>
          <w:p w:rsidR="00B93BBE" w:rsidRPr="000A3D94" w:rsidRDefault="00B93BBE" w:rsidP="000A3D94">
            <w:pPr>
              <w:snapToGrid w:val="0"/>
              <w:jc w:val="center"/>
              <w:rPr>
                <w:rFonts w:ascii="Calibri Light" w:hAnsi="Calibri Light" w:cs="Calibri Light"/>
                <w:bCs/>
                <w:sz w:val="22"/>
                <w:szCs w:val="22"/>
              </w:rPr>
            </w:pPr>
          </w:p>
        </w:tc>
        <w:tc>
          <w:tcPr>
            <w:tcW w:w="3094" w:type="dxa"/>
            <w:vAlign w:val="center"/>
          </w:tcPr>
          <w:p w:rsidR="00B93BBE" w:rsidRPr="000A3D94" w:rsidRDefault="00B93BBE" w:rsidP="000A3D94">
            <w:pPr>
              <w:jc w:val="center"/>
              <w:rPr>
                <w:rFonts w:ascii="Calibri Light" w:hAnsi="Calibri Light" w:cs="Calibri Light"/>
                <w:sz w:val="22"/>
                <w:szCs w:val="22"/>
              </w:rPr>
            </w:pPr>
            <w:r w:rsidRPr="000A3D94">
              <w:rPr>
                <w:rFonts w:ascii="Calibri Light" w:hAnsi="Calibri Light" w:cs="Calibri Light"/>
                <w:sz w:val="22"/>
                <w:szCs w:val="22"/>
              </w:rPr>
              <w:t>wartość odtworzeniowa</w:t>
            </w:r>
          </w:p>
        </w:tc>
      </w:tr>
      <w:tr w:rsidR="00B93BBE" w:rsidRPr="000A3D94" w:rsidTr="00495C76">
        <w:trPr>
          <w:trHeight w:val="480"/>
        </w:trPr>
        <w:tc>
          <w:tcPr>
            <w:tcW w:w="3093" w:type="dxa"/>
            <w:vAlign w:val="center"/>
          </w:tcPr>
          <w:p w:rsidR="00B93BBE" w:rsidRPr="000A3D94" w:rsidRDefault="00B93BBE" w:rsidP="000A3D94">
            <w:pPr>
              <w:rPr>
                <w:rFonts w:ascii="Calibri Light" w:hAnsi="Calibri Light" w:cs="Calibri Light"/>
                <w:sz w:val="22"/>
                <w:szCs w:val="22"/>
              </w:rPr>
            </w:pPr>
            <w:r w:rsidRPr="000A3D94">
              <w:rPr>
                <w:rFonts w:ascii="Calibri Light" w:hAnsi="Calibri Light" w:cs="Calibri Light"/>
                <w:sz w:val="22"/>
                <w:szCs w:val="22"/>
              </w:rPr>
              <w:t>Przedszkole Samorządowe nr 1</w:t>
            </w:r>
            <w:r w:rsidR="0086422B">
              <w:rPr>
                <w:rFonts w:ascii="Calibri Light" w:hAnsi="Calibri Light" w:cs="Calibri Light"/>
                <w:sz w:val="22"/>
                <w:szCs w:val="22"/>
              </w:rPr>
              <w:t xml:space="preserve"> w Zelowie</w:t>
            </w:r>
          </w:p>
        </w:tc>
        <w:tc>
          <w:tcPr>
            <w:tcW w:w="2184" w:type="dxa"/>
            <w:vAlign w:val="center"/>
          </w:tcPr>
          <w:p w:rsidR="003711C6" w:rsidRPr="000A3D94" w:rsidRDefault="003711C6" w:rsidP="003711C6">
            <w:pPr>
              <w:suppressAutoHyphens w:val="0"/>
              <w:jc w:val="center"/>
              <w:rPr>
                <w:rFonts w:ascii="Calibri Light" w:hAnsi="Calibri Light" w:cs="Calibri Light"/>
                <w:bCs/>
                <w:sz w:val="22"/>
                <w:szCs w:val="22"/>
                <w:lang w:eastAsia="pl-PL"/>
              </w:rPr>
            </w:pPr>
            <w:r w:rsidRPr="000A3D94">
              <w:rPr>
                <w:rFonts w:ascii="Calibri Light" w:hAnsi="Calibri Light" w:cs="Calibri Light"/>
                <w:bCs/>
                <w:sz w:val="22"/>
                <w:szCs w:val="22"/>
              </w:rPr>
              <w:t xml:space="preserve">                                        14 135,50 zł </w:t>
            </w:r>
          </w:p>
          <w:p w:rsidR="00B93BBE" w:rsidRPr="000A3D94" w:rsidRDefault="00B93BBE" w:rsidP="000A3D94">
            <w:pPr>
              <w:snapToGrid w:val="0"/>
              <w:jc w:val="center"/>
              <w:rPr>
                <w:rFonts w:ascii="Calibri Light" w:hAnsi="Calibri Light" w:cs="Calibri Light"/>
                <w:bCs/>
                <w:sz w:val="22"/>
                <w:szCs w:val="22"/>
              </w:rPr>
            </w:pPr>
          </w:p>
        </w:tc>
        <w:tc>
          <w:tcPr>
            <w:tcW w:w="3094" w:type="dxa"/>
            <w:vAlign w:val="center"/>
          </w:tcPr>
          <w:p w:rsidR="00B93BBE" w:rsidRPr="000A3D94" w:rsidRDefault="00B93BBE" w:rsidP="000A3D94">
            <w:pPr>
              <w:jc w:val="center"/>
              <w:rPr>
                <w:rFonts w:ascii="Calibri Light" w:hAnsi="Calibri Light" w:cs="Calibri Light"/>
                <w:sz w:val="22"/>
                <w:szCs w:val="22"/>
              </w:rPr>
            </w:pPr>
            <w:r w:rsidRPr="000A3D94">
              <w:rPr>
                <w:rFonts w:ascii="Calibri Light" w:hAnsi="Calibri Light" w:cs="Calibri Light"/>
                <w:sz w:val="22"/>
                <w:szCs w:val="22"/>
              </w:rPr>
              <w:t>wartość odtworzeniowa</w:t>
            </w:r>
          </w:p>
        </w:tc>
      </w:tr>
      <w:tr w:rsidR="00B93BBE" w:rsidRPr="000A3D94" w:rsidTr="00495C76">
        <w:trPr>
          <w:trHeight w:val="480"/>
        </w:trPr>
        <w:tc>
          <w:tcPr>
            <w:tcW w:w="3093" w:type="dxa"/>
            <w:vAlign w:val="center"/>
          </w:tcPr>
          <w:p w:rsidR="00B93BBE" w:rsidRPr="000A3D94" w:rsidRDefault="00B93BBE" w:rsidP="000A3D94">
            <w:pPr>
              <w:rPr>
                <w:rFonts w:ascii="Calibri Light" w:hAnsi="Calibri Light" w:cs="Calibri Light"/>
                <w:sz w:val="22"/>
                <w:szCs w:val="22"/>
              </w:rPr>
            </w:pPr>
            <w:r w:rsidRPr="000A3D94">
              <w:rPr>
                <w:rFonts w:ascii="Calibri Light" w:hAnsi="Calibri Light" w:cs="Calibri Light"/>
                <w:sz w:val="22"/>
                <w:szCs w:val="22"/>
              </w:rPr>
              <w:t>Szkoła Podstawowa nr 2</w:t>
            </w:r>
            <w:r w:rsidR="0086422B">
              <w:rPr>
                <w:rFonts w:ascii="Calibri Light" w:hAnsi="Calibri Light" w:cs="Calibri Light"/>
                <w:sz w:val="22"/>
                <w:szCs w:val="22"/>
              </w:rPr>
              <w:t xml:space="preserve"> w Zelowie</w:t>
            </w:r>
          </w:p>
        </w:tc>
        <w:tc>
          <w:tcPr>
            <w:tcW w:w="2184" w:type="dxa"/>
            <w:vAlign w:val="center"/>
          </w:tcPr>
          <w:p w:rsidR="003711C6" w:rsidRPr="000A3D94" w:rsidRDefault="003711C6" w:rsidP="003711C6">
            <w:pPr>
              <w:suppressAutoHyphens w:val="0"/>
              <w:jc w:val="center"/>
              <w:rPr>
                <w:rFonts w:ascii="Calibri Light" w:hAnsi="Calibri Light" w:cs="Calibri Light"/>
                <w:bCs/>
                <w:sz w:val="22"/>
                <w:szCs w:val="22"/>
                <w:lang w:eastAsia="pl-PL"/>
              </w:rPr>
            </w:pPr>
            <w:r w:rsidRPr="000A3D94">
              <w:rPr>
                <w:rFonts w:ascii="Calibri Light" w:hAnsi="Calibri Light" w:cs="Calibri Light"/>
                <w:bCs/>
                <w:sz w:val="22"/>
                <w:szCs w:val="22"/>
              </w:rPr>
              <w:t xml:space="preserve">                                         20 148,00 zł </w:t>
            </w:r>
          </w:p>
          <w:p w:rsidR="00B93BBE" w:rsidRPr="000A3D94" w:rsidRDefault="00B93BBE" w:rsidP="000A3D94">
            <w:pPr>
              <w:snapToGrid w:val="0"/>
              <w:jc w:val="center"/>
              <w:rPr>
                <w:rFonts w:ascii="Calibri Light" w:hAnsi="Calibri Light" w:cs="Calibri Light"/>
                <w:bCs/>
                <w:sz w:val="22"/>
                <w:szCs w:val="22"/>
              </w:rPr>
            </w:pPr>
          </w:p>
        </w:tc>
        <w:tc>
          <w:tcPr>
            <w:tcW w:w="3094" w:type="dxa"/>
            <w:vAlign w:val="center"/>
          </w:tcPr>
          <w:p w:rsidR="00B93BBE" w:rsidRPr="000A3D94" w:rsidRDefault="00B93BBE" w:rsidP="000A3D94">
            <w:pPr>
              <w:jc w:val="center"/>
              <w:rPr>
                <w:rFonts w:ascii="Calibri Light" w:hAnsi="Calibri Light" w:cs="Calibri Light"/>
                <w:sz w:val="22"/>
                <w:szCs w:val="22"/>
              </w:rPr>
            </w:pPr>
            <w:r w:rsidRPr="000A3D94">
              <w:rPr>
                <w:rFonts w:ascii="Calibri Light" w:hAnsi="Calibri Light" w:cs="Calibri Light"/>
                <w:sz w:val="22"/>
                <w:szCs w:val="22"/>
              </w:rPr>
              <w:t>wartość odtworzeniowa</w:t>
            </w:r>
          </w:p>
        </w:tc>
      </w:tr>
      <w:tr w:rsidR="00B93BBE" w:rsidRPr="000A3D94" w:rsidTr="00495C76">
        <w:trPr>
          <w:trHeight w:val="480"/>
        </w:trPr>
        <w:tc>
          <w:tcPr>
            <w:tcW w:w="3093" w:type="dxa"/>
            <w:vAlign w:val="center"/>
          </w:tcPr>
          <w:p w:rsidR="00B93BBE" w:rsidRPr="000A3D94" w:rsidRDefault="00B93BBE" w:rsidP="000A3D94">
            <w:pPr>
              <w:rPr>
                <w:rFonts w:ascii="Calibri Light" w:hAnsi="Calibri Light" w:cs="Calibri Light"/>
                <w:sz w:val="22"/>
                <w:szCs w:val="22"/>
              </w:rPr>
            </w:pPr>
            <w:r w:rsidRPr="000A3D94">
              <w:rPr>
                <w:rFonts w:ascii="Calibri Light" w:hAnsi="Calibri Light" w:cs="Calibri Light"/>
                <w:sz w:val="22"/>
                <w:szCs w:val="22"/>
              </w:rPr>
              <w:t>Zespół Szkół Ogólnokształcących</w:t>
            </w:r>
            <w:r w:rsidR="0086422B">
              <w:rPr>
                <w:rFonts w:ascii="Calibri Light" w:hAnsi="Calibri Light" w:cs="Calibri Light"/>
                <w:sz w:val="22"/>
                <w:szCs w:val="22"/>
              </w:rPr>
              <w:t xml:space="preserve"> w Zelowie</w:t>
            </w:r>
          </w:p>
        </w:tc>
        <w:tc>
          <w:tcPr>
            <w:tcW w:w="2184" w:type="dxa"/>
            <w:vAlign w:val="center"/>
          </w:tcPr>
          <w:p w:rsidR="003711C6" w:rsidRPr="000A3D94" w:rsidRDefault="003711C6" w:rsidP="003711C6">
            <w:pPr>
              <w:suppressAutoHyphens w:val="0"/>
              <w:jc w:val="center"/>
              <w:rPr>
                <w:rFonts w:ascii="Calibri Light" w:hAnsi="Calibri Light" w:cs="Calibri Light"/>
                <w:bCs/>
                <w:sz w:val="22"/>
                <w:szCs w:val="22"/>
                <w:lang w:eastAsia="pl-PL"/>
              </w:rPr>
            </w:pPr>
            <w:r w:rsidRPr="000A3D94">
              <w:rPr>
                <w:rFonts w:ascii="Calibri Light" w:hAnsi="Calibri Light" w:cs="Calibri Light"/>
                <w:bCs/>
                <w:sz w:val="22"/>
                <w:szCs w:val="22"/>
              </w:rPr>
              <w:t xml:space="preserve">                                        18 618,00 zł </w:t>
            </w:r>
          </w:p>
          <w:p w:rsidR="00B93BBE" w:rsidRPr="000A3D94" w:rsidRDefault="00B93BBE" w:rsidP="000A3D94">
            <w:pPr>
              <w:snapToGrid w:val="0"/>
              <w:jc w:val="center"/>
              <w:rPr>
                <w:rFonts w:ascii="Calibri Light" w:hAnsi="Calibri Light" w:cs="Calibri Light"/>
                <w:bCs/>
                <w:sz w:val="22"/>
                <w:szCs w:val="22"/>
              </w:rPr>
            </w:pPr>
          </w:p>
        </w:tc>
        <w:tc>
          <w:tcPr>
            <w:tcW w:w="3094" w:type="dxa"/>
            <w:vAlign w:val="center"/>
          </w:tcPr>
          <w:p w:rsidR="00B93BBE" w:rsidRPr="000A3D94" w:rsidRDefault="00B93BBE" w:rsidP="000A3D94">
            <w:pPr>
              <w:jc w:val="center"/>
              <w:rPr>
                <w:rFonts w:ascii="Calibri Light" w:hAnsi="Calibri Light" w:cs="Calibri Light"/>
                <w:sz w:val="22"/>
                <w:szCs w:val="22"/>
              </w:rPr>
            </w:pPr>
            <w:r w:rsidRPr="000A3D94">
              <w:rPr>
                <w:rFonts w:ascii="Calibri Light" w:hAnsi="Calibri Light" w:cs="Calibri Light"/>
                <w:sz w:val="22"/>
                <w:szCs w:val="22"/>
              </w:rPr>
              <w:t>wartość odtworzeniowa</w:t>
            </w:r>
          </w:p>
        </w:tc>
      </w:tr>
      <w:tr w:rsidR="00B93BBE" w:rsidRPr="000A3D94" w:rsidTr="00495C76">
        <w:trPr>
          <w:trHeight w:val="480"/>
        </w:trPr>
        <w:tc>
          <w:tcPr>
            <w:tcW w:w="3093" w:type="dxa"/>
            <w:vAlign w:val="center"/>
          </w:tcPr>
          <w:p w:rsidR="00B93BBE" w:rsidRPr="000A3D94" w:rsidRDefault="00B93BBE" w:rsidP="000A3D94">
            <w:pPr>
              <w:rPr>
                <w:rFonts w:ascii="Calibri Light" w:hAnsi="Calibri Light" w:cs="Calibri Light"/>
                <w:sz w:val="22"/>
                <w:szCs w:val="22"/>
              </w:rPr>
            </w:pPr>
            <w:r w:rsidRPr="000A3D94">
              <w:rPr>
                <w:rFonts w:ascii="Calibri Light" w:hAnsi="Calibri Light" w:cs="Calibri Light"/>
                <w:sz w:val="22"/>
                <w:szCs w:val="22"/>
              </w:rPr>
              <w:t xml:space="preserve">Przedszkole Samorządowe nr 4 </w:t>
            </w:r>
            <w:r w:rsidR="0086422B">
              <w:rPr>
                <w:rFonts w:ascii="Calibri Light" w:hAnsi="Calibri Light" w:cs="Calibri Light"/>
                <w:sz w:val="22"/>
                <w:szCs w:val="22"/>
              </w:rPr>
              <w:t>w Zelowie</w:t>
            </w:r>
          </w:p>
        </w:tc>
        <w:tc>
          <w:tcPr>
            <w:tcW w:w="2184" w:type="dxa"/>
            <w:vAlign w:val="center"/>
          </w:tcPr>
          <w:p w:rsidR="003711C6" w:rsidRPr="000A3D94" w:rsidRDefault="003711C6" w:rsidP="003711C6">
            <w:pPr>
              <w:suppressAutoHyphens w:val="0"/>
              <w:jc w:val="center"/>
              <w:rPr>
                <w:rFonts w:ascii="Calibri Light" w:hAnsi="Calibri Light" w:cs="Calibri Light"/>
                <w:sz w:val="22"/>
                <w:szCs w:val="22"/>
                <w:lang w:eastAsia="pl-PL"/>
              </w:rPr>
            </w:pPr>
            <w:r w:rsidRPr="000A3D94">
              <w:rPr>
                <w:rFonts w:ascii="Calibri Light" w:hAnsi="Calibri Light" w:cs="Calibri Light"/>
                <w:sz w:val="22"/>
                <w:szCs w:val="22"/>
              </w:rPr>
              <w:t xml:space="preserve">                                         25</w:t>
            </w:r>
            <w:r w:rsidR="00A05CA5">
              <w:rPr>
                <w:rFonts w:ascii="Calibri Light" w:hAnsi="Calibri Light" w:cs="Calibri Light"/>
                <w:sz w:val="22"/>
                <w:szCs w:val="22"/>
              </w:rPr>
              <w:t> 074,99</w:t>
            </w:r>
            <w:r w:rsidRPr="000A3D94">
              <w:rPr>
                <w:rFonts w:ascii="Calibri Light" w:hAnsi="Calibri Light" w:cs="Calibri Light"/>
                <w:sz w:val="22"/>
                <w:szCs w:val="22"/>
              </w:rPr>
              <w:t xml:space="preserve"> zł </w:t>
            </w:r>
          </w:p>
          <w:p w:rsidR="00B93BBE" w:rsidRPr="000A3D94" w:rsidRDefault="00B93BBE" w:rsidP="000A3D94">
            <w:pPr>
              <w:snapToGrid w:val="0"/>
              <w:jc w:val="center"/>
              <w:rPr>
                <w:rFonts w:ascii="Calibri Light" w:hAnsi="Calibri Light" w:cs="Calibri Light"/>
                <w:bCs/>
                <w:sz w:val="22"/>
                <w:szCs w:val="22"/>
              </w:rPr>
            </w:pPr>
          </w:p>
        </w:tc>
        <w:tc>
          <w:tcPr>
            <w:tcW w:w="3094" w:type="dxa"/>
            <w:vAlign w:val="center"/>
          </w:tcPr>
          <w:p w:rsidR="00B93BBE" w:rsidRPr="000A3D94" w:rsidRDefault="00B93BBE" w:rsidP="000A3D94">
            <w:pPr>
              <w:jc w:val="center"/>
              <w:rPr>
                <w:rFonts w:ascii="Calibri Light" w:hAnsi="Calibri Light" w:cs="Calibri Light"/>
                <w:sz w:val="22"/>
                <w:szCs w:val="22"/>
              </w:rPr>
            </w:pPr>
            <w:r w:rsidRPr="000A3D94">
              <w:rPr>
                <w:rFonts w:ascii="Calibri Light" w:hAnsi="Calibri Light" w:cs="Calibri Light"/>
                <w:sz w:val="22"/>
                <w:szCs w:val="22"/>
              </w:rPr>
              <w:t>wartość odtworzeniowa</w:t>
            </w:r>
          </w:p>
        </w:tc>
      </w:tr>
      <w:tr w:rsidR="00B93BBE" w:rsidRPr="000A3D94" w:rsidTr="00495C76">
        <w:trPr>
          <w:trHeight w:val="480"/>
        </w:trPr>
        <w:tc>
          <w:tcPr>
            <w:tcW w:w="3093" w:type="dxa"/>
            <w:vAlign w:val="center"/>
          </w:tcPr>
          <w:p w:rsidR="00B93BBE" w:rsidRPr="000A3D94" w:rsidRDefault="00B93BBE" w:rsidP="000A3D94">
            <w:pPr>
              <w:rPr>
                <w:rFonts w:ascii="Calibri Light" w:hAnsi="Calibri Light" w:cs="Calibri Light"/>
                <w:sz w:val="22"/>
                <w:szCs w:val="22"/>
              </w:rPr>
            </w:pPr>
            <w:r w:rsidRPr="000A3D94">
              <w:rPr>
                <w:rFonts w:ascii="Calibri Light" w:hAnsi="Calibri Light" w:cs="Calibri Light"/>
                <w:sz w:val="22"/>
                <w:szCs w:val="22"/>
              </w:rPr>
              <w:t>Szkoł</w:t>
            </w:r>
            <w:r w:rsidR="0086422B">
              <w:rPr>
                <w:rFonts w:ascii="Calibri Light" w:hAnsi="Calibri Light" w:cs="Calibri Light"/>
                <w:sz w:val="22"/>
                <w:szCs w:val="22"/>
              </w:rPr>
              <w:t>a</w:t>
            </w:r>
            <w:r w:rsidRPr="000A3D94">
              <w:rPr>
                <w:rFonts w:ascii="Calibri Light" w:hAnsi="Calibri Light" w:cs="Calibri Light"/>
                <w:sz w:val="22"/>
                <w:szCs w:val="22"/>
              </w:rPr>
              <w:t xml:space="preserve"> Podstawowa w Kociszewie</w:t>
            </w:r>
          </w:p>
        </w:tc>
        <w:tc>
          <w:tcPr>
            <w:tcW w:w="2184" w:type="dxa"/>
            <w:vAlign w:val="center"/>
          </w:tcPr>
          <w:p w:rsidR="003711C6" w:rsidRPr="000A3D94" w:rsidRDefault="003711C6" w:rsidP="003711C6">
            <w:pPr>
              <w:suppressAutoHyphens w:val="0"/>
              <w:jc w:val="center"/>
              <w:rPr>
                <w:rFonts w:ascii="Calibri Light" w:hAnsi="Calibri Light" w:cs="Calibri Light"/>
                <w:bCs/>
                <w:sz w:val="22"/>
                <w:szCs w:val="22"/>
                <w:lang w:eastAsia="pl-PL"/>
              </w:rPr>
            </w:pPr>
            <w:r w:rsidRPr="000A3D94">
              <w:rPr>
                <w:rFonts w:ascii="Calibri Light" w:hAnsi="Calibri Light" w:cs="Calibri Light"/>
                <w:bCs/>
                <w:sz w:val="22"/>
                <w:szCs w:val="22"/>
              </w:rPr>
              <w:t xml:space="preserve">                                        50 440,76 zł </w:t>
            </w:r>
          </w:p>
          <w:p w:rsidR="00B93BBE" w:rsidRPr="000A3D94" w:rsidRDefault="00B93BBE" w:rsidP="000A3D94">
            <w:pPr>
              <w:snapToGrid w:val="0"/>
              <w:jc w:val="center"/>
              <w:rPr>
                <w:rFonts w:ascii="Calibri Light" w:hAnsi="Calibri Light" w:cs="Calibri Light"/>
                <w:bCs/>
                <w:sz w:val="22"/>
                <w:szCs w:val="22"/>
              </w:rPr>
            </w:pPr>
          </w:p>
        </w:tc>
        <w:tc>
          <w:tcPr>
            <w:tcW w:w="3094" w:type="dxa"/>
            <w:vAlign w:val="center"/>
          </w:tcPr>
          <w:p w:rsidR="00B93BBE" w:rsidRPr="000A3D94" w:rsidRDefault="00B93BBE" w:rsidP="000A3D94">
            <w:pPr>
              <w:jc w:val="center"/>
              <w:rPr>
                <w:rFonts w:ascii="Calibri Light" w:hAnsi="Calibri Light" w:cs="Calibri Light"/>
                <w:sz w:val="22"/>
                <w:szCs w:val="22"/>
              </w:rPr>
            </w:pPr>
            <w:r w:rsidRPr="000A3D94">
              <w:rPr>
                <w:rFonts w:ascii="Calibri Light" w:hAnsi="Calibri Light" w:cs="Calibri Light"/>
                <w:sz w:val="22"/>
                <w:szCs w:val="22"/>
              </w:rPr>
              <w:t>wartość odtworzeniowa</w:t>
            </w:r>
          </w:p>
        </w:tc>
      </w:tr>
      <w:tr w:rsidR="00B93BBE" w:rsidRPr="000A3D94" w:rsidTr="00495C76">
        <w:trPr>
          <w:trHeight w:val="480"/>
        </w:trPr>
        <w:tc>
          <w:tcPr>
            <w:tcW w:w="3093" w:type="dxa"/>
            <w:vAlign w:val="center"/>
          </w:tcPr>
          <w:p w:rsidR="00B93BBE" w:rsidRPr="000A3D94" w:rsidRDefault="00B93BBE" w:rsidP="000A3D94">
            <w:pPr>
              <w:rPr>
                <w:rFonts w:ascii="Calibri Light" w:hAnsi="Calibri Light" w:cs="Calibri Light"/>
                <w:sz w:val="22"/>
                <w:szCs w:val="22"/>
              </w:rPr>
            </w:pPr>
            <w:r w:rsidRPr="000A3D94">
              <w:rPr>
                <w:rFonts w:ascii="Calibri Light" w:hAnsi="Calibri Light" w:cs="Calibri Light"/>
                <w:sz w:val="22"/>
                <w:szCs w:val="22"/>
              </w:rPr>
              <w:t>Szkoła Podstawowa w Bujnach Szlacheckich</w:t>
            </w:r>
          </w:p>
        </w:tc>
        <w:tc>
          <w:tcPr>
            <w:tcW w:w="2184" w:type="dxa"/>
            <w:vAlign w:val="center"/>
          </w:tcPr>
          <w:p w:rsidR="003711C6" w:rsidRPr="000A3D94" w:rsidRDefault="003711C6" w:rsidP="003711C6">
            <w:pPr>
              <w:suppressAutoHyphens w:val="0"/>
              <w:jc w:val="center"/>
              <w:rPr>
                <w:rFonts w:ascii="Calibri Light" w:hAnsi="Calibri Light" w:cs="Calibri Light"/>
                <w:bCs/>
                <w:sz w:val="22"/>
                <w:szCs w:val="22"/>
                <w:lang w:eastAsia="pl-PL"/>
              </w:rPr>
            </w:pPr>
            <w:r w:rsidRPr="000A3D94">
              <w:rPr>
                <w:rFonts w:ascii="Calibri Light" w:hAnsi="Calibri Light" w:cs="Calibri Light"/>
                <w:bCs/>
                <w:sz w:val="22"/>
                <w:szCs w:val="22"/>
              </w:rPr>
              <w:t xml:space="preserve">                                        26 678,00 zł </w:t>
            </w:r>
          </w:p>
          <w:p w:rsidR="00B93BBE" w:rsidRPr="000A3D94" w:rsidRDefault="00B93BBE" w:rsidP="000A3D94">
            <w:pPr>
              <w:snapToGrid w:val="0"/>
              <w:jc w:val="center"/>
              <w:rPr>
                <w:rFonts w:ascii="Calibri Light" w:hAnsi="Calibri Light" w:cs="Calibri Light"/>
                <w:bCs/>
                <w:sz w:val="22"/>
                <w:szCs w:val="22"/>
              </w:rPr>
            </w:pPr>
          </w:p>
        </w:tc>
        <w:tc>
          <w:tcPr>
            <w:tcW w:w="3094" w:type="dxa"/>
            <w:vAlign w:val="center"/>
          </w:tcPr>
          <w:p w:rsidR="00B93BBE" w:rsidRPr="000A3D94" w:rsidRDefault="00B93BBE" w:rsidP="000A3D94">
            <w:pPr>
              <w:jc w:val="center"/>
              <w:rPr>
                <w:rFonts w:ascii="Calibri Light" w:hAnsi="Calibri Light" w:cs="Calibri Light"/>
                <w:sz w:val="22"/>
                <w:szCs w:val="22"/>
              </w:rPr>
            </w:pPr>
            <w:r w:rsidRPr="000A3D94">
              <w:rPr>
                <w:rFonts w:ascii="Calibri Light" w:hAnsi="Calibri Light" w:cs="Calibri Light"/>
                <w:sz w:val="22"/>
                <w:szCs w:val="22"/>
              </w:rPr>
              <w:t>wartość odtworzeniowa</w:t>
            </w:r>
          </w:p>
        </w:tc>
      </w:tr>
      <w:tr w:rsidR="00B93BBE" w:rsidRPr="000A3D94" w:rsidTr="00495C76">
        <w:trPr>
          <w:trHeight w:val="480"/>
        </w:trPr>
        <w:tc>
          <w:tcPr>
            <w:tcW w:w="3093" w:type="dxa"/>
            <w:vAlign w:val="center"/>
          </w:tcPr>
          <w:p w:rsidR="00B93BBE" w:rsidRPr="000A3D94" w:rsidRDefault="00B93BBE" w:rsidP="000A3D94">
            <w:pPr>
              <w:rPr>
                <w:rFonts w:ascii="Calibri Light" w:hAnsi="Calibri Light" w:cs="Calibri Light"/>
                <w:sz w:val="22"/>
                <w:szCs w:val="22"/>
              </w:rPr>
            </w:pPr>
            <w:r w:rsidRPr="000A3D94">
              <w:rPr>
                <w:rFonts w:ascii="Calibri Light" w:hAnsi="Calibri Light" w:cs="Calibri Light"/>
                <w:sz w:val="22"/>
                <w:szCs w:val="22"/>
              </w:rPr>
              <w:t xml:space="preserve">Szkoła Podstawowa w Wygiełzowie </w:t>
            </w:r>
          </w:p>
        </w:tc>
        <w:tc>
          <w:tcPr>
            <w:tcW w:w="2184" w:type="dxa"/>
            <w:vAlign w:val="center"/>
          </w:tcPr>
          <w:p w:rsidR="003711C6" w:rsidRPr="000A3D94" w:rsidRDefault="003711C6" w:rsidP="003711C6">
            <w:pPr>
              <w:suppressAutoHyphens w:val="0"/>
              <w:jc w:val="center"/>
              <w:rPr>
                <w:rFonts w:ascii="Calibri Light" w:hAnsi="Calibri Light" w:cs="Calibri Light"/>
                <w:bCs/>
                <w:sz w:val="22"/>
                <w:szCs w:val="22"/>
                <w:lang w:eastAsia="pl-PL"/>
              </w:rPr>
            </w:pPr>
            <w:r w:rsidRPr="000A3D94">
              <w:rPr>
                <w:rFonts w:ascii="Calibri Light" w:hAnsi="Calibri Light" w:cs="Calibri Light"/>
                <w:bCs/>
                <w:sz w:val="22"/>
                <w:szCs w:val="22"/>
              </w:rPr>
              <w:t xml:space="preserve">                                        </w:t>
            </w:r>
            <w:r w:rsidR="006C5489">
              <w:rPr>
                <w:rFonts w:ascii="Calibri Light" w:hAnsi="Calibri Light" w:cs="Calibri Light"/>
                <w:bCs/>
                <w:sz w:val="22"/>
                <w:szCs w:val="22"/>
              </w:rPr>
              <w:t>36 154,88 zł</w:t>
            </w:r>
            <w:r w:rsidRPr="000A3D94">
              <w:rPr>
                <w:rFonts w:ascii="Calibri Light" w:hAnsi="Calibri Light" w:cs="Calibri Light"/>
                <w:bCs/>
                <w:sz w:val="22"/>
                <w:szCs w:val="22"/>
              </w:rPr>
              <w:t xml:space="preserve"> </w:t>
            </w:r>
          </w:p>
          <w:p w:rsidR="00B93BBE" w:rsidRPr="000A3D94" w:rsidRDefault="00B93BBE" w:rsidP="000A3D94">
            <w:pPr>
              <w:snapToGrid w:val="0"/>
              <w:jc w:val="center"/>
              <w:rPr>
                <w:rFonts w:ascii="Calibri Light" w:hAnsi="Calibri Light" w:cs="Calibri Light"/>
                <w:bCs/>
                <w:sz w:val="22"/>
                <w:szCs w:val="22"/>
              </w:rPr>
            </w:pPr>
          </w:p>
        </w:tc>
        <w:tc>
          <w:tcPr>
            <w:tcW w:w="3094" w:type="dxa"/>
            <w:vAlign w:val="center"/>
          </w:tcPr>
          <w:p w:rsidR="00B93BBE" w:rsidRPr="000A3D94" w:rsidRDefault="00B93BBE" w:rsidP="000A3D94">
            <w:pPr>
              <w:jc w:val="center"/>
              <w:rPr>
                <w:rFonts w:ascii="Calibri Light" w:hAnsi="Calibri Light" w:cs="Calibri Light"/>
                <w:sz w:val="22"/>
                <w:szCs w:val="22"/>
              </w:rPr>
            </w:pPr>
            <w:r w:rsidRPr="000A3D94">
              <w:rPr>
                <w:rFonts w:ascii="Calibri Light" w:hAnsi="Calibri Light" w:cs="Calibri Light"/>
                <w:sz w:val="22"/>
                <w:szCs w:val="22"/>
              </w:rPr>
              <w:t>wartość odtworzeniowa</w:t>
            </w:r>
          </w:p>
        </w:tc>
      </w:tr>
      <w:tr w:rsidR="00B93BBE" w:rsidRPr="000A3D94" w:rsidTr="00495C76">
        <w:trPr>
          <w:trHeight w:val="480"/>
        </w:trPr>
        <w:tc>
          <w:tcPr>
            <w:tcW w:w="3093" w:type="dxa"/>
            <w:vAlign w:val="center"/>
          </w:tcPr>
          <w:p w:rsidR="00B93BBE" w:rsidRPr="000A3D94" w:rsidRDefault="00B93BBE" w:rsidP="000A3D94">
            <w:pPr>
              <w:rPr>
                <w:rFonts w:ascii="Calibri Light" w:hAnsi="Calibri Light" w:cs="Calibri Light"/>
                <w:sz w:val="22"/>
                <w:szCs w:val="22"/>
              </w:rPr>
            </w:pPr>
            <w:r w:rsidRPr="000A3D94">
              <w:rPr>
                <w:rFonts w:ascii="Calibri Light" w:hAnsi="Calibri Light" w:cs="Calibri Light"/>
                <w:sz w:val="22"/>
                <w:szCs w:val="22"/>
              </w:rPr>
              <w:t>Szkoła Podstawowa w Łobudzicach</w:t>
            </w:r>
          </w:p>
        </w:tc>
        <w:tc>
          <w:tcPr>
            <w:tcW w:w="2184" w:type="dxa"/>
            <w:vAlign w:val="center"/>
          </w:tcPr>
          <w:p w:rsidR="003711C6" w:rsidRPr="000A3D94" w:rsidRDefault="003711C6" w:rsidP="003711C6">
            <w:pPr>
              <w:suppressAutoHyphens w:val="0"/>
              <w:jc w:val="center"/>
              <w:rPr>
                <w:rFonts w:ascii="Calibri Light" w:hAnsi="Calibri Light" w:cs="Calibri Light"/>
                <w:bCs/>
                <w:sz w:val="22"/>
                <w:szCs w:val="22"/>
                <w:lang w:eastAsia="pl-PL"/>
              </w:rPr>
            </w:pPr>
            <w:r w:rsidRPr="000A3D94">
              <w:rPr>
                <w:rFonts w:ascii="Calibri Light" w:hAnsi="Calibri Light" w:cs="Calibri Light"/>
                <w:bCs/>
                <w:sz w:val="22"/>
                <w:szCs w:val="22"/>
              </w:rPr>
              <w:t xml:space="preserve">                                        66 143,89 zł </w:t>
            </w:r>
          </w:p>
          <w:p w:rsidR="00B93BBE" w:rsidRPr="000A3D94" w:rsidRDefault="00B93BBE" w:rsidP="000A3D94">
            <w:pPr>
              <w:snapToGrid w:val="0"/>
              <w:jc w:val="center"/>
              <w:rPr>
                <w:rFonts w:ascii="Calibri Light" w:hAnsi="Calibri Light" w:cs="Calibri Light"/>
                <w:bCs/>
                <w:sz w:val="22"/>
                <w:szCs w:val="22"/>
              </w:rPr>
            </w:pPr>
          </w:p>
        </w:tc>
        <w:tc>
          <w:tcPr>
            <w:tcW w:w="3094" w:type="dxa"/>
            <w:vAlign w:val="center"/>
          </w:tcPr>
          <w:p w:rsidR="00B93BBE" w:rsidRPr="000A3D94" w:rsidRDefault="00B93BBE" w:rsidP="000A3D94">
            <w:pPr>
              <w:jc w:val="center"/>
              <w:rPr>
                <w:rFonts w:ascii="Calibri Light" w:hAnsi="Calibri Light" w:cs="Calibri Light"/>
                <w:sz w:val="22"/>
                <w:szCs w:val="22"/>
              </w:rPr>
            </w:pPr>
            <w:r w:rsidRPr="000A3D94">
              <w:rPr>
                <w:rFonts w:ascii="Calibri Light" w:hAnsi="Calibri Light" w:cs="Calibri Light"/>
                <w:sz w:val="22"/>
                <w:szCs w:val="22"/>
              </w:rPr>
              <w:t>wartość odtworzeniowa</w:t>
            </w:r>
          </w:p>
        </w:tc>
      </w:tr>
      <w:tr w:rsidR="00B93BBE" w:rsidRPr="000A3D94" w:rsidTr="00495C76">
        <w:trPr>
          <w:trHeight w:val="480"/>
        </w:trPr>
        <w:tc>
          <w:tcPr>
            <w:tcW w:w="3093" w:type="dxa"/>
            <w:vAlign w:val="center"/>
          </w:tcPr>
          <w:p w:rsidR="00B93BBE" w:rsidRPr="000A3D94" w:rsidRDefault="00B93BBE" w:rsidP="000A3D94">
            <w:pPr>
              <w:rPr>
                <w:rFonts w:ascii="Calibri Light" w:hAnsi="Calibri Light" w:cs="Calibri Light"/>
                <w:sz w:val="22"/>
                <w:szCs w:val="22"/>
              </w:rPr>
            </w:pPr>
            <w:r w:rsidRPr="000A3D94">
              <w:rPr>
                <w:rFonts w:ascii="Calibri Light" w:hAnsi="Calibri Light" w:cs="Calibri Light"/>
                <w:sz w:val="22"/>
                <w:szCs w:val="22"/>
              </w:rPr>
              <w:t>Biblioteka</w:t>
            </w:r>
            <w:r w:rsidR="0086422B">
              <w:rPr>
                <w:rFonts w:ascii="Calibri Light" w:hAnsi="Calibri Light" w:cs="Calibri Light"/>
                <w:sz w:val="22"/>
                <w:szCs w:val="22"/>
              </w:rPr>
              <w:t xml:space="preserve"> Publiczna Miasta i Gminy w Zelowie</w:t>
            </w:r>
          </w:p>
        </w:tc>
        <w:tc>
          <w:tcPr>
            <w:tcW w:w="2184" w:type="dxa"/>
            <w:vAlign w:val="center"/>
          </w:tcPr>
          <w:p w:rsidR="003711C6" w:rsidRPr="000A3D94" w:rsidRDefault="003711C6" w:rsidP="003711C6">
            <w:pPr>
              <w:suppressAutoHyphens w:val="0"/>
              <w:jc w:val="center"/>
              <w:rPr>
                <w:rFonts w:ascii="Calibri Light" w:hAnsi="Calibri Light" w:cs="Calibri Light"/>
                <w:bCs/>
                <w:sz w:val="22"/>
                <w:szCs w:val="22"/>
                <w:lang w:eastAsia="pl-PL"/>
              </w:rPr>
            </w:pPr>
            <w:r w:rsidRPr="000A3D94">
              <w:rPr>
                <w:rFonts w:ascii="Calibri Light" w:hAnsi="Calibri Light" w:cs="Calibri Light"/>
                <w:bCs/>
                <w:sz w:val="22"/>
                <w:szCs w:val="22"/>
              </w:rPr>
              <w:t xml:space="preserve">                                        36 999,70 zł </w:t>
            </w:r>
          </w:p>
          <w:p w:rsidR="00B93BBE" w:rsidRPr="000A3D94" w:rsidRDefault="00B93BBE" w:rsidP="000A3D94">
            <w:pPr>
              <w:snapToGrid w:val="0"/>
              <w:jc w:val="center"/>
              <w:rPr>
                <w:rFonts w:ascii="Calibri Light" w:hAnsi="Calibri Light" w:cs="Calibri Light"/>
                <w:bCs/>
                <w:sz w:val="22"/>
                <w:szCs w:val="22"/>
              </w:rPr>
            </w:pPr>
          </w:p>
        </w:tc>
        <w:tc>
          <w:tcPr>
            <w:tcW w:w="3094" w:type="dxa"/>
            <w:vAlign w:val="center"/>
          </w:tcPr>
          <w:p w:rsidR="00B93BBE" w:rsidRPr="000A3D94" w:rsidRDefault="00B93BBE" w:rsidP="000A3D94">
            <w:pPr>
              <w:jc w:val="center"/>
              <w:rPr>
                <w:rFonts w:ascii="Calibri Light" w:hAnsi="Calibri Light" w:cs="Calibri Light"/>
                <w:sz w:val="22"/>
                <w:szCs w:val="22"/>
              </w:rPr>
            </w:pPr>
            <w:r w:rsidRPr="000A3D94">
              <w:rPr>
                <w:rFonts w:ascii="Calibri Light" w:hAnsi="Calibri Light" w:cs="Calibri Light"/>
                <w:sz w:val="22"/>
                <w:szCs w:val="22"/>
              </w:rPr>
              <w:t>wartość odtworzeniowa</w:t>
            </w:r>
          </w:p>
        </w:tc>
      </w:tr>
      <w:tr w:rsidR="00B93BBE" w:rsidRPr="000A3D94" w:rsidTr="003711C6">
        <w:trPr>
          <w:trHeight w:val="480"/>
        </w:trPr>
        <w:tc>
          <w:tcPr>
            <w:tcW w:w="3093" w:type="dxa"/>
          </w:tcPr>
          <w:p w:rsidR="00B93BBE" w:rsidRPr="000A3D94" w:rsidRDefault="00B93BBE" w:rsidP="000A3D94">
            <w:pPr>
              <w:snapToGrid w:val="0"/>
              <w:rPr>
                <w:rFonts w:ascii="Calibri Light" w:hAnsi="Calibri Light" w:cs="Calibri Light"/>
                <w:b/>
                <w:bCs/>
                <w:sz w:val="22"/>
                <w:szCs w:val="22"/>
              </w:rPr>
            </w:pPr>
          </w:p>
          <w:p w:rsidR="00B93BBE" w:rsidRPr="000A3D94" w:rsidRDefault="00B93BBE" w:rsidP="000A3D94">
            <w:pPr>
              <w:snapToGrid w:val="0"/>
              <w:jc w:val="center"/>
              <w:rPr>
                <w:rFonts w:ascii="Calibri Light" w:hAnsi="Calibri Light" w:cs="Calibri Light"/>
                <w:b/>
                <w:bCs/>
                <w:sz w:val="22"/>
                <w:szCs w:val="22"/>
              </w:rPr>
            </w:pPr>
            <w:r w:rsidRPr="000A3D94">
              <w:rPr>
                <w:rFonts w:ascii="Calibri Light" w:hAnsi="Calibri Light" w:cs="Calibri Light"/>
                <w:b/>
                <w:bCs/>
                <w:sz w:val="22"/>
                <w:szCs w:val="22"/>
              </w:rPr>
              <w:t>Nazwa jednostki</w:t>
            </w:r>
          </w:p>
          <w:p w:rsidR="00B93BBE" w:rsidRPr="000A3D94" w:rsidRDefault="00B93BBE" w:rsidP="000A3D94">
            <w:pPr>
              <w:snapToGrid w:val="0"/>
              <w:jc w:val="center"/>
              <w:rPr>
                <w:rFonts w:ascii="Calibri Light" w:hAnsi="Calibri Light" w:cs="Calibri Light"/>
                <w:b/>
                <w:bCs/>
                <w:sz w:val="22"/>
                <w:szCs w:val="22"/>
              </w:rPr>
            </w:pPr>
          </w:p>
        </w:tc>
        <w:tc>
          <w:tcPr>
            <w:tcW w:w="2184" w:type="dxa"/>
          </w:tcPr>
          <w:p w:rsidR="00B93BBE" w:rsidRPr="000A3D94" w:rsidRDefault="00B93BBE" w:rsidP="000A3D94">
            <w:pPr>
              <w:snapToGrid w:val="0"/>
              <w:jc w:val="center"/>
              <w:rPr>
                <w:rFonts w:ascii="Calibri Light" w:hAnsi="Calibri Light" w:cs="Calibri Light"/>
                <w:b/>
                <w:bCs/>
                <w:sz w:val="22"/>
                <w:szCs w:val="22"/>
              </w:rPr>
            </w:pPr>
          </w:p>
          <w:p w:rsidR="00B93BBE" w:rsidRPr="000A3D94" w:rsidRDefault="00B93BBE" w:rsidP="000A3D94">
            <w:pPr>
              <w:snapToGrid w:val="0"/>
              <w:jc w:val="center"/>
              <w:rPr>
                <w:rFonts w:ascii="Calibri Light" w:hAnsi="Calibri Light" w:cs="Calibri Light"/>
                <w:b/>
                <w:bCs/>
                <w:sz w:val="22"/>
                <w:szCs w:val="22"/>
              </w:rPr>
            </w:pPr>
            <w:r w:rsidRPr="000A3D94">
              <w:rPr>
                <w:rFonts w:ascii="Calibri Light" w:hAnsi="Calibri Light" w:cs="Calibri Light"/>
                <w:b/>
                <w:bCs/>
                <w:sz w:val="22"/>
                <w:szCs w:val="22"/>
              </w:rPr>
              <w:t>Suma ubezpieczenia</w:t>
            </w:r>
          </w:p>
        </w:tc>
        <w:tc>
          <w:tcPr>
            <w:tcW w:w="3094" w:type="dxa"/>
          </w:tcPr>
          <w:p w:rsidR="00B93BBE" w:rsidRPr="000A3D94" w:rsidRDefault="00B93BBE" w:rsidP="000A3D94">
            <w:pPr>
              <w:snapToGrid w:val="0"/>
              <w:jc w:val="center"/>
              <w:rPr>
                <w:rFonts w:ascii="Calibri Light" w:hAnsi="Calibri Light" w:cs="Calibri Light"/>
                <w:b/>
                <w:bCs/>
                <w:sz w:val="22"/>
                <w:szCs w:val="22"/>
              </w:rPr>
            </w:pPr>
          </w:p>
          <w:p w:rsidR="00B93BBE" w:rsidRPr="000A3D94" w:rsidRDefault="00B93BBE" w:rsidP="000A3D94">
            <w:pPr>
              <w:snapToGrid w:val="0"/>
              <w:jc w:val="center"/>
              <w:rPr>
                <w:rFonts w:ascii="Calibri Light" w:hAnsi="Calibri Light" w:cs="Calibri Light"/>
                <w:b/>
                <w:bCs/>
                <w:sz w:val="22"/>
                <w:szCs w:val="22"/>
              </w:rPr>
            </w:pPr>
            <w:r w:rsidRPr="000A3D94">
              <w:rPr>
                <w:rFonts w:ascii="Calibri Light" w:hAnsi="Calibri Light" w:cs="Calibri Light"/>
                <w:b/>
                <w:bCs/>
                <w:sz w:val="22"/>
                <w:szCs w:val="22"/>
              </w:rPr>
              <w:t>Rodzaj wartości</w:t>
            </w:r>
          </w:p>
        </w:tc>
      </w:tr>
      <w:tr w:rsidR="00B93BBE" w:rsidRPr="000A3D94" w:rsidTr="00AE6A1B">
        <w:trPr>
          <w:trHeight w:val="583"/>
        </w:trPr>
        <w:tc>
          <w:tcPr>
            <w:tcW w:w="8371" w:type="dxa"/>
            <w:gridSpan w:val="3"/>
          </w:tcPr>
          <w:p w:rsidR="00B93BBE" w:rsidRPr="000A3D94" w:rsidRDefault="00B93BBE" w:rsidP="000A3D94">
            <w:pPr>
              <w:snapToGrid w:val="0"/>
              <w:jc w:val="center"/>
              <w:rPr>
                <w:rFonts w:ascii="Calibri Light" w:hAnsi="Calibri Light" w:cs="Calibri Light"/>
                <w:b/>
                <w:bCs/>
                <w:sz w:val="22"/>
                <w:szCs w:val="22"/>
              </w:rPr>
            </w:pPr>
          </w:p>
          <w:p w:rsidR="00B93BBE" w:rsidRPr="000A3D94" w:rsidRDefault="00B93BBE" w:rsidP="000A3D94">
            <w:pPr>
              <w:snapToGrid w:val="0"/>
              <w:jc w:val="center"/>
              <w:rPr>
                <w:rFonts w:ascii="Calibri Light" w:hAnsi="Calibri Light" w:cs="Calibri Light"/>
                <w:b/>
                <w:bCs/>
                <w:sz w:val="22"/>
                <w:szCs w:val="22"/>
              </w:rPr>
            </w:pPr>
            <w:r w:rsidRPr="000A3D94">
              <w:rPr>
                <w:rFonts w:ascii="Calibri Light" w:hAnsi="Calibri Light" w:cs="Calibri Light"/>
                <w:b/>
                <w:bCs/>
                <w:sz w:val="22"/>
                <w:szCs w:val="22"/>
              </w:rPr>
              <w:t>Sprzęt elektroniczny przenośny</w:t>
            </w:r>
          </w:p>
          <w:p w:rsidR="00B93BBE" w:rsidRPr="000A3D94" w:rsidRDefault="00B93BBE" w:rsidP="000A3D94">
            <w:pPr>
              <w:snapToGrid w:val="0"/>
              <w:jc w:val="center"/>
              <w:rPr>
                <w:rFonts w:ascii="Calibri Light" w:hAnsi="Calibri Light" w:cs="Calibri Light"/>
                <w:b/>
                <w:bCs/>
                <w:sz w:val="22"/>
                <w:szCs w:val="22"/>
              </w:rPr>
            </w:pPr>
          </w:p>
        </w:tc>
      </w:tr>
      <w:tr w:rsidR="00B93BBE" w:rsidRPr="000A3D94" w:rsidTr="00495C76">
        <w:trPr>
          <w:trHeight w:val="480"/>
        </w:trPr>
        <w:tc>
          <w:tcPr>
            <w:tcW w:w="3093" w:type="dxa"/>
            <w:vAlign w:val="center"/>
          </w:tcPr>
          <w:p w:rsidR="00B93BBE" w:rsidRPr="000A3D94" w:rsidRDefault="00B93BBE" w:rsidP="000A3D94">
            <w:pPr>
              <w:jc w:val="both"/>
              <w:rPr>
                <w:rFonts w:ascii="Calibri Light" w:hAnsi="Calibri Light" w:cs="Calibri Light"/>
                <w:sz w:val="22"/>
                <w:szCs w:val="22"/>
              </w:rPr>
            </w:pPr>
            <w:r w:rsidRPr="000A3D94">
              <w:rPr>
                <w:rFonts w:ascii="Calibri Light" w:hAnsi="Calibri Light" w:cs="Calibri Light"/>
                <w:sz w:val="22"/>
                <w:szCs w:val="22"/>
              </w:rPr>
              <w:t xml:space="preserve">Urząd Miejski </w:t>
            </w:r>
            <w:r w:rsidR="0086422B">
              <w:rPr>
                <w:rFonts w:ascii="Calibri Light" w:hAnsi="Calibri Light" w:cs="Calibri Light"/>
                <w:sz w:val="22"/>
                <w:szCs w:val="22"/>
              </w:rPr>
              <w:t>w Zelowie</w:t>
            </w:r>
          </w:p>
        </w:tc>
        <w:tc>
          <w:tcPr>
            <w:tcW w:w="2184" w:type="dxa"/>
            <w:vAlign w:val="center"/>
          </w:tcPr>
          <w:p w:rsidR="003711C6" w:rsidRPr="000A3D94" w:rsidRDefault="003711C6" w:rsidP="005279E5">
            <w:pPr>
              <w:suppressAutoHyphens w:val="0"/>
              <w:jc w:val="center"/>
              <w:rPr>
                <w:rFonts w:ascii="Calibri Light" w:hAnsi="Calibri Light" w:cs="Calibri Light"/>
                <w:bCs/>
                <w:sz w:val="22"/>
                <w:szCs w:val="22"/>
                <w:lang w:eastAsia="pl-PL"/>
              </w:rPr>
            </w:pPr>
            <w:r w:rsidRPr="000A3D94">
              <w:rPr>
                <w:rFonts w:ascii="Calibri Light" w:hAnsi="Calibri Light" w:cs="Calibri Light"/>
                <w:bCs/>
                <w:sz w:val="22"/>
                <w:szCs w:val="22"/>
              </w:rPr>
              <w:t>14 731,38 zł</w:t>
            </w:r>
          </w:p>
          <w:p w:rsidR="00B93BBE" w:rsidRPr="000A3D94" w:rsidRDefault="00B93BBE" w:rsidP="005279E5">
            <w:pPr>
              <w:snapToGrid w:val="0"/>
              <w:jc w:val="center"/>
              <w:rPr>
                <w:rFonts w:ascii="Calibri Light" w:hAnsi="Calibri Light" w:cs="Calibri Light"/>
                <w:bCs/>
                <w:sz w:val="22"/>
                <w:szCs w:val="22"/>
              </w:rPr>
            </w:pPr>
          </w:p>
        </w:tc>
        <w:tc>
          <w:tcPr>
            <w:tcW w:w="3094" w:type="dxa"/>
            <w:vAlign w:val="center"/>
          </w:tcPr>
          <w:p w:rsidR="00B93BBE" w:rsidRPr="000A3D94" w:rsidRDefault="00B93BBE" w:rsidP="000A3D94">
            <w:pPr>
              <w:jc w:val="center"/>
              <w:rPr>
                <w:rFonts w:ascii="Calibri Light" w:hAnsi="Calibri Light" w:cs="Calibri Light"/>
                <w:sz w:val="22"/>
                <w:szCs w:val="22"/>
              </w:rPr>
            </w:pPr>
            <w:r w:rsidRPr="000A3D94">
              <w:rPr>
                <w:rFonts w:ascii="Calibri Light" w:hAnsi="Calibri Light" w:cs="Calibri Light"/>
                <w:sz w:val="22"/>
                <w:szCs w:val="22"/>
              </w:rPr>
              <w:t>wartość odtworzeniowa</w:t>
            </w:r>
          </w:p>
        </w:tc>
      </w:tr>
      <w:tr w:rsidR="00B93BBE" w:rsidRPr="000A3D94" w:rsidTr="00495C76">
        <w:trPr>
          <w:trHeight w:val="480"/>
        </w:trPr>
        <w:tc>
          <w:tcPr>
            <w:tcW w:w="3093" w:type="dxa"/>
            <w:vAlign w:val="center"/>
          </w:tcPr>
          <w:p w:rsidR="00B93BBE" w:rsidRPr="000A3D94" w:rsidRDefault="00B93BBE" w:rsidP="000A3D94">
            <w:pPr>
              <w:rPr>
                <w:rFonts w:ascii="Calibri Light" w:hAnsi="Calibri Light" w:cs="Calibri Light"/>
                <w:sz w:val="22"/>
                <w:szCs w:val="22"/>
              </w:rPr>
            </w:pPr>
            <w:r w:rsidRPr="000A3D94">
              <w:rPr>
                <w:rFonts w:ascii="Calibri Light" w:hAnsi="Calibri Light" w:cs="Calibri Light"/>
                <w:sz w:val="22"/>
                <w:szCs w:val="22"/>
              </w:rPr>
              <w:t>Środowiskowy Dom Samopomocy</w:t>
            </w:r>
            <w:r w:rsidR="0086422B">
              <w:rPr>
                <w:rFonts w:ascii="Calibri Light" w:hAnsi="Calibri Light" w:cs="Calibri Light"/>
                <w:sz w:val="22"/>
                <w:szCs w:val="22"/>
              </w:rPr>
              <w:t xml:space="preserve"> w Walewicach</w:t>
            </w:r>
          </w:p>
        </w:tc>
        <w:tc>
          <w:tcPr>
            <w:tcW w:w="2184" w:type="dxa"/>
            <w:vAlign w:val="center"/>
          </w:tcPr>
          <w:p w:rsidR="005279E5" w:rsidRPr="000A3D94" w:rsidRDefault="005279E5" w:rsidP="005279E5">
            <w:pPr>
              <w:suppressAutoHyphens w:val="0"/>
              <w:jc w:val="center"/>
              <w:rPr>
                <w:rFonts w:ascii="Calibri Light" w:hAnsi="Calibri Light" w:cs="Calibri Light"/>
                <w:bCs/>
                <w:sz w:val="22"/>
                <w:szCs w:val="22"/>
                <w:lang w:eastAsia="pl-PL"/>
              </w:rPr>
            </w:pPr>
            <w:r w:rsidRPr="000A3D94">
              <w:rPr>
                <w:rFonts w:ascii="Calibri Light" w:hAnsi="Calibri Light" w:cs="Calibri Light"/>
                <w:bCs/>
                <w:sz w:val="22"/>
                <w:szCs w:val="22"/>
              </w:rPr>
              <w:t>2 500,00 zł</w:t>
            </w:r>
          </w:p>
          <w:p w:rsidR="00B93BBE" w:rsidRPr="000A3D94" w:rsidRDefault="00B93BBE" w:rsidP="005279E5">
            <w:pPr>
              <w:snapToGrid w:val="0"/>
              <w:jc w:val="center"/>
              <w:rPr>
                <w:rFonts w:ascii="Calibri Light" w:hAnsi="Calibri Light" w:cs="Calibri Light"/>
                <w:bCs/>
                <w:sz w:val="22"/>
                <w:szCs w:val="22"/>
              </w:rPr>
            </w:pPr>
          </w:p>
        </w:tc>
        <w:tc>
          <w:tcPr>
            <w:tcW w:w="3094" w:type="dxa"/>
            <w:vAlign w:val="center"/>
          </w:tcPr>
          <w:p w:rsidR="00B93BBE" w:rsidRPr="000A3D94" w:rsidRDefault="00B93BBE" w:rsidP="000A3D94">
            <w:pPr>
              <w:jc w:val="center"/>
              <w:rPr>
                <w:rFonts w:ascii="Calibri Light" w:hAnsi="Calibri Light" w:cs="Calibri Light"/>
                <w:sz w:val="22"/>
                <w:szCs w:val="22"/>
              </w:rPr>
            </w:pPr>
            <w:r w:rsidRPr="000A3D94">
              <w:rPr>
                <w:rFonts w:ascii="Calibri Light" w:hAnsi="Calibri Light" w:cs="Calibri Light"/>
                <w:sz w:val="22"/>
                <w:szCs w:val="22"/>
              </w:rPr>
              <w:t>wartość odtworzeniowa</w:t>
            </w:r>
          </w:p>
        </w:tc>
      </w:tr>
      <w:tr w:rsidR="00B93BBE" w:rsidRPr="000A3D94" w:rsidTr="00495C76">
        <w:trPr>
          <w:trHeight w:val="480"/>
        </w:trPr>
        <w:tc>
          <w:tcPr>
            <w:tcW w:w="3093" w:type="dxa"/>
            <w:vAlign w:val="center"/>
          </w:tcPr>
          <w:p w:rsidR="00B93BBE" w:rsidRPr="000A3D94" w:rsidRDefault="00B93BBE" w:rsidP="000A3D94">
            <w:pPr>
              <w:jc w:val="both"/>
              <w:rPr>
                <w:rFonts w:ascii="Calibri Light" w:hAnsi="Calibri Light" w:cs="Calibri Light"/>
                <w:sz w:val="22"/>
                <w:szCs w:val="22"/>
              </w:rPr>
            </w:pPr>
            <w:r w:rsidRPr="000A3D94">
              <w:rPr>
                <w:rFonts w:ascii="Calibri Light" w:hAnsi="Calibri Light" w:cs="Calibri Light"/>
                <w:sz w:val="22"/>
                <w:szCs w:val="22"/>
              </w:rPr>
              <w:t>Dom Kultury</w:t>
            </w:r>
            <w:r w:rsidR="0086422B">
              <w:rPr>
                <w:rFonts w:ascii="Calibri Light" w:hAnsi="Calibri Light" w:cs="Calibri Light"/>
                <w:sz w:val="22"/>
                <w:szCs w:val="22"/>
              </w:rPr>
              <w:t xml:space="preserve"> w Zelowie</w:t>
            </w:r>
          </w:p>
        </w:tc>
        <w:tc>
          <w:tcPr>
            <w:tcW w:w="2184" w:type="dxa"/>
            <w:vAlign w:val="center"/>
          </w:tcPr>
          <w:p w:rsidR="005279E5" w:rsidRPr="000A3D94" w:rsidRDefault="005279E5" w:rsidP="005279E5">
            <w:pPr>
              <w:suppressAutoHyphens w:val="0"/>
              <w:jc w:val="center"/>
              <w:rPr>
                <w:rFonts w:ascii="Calibri Light" w:hAnsi="Calibri Light" w:cs="Calibri Light"/>
                <w:bCs/>
                <w:sz w:val="22"/>
                <w:szCs w:val="22"/>
                <w:lang w:eastAsia="pl-PL"/>
              </w:rPr>
            </w:pPr>
            <w:r w:rsidRPr="000A3D94">
              <w:rPr>
                <w:rFonts w:ascii="Calibri Light" w:hAnsi="Calibri Light" w:cs="Calibri Light"/>
                <w:bCs/>
                <w:sz w:val="22"/>
                <w:szCs w:val="22"/>
              </w:rPr>
              <w:t>2 299,00 zł</w:t>
            </w:r>
          </w:p>
          <w:p w:rsidR="00B93BBE" w:rsidRPr="000A3D94" w:rsidRDefault="00B93BBE" w:rsidP="005279E5">
            <w:pPr>
              <w:snapToGrid w:val="0"/>
              <w:jc w:val="center"/>
              <w:rPr>
                <w:rFonts w:ascii="Calibri Light" w:hAnsi="Calibri Light" w:cs="Calibri Light"/>
                <w:bCs/>
                <w:sz w:val="22"/>
                <w:szCs w:val="22"/>
              </w:rPr>
            </w:pPr>
          </w:p>
        </w:tc>
        <w:tc>
          <w:tcPr>
            <w:tcW w:w="3094" w:type="dxa"/>
            <w:vAlign w:val="center"/>
          </w:tcPr>
          <w:p w:rsidR="00B93BBE" w:rsidRPr="000A3D94" w:rsidRDefault="00B93BBE" w:rsidP="000A3D94">
            <w:pPr>
              <w:jc w:val="center"/>
              <w:rPr>
                <w:rFonts w:ascii="Calibri Light" w:hAnsi="Calibri Light" w:cs="Calibri Light"/>
                <w:sz w:val="22"/>
                <w:szCs w:val="22"/>
              </w:rPr>
            </w:pPr>
            <w:r w:rsidRPr="000A3D94">
              <w:rPr>
                <w:rFonts w:ascii="Calibri Light" w:hAnsi="Calibri Light" w:cs="Calibri Light"/>
                <w:sz w:val="22"/>
                <w:szCs w:val="22"/>
              </w:rPr>
              <w:t>wartość odtworzeniowa</w:t>
            </w:r>
          </w:p>
        </w:tc>
      </w:tr>
      <w:tr w:rsidR="00B93BBE" w:rsidRPr="000A3D94" w:rsidTr="00495C76">
        <w:trPr>
          <w:trHeight w:val="480"/>
        </w:trPr>
        <w:tc>
          <w:tcPr>
            <w:tcW w:w="3093" w:type="dxa"/>
            <w:vAlign w:val="center"/>
          </w:tcPr>
          <w:p w:rsidR="00B93BBE" w:rsidRPr="000A3D94" w:rsidRDefault="00B93BBE" w:rsidP="000A3D94">
            <w:pPr>
              <w:jc w:val="both"/>
              <w:rPr>
                <w:rFonts w:ascii="Calibri Light" w:hAnsi="Calibri Light" w:cs="Calibri Light"/>
                <w:sz w:val="22"/>
                <w:szCs w:val="22"/>
              </w:rPr>
            </w:pPr>
            <w:r w:rsidRPr="000A3D94">
              <w:rPr>
                <w:rFonts w:ascii="Calibri Light" w:hAnsi="Calibri Light" w:cs="Calibri Light"/>
                <w:sz w:val="22"/>
                <w:szCs w:val="22"/>
              </w:rPr>
              <w:t>Miejsko Gminny Ośrodek Pomocy Społecznej</w:t>
            </w:r>
            <w:r w:rsidR="0086422B">
              <w:rPr>
                <w:rFonts w:ascii="Calibri Light" w:hAnsi="Calibri Light" w:cs="Calibri Light"/>
                <w:sz w:val="22"/>
                <w:szCs w:val="22"/>
              </w:rPr>
              <w:t xml:space="preserve"> w Zelowie</w:t>
            </w:r>
          </w:p>
        </w:tc>
        <w:tc>
          <w:tcPr>
            <w:tcW w:w="2184" w:type="dxa"/>
            <w:vAlign w:val="center"/>
          </w:tcPr>
          <w:p w:rsidR="005279E5" w:rsidRPr="000A3D94" w:rsidRDefault="005279E5" w:rsidP="005279E5">
            <w:pPr>
              <w:suppressAutoHyphens w:val="0"/>
              <w:jc w:val="center"/>
              <w:rPr>
                <w:rFonts w:ascii="Calibri Light" w:hAnsi="Calibri Light" w:cs="Calibri Light"/>
                <w:bCs/>
                <w:sz w:val="22"/>
                <w:szCs w:val="22"/>
                <w:lang w:eastAsia="pl-PL"/>
              </w:rPr>
            </w:pPr>
            <w:r w:rsidRPr="000A3D94">
              <w:rPr>
                <w:rFonts w:ascii="Calibri Light" w:hAnsi="Calibri Light" w:cs="Calibri Light"/>
                <w:bCs/>
                <w:sz w:val="22"/>
                <w:szCs w:val="22"/>
              </w:rPr>
              <w:t>5 538,56 zł</w:t>
            </w:r>
          </w:p>
          <w:p w:rsidR="00B93BBE" w:rsidRPr="000A3D94" w:rsidRDefault="00B93BBE" w:rsidP="005279E5">
            <w:pPr>
              <w:snapToGrid w:val="0"/>
              <w:jc w:val="center"/>
              <w:rPr>
                <w:rFonts w:ascii="Calibri Light" w:hAnsi="Calibri Light" w:cs="Calibri Light"/>
                <w:bCs/>
                <w:sz w:val="22"/>
                <w:szCs w:val="22"/>
              </w:rPr>
            </w:pPr>
          </w:p>
        </w:tc>
        <w:tc>
          <w:tcPr>
            <w:tcW w:w="3094" w:type="dxa"/>
            <w:vAlign w:val="center"/>
          </w:tcPr>
          <w:p w:rsidR="00B93BBE" w:rsidRPr="000A3D94" w:rsidRDefault="00B93BBE" w:rsidP="000A3D94">
            <w:pPr>
              <w:jc w:val="center"/>
              <w:rPr>
                <w:rFonts w:ascii="Calibri Light" w:hAnsi="Calibri Light" w:cs="Calibri Light"/>
                <w:sz w:val="22"/>
                <w:szCs w:val="22"/>
              </w:rPr>
            </w:pPr>
            <w:r w:rsidRPr="000A3D94">
              <w:rPr>
                <w:rFonts w:ascii="Calibri Light" w:hAnsi="Calibri Light" w:cs="Calibri Light"/>
                <w:sz w:val="22"/>
                <w:szCs w:val="22"/>
              </w:rPr>
              <w:t>wartość odtworzeniowa</w:t>
            </w:r>
          </w:p>
        </w:tc>
      </w:tr>
      <w:tr w:rsidR="00B93BBE" w:rsidRPr="000A3D94" w:rsidTr="00495C76">
        <w:trPr>
          <w:trHeight w:val="480"/>
        </w:trPr>
        <w:tc>
          <w:tcPr>
            <w:tcW w:w="3093" w:type="dxa"/>
            <w:vAlign w:val="center"/>
          </w:tcPr>
          <w:p w:rsidR="00B93BBE" w:rsidRPr="000A3D94" w:rsidRDefault="00B93BBE" w:rsidP="000A3D94">
            <w:pPr>
              <w:rPr>
                <w:rFonts w:ascii="Calibri Light" w:hAnsi="Calibri Light" w:cs="Calibri Light"/>
                <w:sz w:val="22"/>
                <w:szCs w:val="22"/>
              </w:rPr>
            </w:pPr>
            <w:r w:rsidRPr="000A3D94">
              <w:rPr>
                <w:rFonts w:ascii="Calibri Light" w:hAnsi="Calibri Light" w:cs="Calibri Light"/>
                <w:sz w:val="22"/>
                <w:szCs w:val="22"/>
              </w:rPr>
              <w:t xml:space="preserve">Przedsiębiorstwo Wodociągów i Kanalizacji </w:t>
            </w:r>
            <w:r w:rsidR="0086422B">
              <w:rPr>
                <w:rFonts w:ascii="Calibri Light" w:hAnsi="Calibri Light" w:cs="Calibri Light"/>
                <w:sz w:val="22"/>
                <w:szCs w:val="22"/>
              </w:rPr>
              <w:t xml:space="preserve">w Zelowie </w:t>
            </w:r>
            <w:r w:rsidRPr="000A3D94">
              <w:rPr>
                <w:rFonts w:ascii="Calibri Light" w:hAnsi="Calibri Light" w:cs="Calibri Light"/>
                <w:sz w:val="22"/>
                <w:szCs w:val="22"/>
              </w:rPr>
              <w:t>Sp. z o.o.</w:t>
            </w:r>
          </w:p>
        </w:tc>
        <w:tc>
          <w:tcPr>
            <w:tcW w:w="2184" w:type="dxa"/>
            <w:vAlign w:val="center"/>
          </w:tcPr>
          <w:p w:rsidR="005279E5" w:rsidRPr="000A3D94" w:rsidRDefault="005279E5" w:rsidP="005279E5">
            <w:pPr>
              <w:suppressAutoHyphens w:val="0"/>
              <w:jc w:val="center"/>
              <w:rPr>
                <w:rFonts w:ascii="Calibri Light" w:hAnsi="Calibri Light" w:cs="Calibri Light"/>
                <w:bCs/>
                <w:sz w:val="22"/>
                <w:szCs w:val="22"/>
                <w:lang w:eastAsia="pl-PL"/>
              </w:rPr>
            </w:pPr>
            <w:r w:rsidRPr="000A3D94">
              <w:rPr>
                <w:rFonts w:ascii="Calibri Light" w:hAnsi="Calibri Light" w:cs="Calibri Light"/>
                <w:bCs/>
                <w:sz w:val="22"/>
                <w:szCs w:val="22"/>
              </w:rPr>
              <w:t>9 215,00 zł</w:t>
            </w:r>
          </w:p>
          <w:p w:rsidR="00B93BBE" w:rsidRPr="000A3D94" w:rsidRDefault="00B93BBE" w:rsidP="005279E5">
            <w:pPr>
              <w:snapToGrid w:val="0"/>
              <w:jc w:val="center"/>
              <w:rPr>
                <w:rFonts w:ascii="Calibri Light" w:hAnsi="Calibri Light" w:cs="Calibri Light"/>
                <w:bCs/>
                <w:sz w:val="22"/>
                <w:szCs w:val="22"/>
              </w:rPr>
            </w:pPr>
          </w:p>
        </w:tc>
        <w:tc>
          <w:tcPr>
            <w:tcW w:w="3094" w:type="dxa"/>
            <w:vAlign w:val="center"/>
          </w:tcPr>
          <w:p w:rsidR="00B93BBE" w:rsidRPr="000A3D94" w:rsidRDefault="00DF5DC4" w:rsidP="000A3D94">
            <w:pPr>
              <w:jc w:val="center"/>
              <w:rPr>
                <w:rFonts w:ascii="Calibri Light" w:hAnsi="Calibri Light" w:cs="Calibri Light"/>
                <w:sz w:val="22"/>
                <w:szCs w:val="22"/>
              </w:rPr>
            </w:pPr>
            <w:r w:rsidRPr="00DF5DC4">
              <w:rPr>
                <w:rFonts w:ascii="Calibri Light" w:hAnsi="Calibri Light" w:cs="Calibri Light"/>
                <w:sz w:val="22"/>
                <w:szCs w:val="22"/>
              </w:rPr>
              <w:t xml:space="preserve">wartość odtworzeniowa </w:t>
            </w:r>
          </w:p>
        </w:tc>
      </w:tr>
      <w:tr w:rsidR="00B93BBE" w:rsidRPr="000A3D94" w:rsidTr="00495C76">
        <w:trPr>
          <w:trHeight w:val="480"/>
        </w:trPr>
        <w:tc>
          <w:tcPr>
            <w:tcW w:w="3093" w:type="dxa"/>
            <w:vAlign w:val="center"/>
          </w:tcPr>
          <w:p w:rsidR="00B93BBE" w:rsidRPr="000A3D94" w:rsidRDefault="00B93BBE" w:rsidP="000A3D94">
            <w:pPr>
              <w:jc w:val="both"/>
              <w:rPr>
                <w:rFonts w:ascii="Calibri Light" w:hAnsi="Calibri Light" w:cs="Calibri Light"/>
                <w:sz w:val="22"/>
                <w:szCs w:val="22"/>
              </w:rPr>
            </w:pPr>
            <w:r w:rsidRPr="000A3D94">
              <w:rPr>
                <w:rFonts w:ascii="Calibri Light" w:hAnsi="Calibri Light" w:cs="Calibri Light"/>
                <w:sz w:val="22"/>
                <w:szCs w:val="22"/>
              </w:rPr>
              <w:t xml:space="preserve">Szkoła Podstawowa nr 4 </w:t>
            </w:r>
            <w:r w:rsidR="0086422B">
              <w:rPr>
                <w:rFonts w:ascii="Calibri Light" w:hAnsi="Calibri Light" w:cs="Calibri Light"/>
                <w:sz w:val="22"/>
                <w:szCs w:val="22"/>
              </w:rPr>
              <w:t>w Zelowie</w:t>
            </w:r>
          </w:p>
        </w:tc>
        <w:tc>
          <w:tcPr>
            <w:tcW w:w="2184" w:type="dxa"/>
            <w:vAlign w:val="center"/>
          </w:tcPr>
          <w:p w:rsidR="00B93BBE" w:rsidRPr="000A3D94" w:rsidRDefault="005279E5" w:rsidP="005279E5">
            <w:pPr>
              <w:suppressAutoHyphens w:val="0"/>
              <w:jc w:val="center"/>
              <w:rPr>
                <w:rFonts w:ascii="Calibri Light" w:hAnsi="Calibri Light" w:cs="Calibri Light"/>
                <w:bCs/>
                <w:sz w:val="22"/>
                <w:szCs w:val="22"/>
                <w:lang w:eastAsia="pl-PL"/>
              </w:rPr>
            </w:pPr>
            <w:r w:rsidRPr="000A3D94">
              <w:rPr>
                <w:rFonts w:ascii="Calibri Light" w:hAnsi="Calibri Light" w:cs="Calibri Light"/>
                <w:bCs/>
                <w:sz w:val="22"/>
                <w:szCs w:val="22"/>
              </w:rPr>
              <w:t>9 451,80 zł</w:t>
            </w:r>
          </w:p>
        </w:tc>
        <w:tc>
          <w:tcPr>
            <w:tcW w:w="3094" w:type="dxa"/>
            <w:vAlign w:val="center"/>
          </w:tcPr>
          <w:p w:rsidR="00B93BBE" w:rsidRPr="000A3D94" w:rsidRDefault="00B93BBE" w:rsidP="000A3D94">
            <w:pPr>
              <w:jc w:val="center"/>
              <w:rPr>
                <w:rFonts w:ascii="Calibri Light" w:hAnsi="Calibri Light" w:cs="Calibri Light"/>
                <w:sz w:val="22"/>
                <w:szCs w:val="22"/>
              </w:rPr>
            </w:pPr>
            <w:r w:rsidRPr="000A3D94">
              <w:rPr>
                <w:rFonts w:ascii="Calibri Light" w:hAnsi="Calibri Light" w:cs="Calibri Light"/>
                <w:sz w:val="22"/>
                <w:szCs w:val="22"/>
              </w:rPr>
              <w:t>wartość odtworzeniowa</w:t>
            </w:r>
          </w:p>
        </w:tc>
      </w:tr>
      <w:tr w:rsidR="00B93BBE" w:rsidRPr="000A3D94" w:rsidTr="00495C76">
        <w:trPr>
          <w:trHeight w:val="480"/>
        </w:trPr>
        <w:tc>
          <w:tcPr>
            <w:tcW w:w="3093" w:type="dxa"/>
            <w:vAlign w:val="center"/>
          </w:tcPr>
          <w:p w:rsidR="00B93BBE" w:rsidRPr="000A3D94" w:rsidRDefault="00B93BBE" w:rsidP="000A3D94">
            <w:pPr>
              <w:jc w:val="both"/>
              <w:rPr>
                <w:rFonts w:ascii="Calibri Light" w:hAnsi="Calibri Light" w:cs="Calibri Light"/>
                <w:sz w:val="22"/>
                <w:szCs w:val="22"/>
              </w:rPr>
            </w:pPr>
            <w:r w:rsidRPr="000A3D94">
              <w:rPr>
                <w:rFonts w:ascii="Calibri Light" w:hAnsi="Calibri Light" w:cs="Calibri Light"/>
                <w:sz w:val="22"/>
                <w:szCs w:val="22"/>
              </w:rPr>
              <w:t>Przedszkole Samorządowe nr 1</w:t>
            </w:r>
            <w:r w:rsidR="0086422B">
              <w:rPr>
                <w:rFonts w:ascii="Calibri Light" w:hAnsi="Calibri Light" w:cs="Calibri Light"/>
                <w:sz w:val="22"/>
                <w:szCs w:val="22"/>
              </w:rPr>
              <w:t xml:space="preserve"> w Zelowie</w:t>
            </w:r>
          </w:p>
        </w:tc>
        <w:tc>
          <w:tcPr>
            <w:tcW w:w="2184" w:type="dxa"/>
            <w:vAlign w:val="center"/>
          </w:tcPr>
          <w:p w:rsidR="00B93BBE" w:rsidRPr="000A3D94" w:rsidRDefault="005279E5" w:rsidP="005279E5">
            <w:pPr>
              <w:suppressAutoHyphens w:val="0"/>
              <w:jc w:val="center"/>
              <w:rPr>
                <w:rFonts w:ascii="Calibri Light" w:hAnsi="Calibri Light" w:cs="Calibri Light"/>
                <w:bCs/>
                <w:sz w:val="22"/>
                <w:szCs w:val="22"/>
                <w:lang w:eastAsia="pl-PL"/>
              </w:rPr>
            </w:pPr>
            <w:r w:rsidRPr="000A3D94">
              <w:rPr>
                <w:rFonts w:ascii="Calibri Light" w:hAnsi="Calibri Light" w:cs="Calibri Light"/>
                <w:bCs/>
                <w:sz w:val="22"/>
                <w:szCs w:val="22"/>
              </w:rPr>
              <w:t>4 518,00 zł</w:t>
            </w:r>
          </w:p>
        </w:tc>
        <w:tc>
          <w:tcPr>
            <w:tcW w:w="3094" w:type="dxa"/>
            <w:vAlign w:val="center"/>
          </w:tcPr>
          <w:p w:rsidR="00B93BBE" w:rsidRPr="000A3D94" w:rsidRDefault="00B93BBE" w:rsidP="000A3D94">
            <w:pPr>
              <w:jc w:val="center"/>
              <w:rPr>
                <w:rFonts w:ascii="Calibri Light" w:hAnsi="Calibri Light" w:cs="Calibri Light"/>
                <w:sz w:val="22"/>
                <w:szCs w:val="22"/>
              </w:rPr>
            </w:pPr>
            <w:r w:rsidRPr="000A3D94">
              <w:rPr>
                <w:rFonts w:ascii="Calibri Light" w:hAnsi="Calibri Light" w:cs="Calibri Light"/>
                <w:sz w:val="22"/>
                <w:szCs w:val="22"/>
              </w:rPr>
              <w:t>wartość odtworzeniowa</w:t>
            </w:r>
          </w:p>
        </w:tc>
      </w:tr>
      <w:tr w:rsidR="00B93BBE" w:rsidRPr="000A3D94" w:rsidTr="00495C76">
        <w:trPr>
          <w:trHeight w:val="480"/>
        </w:trPr>
        <w:tc>
          <w:tcPr>
            <w:tcW w:w="3093" w:type="dxa"/>
            <w:vAlign w:val="center"/>
          </w:tcPr>
          <w:p w:rsidR="00B93BBE" w:rsidRPr="000A3D94" w:rsidRDefault="00B93BBE" w:rsidP="000A3D94">
            <w:pPr>
              <w:jc w:val="both"/>
              <w:rPr>
                <w:rFonts w:ascii="Calibri Light" w:hAnsi="Calibri Light" w:cs="Calibri Light"/>
                <w:sz w:val="22"/>
                <w:szCs w:val="22"/>
              </w:rPr>
            </w:pPr>
            <w:r w:rsidRPr="000A3D94">
              <w:rPr>
                <w:rFonts w:ascii="Calibri Light" w:hAnsi="Calibri Light" w:cs="Calibri Light"/>
                <w:sz w:val="22"/>
                <w:szCs w:val="22"/>
              </w:rPr>
              <w:t>Szkoła Podstawowa nr 2</w:t>
            </w:r>
            <w:r w:rsidR="0086422B">
              <w:rPr>
                <w:rFonts w:ascii="Calibri Light" w:hAnsi="Calibri Light" w:cs="Calibri Light"/>
                <w:sz w:val="22"/>
                <w:szCs w:val="22"/>
              </w:rPr>
              <w:t xml:space="preserve"> w Zelowie</w:t>
            </w:r>
          </w:p>
        </w:tc>
        <w:tc>
          <w:tcPr>
            <w:tcW w:w="2184" w:type="dxa"/>
            <w:vAlign w:val="center"/>
          </w:tcPr>
          <w:p w:rsidR="005279E5" w:rsidRPr="000A3D94" w:rsidRDefault="005279E5" w:rsidP="005279E5">
            <w:pPr>
              <w:suppressAutoHyphens w:val="0"/>
              <w:jc w:val="center"/>
              <w:rPr>
                <w:rFonts w:ascii="Calibri Light" w:hAnsi="Calibri Light" w:cs="Calibri Light"/>
                <w:bCs/>
                <w:sz w:val="22"/>
                <w:szCs w:val="22"/>
                <w:lang w:eastAsia="pl-PL"/>
              </w:rPr>
            </w:pPr>
            <w:r w:rsidRPr="000A3D94">
              <w:rPr>
                <w:rFonts w:ascii="Calibri Light" w:hAnsi="Calibri Light" w:cs="Calibri Light"/>
                <w:bCs/>
                <w:sz w:val="22"/>
                <w:szCs w:val="22"/>
              </w:rPr>
              <w:t>25 003,01 zł</w:t>
            </w:r>
          </w:p>
          <w:p w:rsidR="00B93BBE" w:rsidRPr="000A3D94" w:rsidRDefault="00B93BBE" w:rsidP="005279E5">
            <w:pPr>
              <w:snapToGrid w:val="0"/>
              <w:jc w:val="center"/>
              <w:rPr>
                <w:rFonts w:ascii="Calibri Light" w:hAnsi="Calibri Light" w:cs="Calibri Light"/>
                <w:bCs/>
                <w:sz w:val="22"/>
                <w:szCs w:val="22"/>
              </w:rPr>
            </w:pPr>
          </w:p>
        </w:tc>
        <w:tc>
          <w:tcPr>
            <w:tcW w:w="3094" w:type="dxa"/>
            <w:vAlign w:val="center"/>
          </w:tcPr>
          <w:p w:rsidR="00B93BBE" w:rsidRPr="000A3D94" w:rsidRDefault="00B93BBE" w:rsidP="000A3D94">
            <w:pPr>
              <w:jc w:val="center"/>
              <w:rPr>
                <w:rFonts w:ascii="Calibri Light" w:hAnsi="Calibri Light" w:cs="Calibri Light"/>
                <w:sz w:val="22"/>
                <w:szCs w:val="22"/>
              </w:rPr>
            </w:pPr>
            <w:r w:rsidRPr="000A3D94">
              <w:rPr>
                <w:rFonts w:ascii="Calibri Light" w:hAnsi="Calibri Light" w:cs="Calibri Light"/>
                <w:sz w:val="22"/>
                <w:szCs w:val="22"/>
              </w:rPr>
              <w:t>wartość odtworzeniowa</w:t>
            </w:r>
          </w:p>
        </w:tc>
      </w:tr>
      <w:tr w:rsidR="00B93BBE" w:rsidRPr="000A3D94" w:rsidTr="00495C76">
        <w:trPr>
          <w:trHeight w:val="480"/>
        </w:trPr>
        <w:tc>
          <w:tcPr>
            <w:tcW w:w="3093" w:type="dxa"/>
            <w:vAlign w:val="center"/>
          </w:tcPr>
          <w:p w:rsidR="00B93BBE" w:rsidRPr="000A3D94" w:rsidRDefault="00B93BBE" w:rsidP="000A3D94">
            <w:pPr>
              <w:rPr>
                <w:rFonts w:ascii="Calibri Light" w:hAnsi="Calibri Light" w:cs="Calibri Light"/>
                <w:sz w:val="22"/>
                <w:szCs w:val="22"/>
              </w:rPr>
            </w:pPr>
            <w:r w:rsidRPr="000A3D94">
              <w:rPr>
                <w:rFonts w:ascii="Calibri Light" w:hAnsi="Calibri Light" w:cs="Calibri Light"/>
                <w:sz w:val="22"/>
                <w:szCs w:val="22"/>
              </w:rPr>
              <w:t>Zespół Szkół Ogólnokształcących</w:t>
            </w:r>
            <w:r w:rsidR="0086422B">
              <w:rPr>
                <w:rFonts w:ascii="Calibri Light" w:hAnsi="Calibri Light" w:cs="Calibri Light"/>
                <w:sz w:val="22"/>
                <w:szCs w:val="22"/>
              </w:rPr>
              <w:t xml:space="preserve"> w Zelowie</w:t>
            </w:r>
          </w:p>
        </w:tc>
        <w:tc>
          <w:tcPr>
            <w:tcW w:w="2184" w:type="dxa"/>
            <w:vAlign w:val="center"/>
          </w:tcPr>
          <w:p w:rsidR="005279E5" w:rsidRPr="000A3D94" w:rsidRDefault="005279E5" w:rsidP="005279E5">
            <w:pPr>
              <w:suppressAutoHyphens w:val="0"/>
              <w:jc w:val="center"/>
              <w:rPr>
                <w:rFonts w:ascii="Calibri Light" w:hAnsi="Calibri Light" w:cs="Calibri Light"/>
                <w:bCs/>
                <w:sz w:val="22"/>
                <w:szCs w:val="22"/>
                <w:lang w:eastAsia="pl-PL"/>
              </w:rPr>
            </w:pPr>
            <w:r w:rsidRPr="000A3D94">
              <w:rPr>
                <w:rFonts w:ascii="Calibri Light" w:hAnsi="Calibri Light" w:cs="Calibri Light"/>
                <w:bCs/>
                <w:sz w:val="22"/>
                <w:szCs w:val="22"/>
              </w:rPr>
              <w:t>9 934,00 zł</w:t>
            </w:r>
          </w:p>
          <w:p w:rsidR="00B93BBE" w:rsidRPr="000A3D94" w:rsidRDefault="00B93BBE" w:rsidP="005279E5">
            <w:pPr>
              <w:snapToGrid w:val="0"/>
              <w:jc w:val="center"/>
              <w:rPr>
                <w:rFonts w:ascii="Calibri Light" w:hAnsi="Calibri Light" w:cs="Calibri Light"/>
                <w:bCs/>
                <w:sz w:val="22"/>
                <w:szCs w:val="22"/>
              </w:rPr>
            </w:pPr>
          </w:p>
        </w:tc>
        <w:tc>
          <w:tcPr>
            <w:tcW w:w="3094" w:type="dxa"/>
            <w:vAlign w:val="center"/>
          </w:tcPr>
          <w:p w:rsidR="00B93BBE" w:rsidRPr="000A3D94" w:rsidRDefault="00B93BBE" w:rsidP="000A3D94">
            <w:pPr>
              <w:jc w:val="center"/>
              <w:rPr>
                <w:rFonts w:ascii="Calibri Light" w:hAnsi="Calibri Light" w:cs="Calibri Light"/>
                <w:sz w:val="22"/>
                <w:szCs w:val="22"/>
              </w:rPr>
            </w:pPr>
            <w:r w:rsidRPr="000A3D94">
              <w:rPr>
                <w:rFonts w:ascii="Calibri Light" w:hAnsi="Calibri Light" w:cs="Calibri Light"/>
                <w:sz w:val="22"/>
                <w:szCs w:val="22"/>
              </w:rPr>
              <w:t>wartość odtworzeniowa</w:t>
            </w:r>
          </w:p>
        </w:tc>
      </w:tr>
      <w:tr w:rsidR="00B93BBE" w:rsidRPr="000A3D94" w:rsidTr="00495C76">
        <w:trPr>
          <w:trHeight w:val="383"/>
        </w:trPr>
        <w:tc>
          <w:tcPr>
            <w:tcW w:w="3093" w:type="dxa"/>
            <w:vAlign w:val="center"/>
          </w:tcPr>
          <w:p w:rsidR="00B93BBE" w:rsidRPr="000A3D94" w:rsidRDefault="00B93BBE" w:rsidP="000A3D94">
            <w:pPr>
              <w:rPr>
                <w:rFonts w:ascii="Calibri Light" w:hAnsi="Calibri Light" w:cs="Calibri Light"/>
                <w:sz w:val="22"/>
                <w:szCs w:val="22"/>
              </w:rPr>
            </w:pPr>
            <w:r w:rsidRPr="000A3D94">
              <w:rPr>
                <w:rFonts w:ascii="Calibri Light" w:hAnsi="Calibri Light" w:cs="Calibri Light"/>
                <w:sz w:val="22"/>
                <w:szCs w:val="22"/>
              </w:rPr>
              <w:t>Przedszkole Samorządowe nr 4</w:t>
            </w:r>
            <w:r w:rsidR="0086422B">
              <w:rPr>
                <w:rFonts w:ascii="Calibri Light" w:hAnsi="Calibri Light" w:cs="Calibri Light"/>
                <w:sz w:val="22"/>
                <w:szCs w:val="22"/>
              </w:rPr>
              <w:t xml:space="preserve"> w Zelowie</w:t>
            </w:r>
          </w:p>
        </w:tc>
        <w:tc>
          <w:tcPr>
            <w:tcW w:w="2184" w:type="dxa"/>
            <w:vAlign w:val="center"/>
          </w:tcPr>
          <w:p w:rsidR="005279E5" w:rsidRPr="000A3D94" w:rsidRDefault="005279E5" w:rsidP="005279E5">
            <w:pPr>
              <w:suppressAutoHyphens w:val="0"/>
              <w:jc w:val="center"/>
              <w:rPr>
                <w:rFonts w:ascii="Calibri Light" w:hAnsi="Calibri Light" w:cs="Calibri Light"/>
                <w:bCs/>
                <w:sz w:val="22"/>
                <w:szCs w:val="22"/>
                <w:lang w:eastAsia="pl-PL"/>
              </w:rPr>
            </w:pPr>
            <w:r w:rsidRPr="000A3D94">
              <w:rPr>
                <w:rFonts w:ascii="Calibri Light" w:hAnsi="Calibri Light" w:cs="Calibri Light"/>
                <w:bCs/>
                <w:sz w:val="22"/>
                <w:szCs w:val="22"/>
              </w:rPr>
              <w:t>7 769,07 zł</w:t>
            </w:r>
          </w:p>
          <w:p w:rsidR="00B93BBE" w:rsidRPr="000A3D94" w:rsidRDefault="00B93BBE" w:rsidP="005279E5">
            <w:pPr>
              <w:snapToGrid w:val="0"/>
              <w:jc w:val="center"/>
              <w:rPr>
                <w:rFonts w:ascii="Calibri Light" w:hAnsi="Calibri Light" w:cs="Calibri Light"/>
                <w:bCs/>
                <w:sz w:val="22"/>
                <w:szCs w:val="22"/>
              </w:rPr>
            </w:pPr>
          </w:p>
        </w:tc>
        <w:tc>
          <w:tcPr>
            <w:tcW w:w="3094" w:type="dxa"/>
            <w:vAlign w:val="center"/>
          </w:tcPr>
          <w:p w:rsidR="00B93BBE" w:rsidRPr="000A3D94" w:rsidRDefault="00B93BBE" w:rsidP="000A3D94">
            <w:pPr>
              <w:jc w:val="center"/>
              <w:rPr>
                <w:rFonts w:ascii="Calibri Light" w:hAnsi="Calibri Light" w:cs="Calibri Light"/>
                <w:sz w:val="22"/>
                <w:szCs w:val="22"/>
              </w:rPr>
            </w:pPr>
            <w:r w:rsidRPr="000A3D94">
              <w:rPr>
                <w:rFonts w:ascii="Calibri Light" w:hAnsi="Calibri Light" w:cs="Calibri Light"/>
                <w:sz w:val="22"/>
                <w:szCs w:val="22"/>
              </w:rPr>
              <w:t>wartość odtworzeniowa</w:t>
            </w:r>
          </w:p>
        </w:tc>
      </w:tr>
      <w:tr w:rsidR="00B93BBE" w:rsidRPr="000A3D94" w:rsidTr="00495C76">
        <w:trPr>
          <w:trHeight w:val="305"/>
        </w:trPr>
        <w:tc>
          <w:tcPr>
            <w:tcW w:w="3093" w:type="dxa"/>
            <w:vAlign w:val="center"/>
          </w:tcPr>
          <w:p w:rsidR="00B93BBE" w:rsidRPr="000A3D94" w:rsidRDefault="00B93BBE" w:rsidP="000A3D94">
            <w:pPr>
              <w:rPr>
                <w:rFonts w:ascii="Calibri Light" w:hAnsi="Calibri Light" w:cs="Calibri Light"/>
                <w:sz w:val="22"/>
                <w:szCs w:val="22"/>
              </w:rPr>
            </w:pPr>
            <w:r w:rsidRPr="000A3D94">
              <w:rPr>
                <w:rFonts w:ascii="Calibri Light" w:hAnsi="Calibri Light" w:cs="Calibri Light"/>
                <w:sz w:val="22"/>
                <w:szCs w:val="22"/>
              </w:rPr>
              <w:t>Szkoł</w:t>
            </w:r>
            <w:r w:rsidR="0086422B">
              <w:rPr>
                <w:rFonts w:ascii="Calibri Light" w:hAnsi="Calibri Light" w:cs="Calibri Light"/>
                <w:sz w:val="22"/>
                <w:szCs w:val="22"/>
              </w:rPr>
              <w:t>a</w:t>
            </w:r>
            <w:r w:rsidRPr="000A3D94">
              <w:rPr>
                <w:rFonts w:ascii="Calibri Light" w:hAnsi="Calibri Light" w:cs="Calibri Light"/>
                <w:sz w:val="22"/>
                <w:szCs w:val="22"/>
              </w:rPr>
              <w:t xml:space="preserve"> Podstawowa w Kociszewie</w:t>
            </w:r>
          </w:p>
        </w:tc>
        <w:tc>
          <w:tcPr>
            <w:tcW w:w="2184" w:type="dxa"/>
            <w:vAlign w:val="center"/>
          </w:tcPr>
          <w:p w:rsidR="005279E5" w:rsidRPr="000A3D94" w:rsidRDefault="005279E5" w:rsidP="005279E5">
            <w:pPr>
              <w:suppressAutoHyphens w:val="0"/>
              <w:jc w:val="center"/>
              <w:rPr>
                <w:rFonts w:ascii="Calibri Light" w:hAnsi="Calibri Light" w:cs="Calibri Light"/>
                <w:bCs/>
                <w:sz w:val="22"/>
                <w:szCs w:val="22"/>
                <w:lang w:eastAsia="pl-PL"/>
              </w:rPr>
            </w:pPr>
            <w:r w:rsidRPr="000A3D94">
              <w:rPr>
                <w:rFonts w:ascii="Calibri Light" w:hAnsi="Calibri Light" w:cs="Calibri Light"/>
                <w:bCs/>
                <w:sz w:val="22"/>
                <w:szCs w:val="22"/>
              </w:rPr>
              <w:t>13 369,77 zł</w:t>
            </w:r>
          </w:p>
          <w:p w:rsidR="00B93BBE" w:rsidRPr="000A3D94" w:rsidRDefault="00B93BBE" w:rsidP="005279E5">
            <w:pPr>
              <w:snapToGrid w:val="0"/>
              <w:jc w:val="center"/>
              <w:rPr>
                <w:rFonts w:ascii="Calibri Light" w:hAnsi="Calibri Light" w:cs="Calibri Light"/>
                <w:bCs/>
                <w:sz w:val="22"/>
                <w:szCs w:val="22"/>
              </w:rPr>
            </w:pPr>
          </w:p>
        </w:tc>
        <w:tc>
          <w:tcPr>
            <w:tcW w:w="3094" w:type="dxa"/>
            <w:vAlign w:val="center"/>
          </w:tcPr>
          <w:p w:rsidR="00B93BBE" w:rsidRPr="000A3D94" w:rsidRDefault="00B93BBE" w:rsidP="000A3D94">
            <w:pPr>
              <w:jc w:val="center"/>
              <w:rPr>
                <w:rFonts w:ascii="Calibri Light" w:hAnsi="Calibri Light" w:cs="Calibri Light"/>
                <w:sz w:val="22"/>
                <w:szCs w:val="22"/>
              </w:rPr>
            </w:pPr>
            <w:r w:rsidRPr="000A3D94">
              <w:rPr>
                <w:rFonts w:ascii="Calibri Light" w:hAnsi="Calibri Light" w:cs="Calibri Light"/>
                <w:sz w:val="22"/>
                <w:szCs w:val="22"/>
              </w:rPr>
              <w:t>wartość odtworzeniowa</w:t>
            </w:r>
          </w:p>
        </w:tc>
      </w:tr>
      <w:tr w:rsidR="00B93BBE" w:rsidRPr="000A3D94" w:rsidTr="00495C76">
        <w:trPr>
          <w:trHeight w:val="480"/>
        </w:trPr>
        <w:tc>
          <w:tcPr>
            <w:tcW w:w="3093" w:type="dxa"/>
            <w:vAlign w:val="center"/>
          </w:tcPr>
          <w:p w:rsidR="00B93BBE" w:rsidRPr="000A3D94" w:rsidRDefault="00B93BBE" w:rsidP="000A3D94">
            <w:pPr>
              <w:rPr>
                <w:rFonts w:ascii="Calibri Light" w:hAnsi="Calibri Light" w:cs="Calibri Light"/>
                <w:sz w:val="22"/>
                <w:szCs w:val="22"/>
              </w:rPr>
            </w:pPr>
            <w:r w:rsidRPr="000A3D94">
              <w:rPr>
                <w:rFonts w:ascii="Calibri Light" w:hAnsi="Calibri Light" w:cs="Calibri Light"/>
                <w:sz w:val="22"/>
                <w:szCs w:val="22"/>
              </w:rPr>
              <w:t>Szkoła Podstawowa w Bujnach Szlacheckich</w:t>
            </w:r>
          </w:p>
        </w:tc>
        <w:tc>
          <w:tcPr>
            <w:tcW w:w="2184" w:type="dxa"/>
            <w:vAlign w:val="center"/>
          </w:tcPr>
          <w:p w:rsidR="005279E5" w:rsidRPr="000A3D94" w:rsidRDefault="005279E5" w:rsidP="005279E5">
            <w:pPr>
              <w:suppressAutoHyphens w:val="0"/>
              <w:jc w:val="center"/>
              <w:rPr>
                <w:rFonts w:ascii="Calibri Light" w:hAnsi="Calibri Light" w:cs="Calibri Light"/>
                <w:bCs/>
                <w:sz w:val="22"/>
                <w:szCs w:val="22"/>
                <w:lang w:eastAsia="pl-PL"/>
              </w:rPr>
            </w:pPr>
            <w:r w:rsidRPr="000A3D94">
              <w:rPr>
                <w:rFonts w:ascii="Calibri Light" w:hAnsi="Calibri Light" w:cs="Calibri Light"/>
                <w:bCs/>
                <w:sz w:val="22"/>
                <w:szCs w:val="22"/>
              </w:rPr>
              <w:t>12 362,00 zł</w:t>
            </w:r>
          </w:p>
          <w:p w:rsidR="00B93BBE" w:rsidRPr="000A3D94" w:rsidRDefault="00B93BBE" w:rsidP="005279E5">
            <w:pPr>
              <w:snapToGrid w:val="0"/>
              <w:jc w:val="center"/>
              <w:rPr>
                <w:rFonts w:ascii="Calibri Light" w:hAnsi="Calibri Light" w:cs="Calibri Light"/>
                <w:bCs/>
                <w:sz w:val="22"/>
                <w:szCs w:val="22"/>
              </w:rPr>
            </w:pPr>
          </w:p>
        </w:tc>
        <w:tc>
          <w:tcPr>
            <w:tcW w:w="3094" w:type="dxa"/>
            <w:vAlign w:val="center"/>
          </w:tcPr>
          <w:p w:rsidR="00B93BBE" w:rsidRPr="000A3D94" w:rsidRDefault="00B93BBE" w:rsidP="000A3D94">
            <w:pPr>
              <w:jc w:val="center"/>
              <w:rPr>
                <w:rFonts w:ascii="Calibri Light" w:hAnsi="Calibri Light" w:cs="Calibri Light"/>
                <w:sz w:val="22"/>
                <w:szCs w:val="22"/>
              </w:rPr>
            </w:pPr>
            <w:r w:rsidRPr="000A3D94">
              <w:rPr>
                <w:rFonts w:ascii="Calibri Light" w:hAnsi="Calibri Light" w:cs="Calibri Light"/>
                <w:sz w:val="22"/>
                <w:szCs w:val="22"/>
              </w:rPr>
              <w:t>wartość odtworzeniowa</w:t>
            </w:r>
          </w:p>
        </w:tc>
      </w:tr>
      <w:tr w:rsidR="00B93BBE" w:rsidRPr="000A3D94" w:rsidTr="00495C76">
        <w:trPr>
          <w:trHeight w:val="333"/>
        </w:trPr>
        <w:tc>
          <w:tcPr>
            <w:tcW w:w="3093" w:type="dxa"/>
            <w:vAlign w:val="center"/>
          </w:tcPr>
          <w:p w:rsidR="00B93BBE" w:rsidRPr="000A3D94" w:rsidRDefault="00B93BBE" w:rsidP="000A3D94">
            <w:pPr>
              <w:rPr>
                <w:rFonts w:ascii="Calibri Light" w:hAnsi="Calibri Light" w:cs="Calibri Light"/>
                <w:sz w:val="22"/>
                <w:szCs w:val="22"/>
              </w:rPr>
            </w:pPr>
            <w:r w:rsidRPr="000A3D94">
              <w:rPr>
                <w:rFonts w:ascii="Calibri Light" w:hAnsi="Calibri Light" w:cs="Calibri Light"/>
                <w:sz w:val="22"/>
                <w:szCs w:val="22"/>
              </w:rPr>
              <w:t>Szkoła Podstawowa w Wygiełzowie</w:t>
            </w:r>
          </w:p>
        </w:tc>
        <w:tc>
          <w:tcPr>
            <w:tcW w:w="2184" w:type="dxa"/>
            <w:vAlign w:val="center"/>
          </w:tcPr>
          <w:p w:rsidR="005279E5" w:rsidRPr="000A3D94" w:rsidRDefault="006C5489" w:rsidP="005279E5">
            <w:pPr>
              <w:suppressAutoHyphens w:val="0"/>
              <w:jc w:val="center"/>
              <w:rPr>
                <w:rFonts w:ascii="Calibri Light" w:hAnsi="Calibri Light" w:cs="Calibri Light"/>
                <w:bCs/>
                <w:sz w:val="22"/>
                <w:szCs w:val="22"/>
                <w:lang w:eastAsia="pl-PL"/>
              </w:rPr>
            </w:pPr>
            <w:r>
              <w:rPr>
                <w:rFonts w:ascii="Calibri Light" w:hAnsi="Calibri Light" w:cs="Calibri Light"/>
                <w:bCs/>
                <w:sz w:val="22"/>
                <w:szCs w:val="22"/>
              </w:rPr>
              <w:t>28 467,06 zł</w:t>
            </w:r>
          </w:p>
          <w:p w:rsidR="00B93BBE" w:rsidRPr="000A3D94" w:rsidRDefault="00B93BBE" w:rsidP="005279E5">
            <w:pPr>
              <w:snapToGrid w:val="0"/>
              <w:jc w:val="center"/>
              <w:rPr>
                <w:rFonts w:ascii="Calibri Light" w:hAnsi="Calibri Light" w:cs="Calibri Light"/>
                <w:bCs/>
                <w:sz w:val="22"/>
                <w:szCs w:val="22"/>
              </w:rPr>
            </w:pPr>
          </w:p>
        </w:tc>
        <w:tc>
          <w:tcPr>
            <w:tcW w:w="3094" w:type="dxa"/>
            <w:vAlign w:val="center"/>
          </w:tcPr>
          <w:p w:rsidR="00B93BBE" w:rsidRPr="000A3D94" w:rsidRDefault="00B93BBE" w:rsidP="000A3D94">
            <w:pPr>
              <w:jc w:val="center"/>
              <w:rPr>
                <w:rFonts w:ascii="Calibri Light" w:hAnsi="Calibri Light" w:cs="Calibri Light"/>
                <w:sz w:val="22"/>
                <w:szCs w:val="22"/>
              </w:rPr>
            </w:pPr>
            <w:r w:rsidRPr="000A3D94">
              <w:rPr>
                <w:rFonts w:ascii="Calibri Light" w:hAnsi="Calibri Light" w:cs="Calibri Light"/>
                <w:sz w:val="22"/>
                <w:szCs w:val="22"/>
              </w:rPr>
              <w:t>wartość odtworzeniowa</w:t>
            </w:r>
          </w:p>
        </w:tc>
      </w:tr>
      <w:tr w:rsidR="00B93BBE" w:rsidRPr="000A3D94" w:rsidTr="00495C76">
        <w:trPr>
          <w:trHeight w:val="266"/>
        </w:trPr>
        <w:tc>
          <w:tcPr>
            <w:tcW w:w="3093" w:type="dxa"/>
            <w:vAlign w:val="center"/>
          </w:tcPr>
          <w:p w:rsidR="00B93BBE" w:rsidRPr="000A3D94" w:rsidRDefault="005279E5" w:rsidP="000A3D94">
            <w:pPr>
              <w:rPr>
                <w:rFonts w:ascii="Calibri Light" w:hAnsi="Calibri Light" w:cs="Calibri Light"/>
                <w:sz w:val="22"/>
                <w:szCs w:val="22"/>
              </w:rPr>
            </w:pPr>
            <w:r w:rsidRPr="000A3D94">
              <w:rPr>
                <w:rFonts w:ascii="Calibri Light" w:hAnsi="Calibri Light" w:cs="Calibri Light"/>
                <w:sz w:val="22"/>
                <w:szCs w:val="22"/>
              </w:rPr>
              <w:t>Szkoła Podst</w:t>
            </w:r>
            <w:r w:rsidR="00B93BBE" w:rsidRPr="000A3D94">
              <w:rPr>
                <w:rFonts w:ascii="Calibri Light" w:hAnsi="Calibri Light" w:cs="Calibri Light"/>
                <w:sz w:val="22"/>
                <w:szCs w:val="22"/>
              </w:rPr>
              <w:t>awowa w Łobudzicach</w:t>
            </w:r>
          </w:p>
        </w:tc>
        <w:tc>
          <w:tcPr>
            <w:tcW w:w="2184" w:type="dxa"/>
            <w:vAlign w:val="center"/>
          </w:tcPr>
          <w:p w:rsidR="005279E5" w:rsidRPr="000A3D94" w:rsidRDefault="005279E5" w:rsidP="005279E5">
            <w:pPr>
              <w:suppressAutoHyphens w:val="0"/>
              <w:jc w:val="center"/>
              <w:rPr>
                <w:rFonts w:ascii="Calibri Light" w:hAnsi="Calibri Light" w:cs="Calibri Light"/>
                <w:bCs/>
                <w:sz w:val="22"/>
                <w:szCs w:val="22"/>
                <w:lang w:eastAsia="pl-PL"/>
              </w:rPr>
            </w:pPr>
            <w:r w:rsidRPr="000A3D94">
              <w:rPr>
                <w:rFonts w:ascii="Calibri Light" w:hAnsi="Calibri Light" w:cs="Calibri Light"/>
                <w:bCs/>
                <w:sz w:val="22"/>
                <w:szCs w:val="22"/>
              </w:rPr>
              <w:t>61 236,42 zł</w:t>
            </w:r>
          </w:p>
          <w:p w:rsidR="00B93BBE" w:rsidRPr="000A3D94" w:rsidRDefault="00B93BBE" w:rsidP="005279E5">
            <w:pPr>
              <w:snapToGrid w:val="0"/>
              <w:jc w:val="center"/>
              <w:rPr>
                <w:rFonts w:ascii="Calibri Light" w:hAnsi="Calibri Light" w:cs="Calibri Light"/>
                <w:bCs/>
                <w:sz w:val="22"/>
                <w:szCs w:val="22"/>
              </w:rPr>
            </w:pPr>
          </w:p>
        </w:tc>
        <w:tc>
          <w:tcPr>
            <w:tcW w:w="3094" w:type="dxa"/>
            <w:vAlign w:val="center"/>
          </w:tcPr>
          <w:p w:rsidR="00B93BBE" w:rsidRPr="000A3D94" w:rsidRDefault="00B93BBE" w:rsidP="000A3D94">
            <w:pPr>
              <w:jc w:val="center"/>
              <w:rPr>
                <w:rFonts w:ascii="Calibri Light" w:hAnsi="Calibri Light" w:cs="Calibri Light"/>
                <w:sz w:val="22"/>
                <w:szCs w:val="22"/>
              </w:rPr>
            </w:pPr>
            <w:r w:rsidRPr="000A3D94">
              <w:rPr>
                <w:rFonts w:ascii="Calibri Light" w:hAnsi="Calibri Light" w:cs="Calibri Light"/>
                <w:sz w:val="22"/>
                <w:szCs w:val="22"/>
              </w:rPr>
              <w:t>wartość odtworzeniowa</w:t>
            </w:r>
          </w:p>
        </w:tc>
      </w:tr>
      <w:tr w:rsidR="00B93BBE" w:rsidRPr="000A3D94" w:rsidTr="00495C76">
        <w:trPr>
          <w:trHeight w:val="346"/>
        </w:trPr>
        <w:tc>
          <w:tcPr>
            <w:tcW w:w="3093" w:type="dxa"/>
            <w:vAlign w:val="center"/>
          </w:tcPr>
          <w:p w:rsidR="00B93BBE" w:rsidRPr="000A3D94" w:rsidRDefault="00B93BBE" w:rsidP="000A3D94">
            <w:pPr>
              <w:rPr>
                <w:rFonts w:ascii="Calibri Light" w:hAnsi="Calibri Light" w:cs="Calibri Light"/>
                <w:sz w:val="22"/>
                <w:szCs w:val="22"/>
              </w:rPr>
            </w:pPr>
            <w:r w:rsidRPr="000A3D94">
              <w:rPr>
                <w:rFonts w:ascii="Calibri Light" w:hAnsi="Calibri Light" w:cs="Calibri Light"/>
                <w:sz w:val="22"/>
                <w:szCs w:val="22"/>
              </w:rPr>
              <w:t>Biblioteka</w:t>
            </w:r>
            <w:r w:rsidR="0086422B">
              <w:rPr>
                <w:rFonts w:ascii="Calibri Light" w:hAnsi="Calibri Light" w:cs="Calibri Light"/>
                <w:sz w:val="22"/>
                <w:szCs w:val="22"/>
              </w:rPr>
              <w:t xml:space="preserve"> Publiczna Miasta i Gminy w Zelowie</w:t>
            </w:r>
          </w:p>
        </w:tc>
        <w:tc>
          <w:tcPr>
            <w:tcW w:w="2184" w:type="dxa"/>
            <w:vAlign w:val="center"/>
          </w:tcPr>
          <w:p w:rsidR="005279E5" w:rsidRPr="000A3D94" w:rsidRDefault="005279E5" w:rsidP="005279E5">
            <w:pPr>
              <w:suppressAutoHyphens w:val="0"/>
              <w:jc w:val="center"/>
              <w:rPr>
                <w:rFonts w:ascii="Calibri Light" w:hAnsi="Calibri Light" w:cs="Calibri Light"/>
                <w:bCs/>
                <w:sz w:val="22"/>
                <w:szCs w:val="22"/>
                <w:lang w:eastAsia="pl-PL"/>
              </w:rPr>
            </w:pPr>
            <w:r w:rsidRPr="000A3D94">
              <w:rPr>
                <w:rFonts w:ascii="Calibri Light" w:hAnsi="Calibri Light" w:cs="Calibri Light"/>
                <w:bCs/>
                <w:sz w:val="22"/>
                <w:szCs w:val="22"/>
              </w:rPr>
              <w:t>3 573,72 zł</w:t>
            </w:r>
          </w:p>
          <w:p w:rsidR="00B93BBE" w:rsidRPr="000A3D94" w:rsidRDefault="00B93BBE" w:rsidP="005279E5">
            <w:pPr>
              <w:snapToGrid w:val="0"/>
              <w:jc w:val="center"/>
              <w:rPr>
                <w:rFonts w:ascii="Calibri Light" w:hAnsi="Calibri Light" w:cs="Calibri Light"/>
                <w:bCs/>
                <w:sz w:val="22"/>
                <w:szCs w:val="22"/>
              </w:rPr>
            </w:pPr>
          </w:p>
        </w:tc>
        <w:tc>
          <w:tcPr>
            <w:tcW w:w="3094" w:type="dxa"/>
            <w:vAlign w:val="center"/>
          </w:tcPr>
          <w:p w:rsidR="00B93BBE" w:rsidRPr="000A3D94" w:rsidRDefault="00B93BBE" w:rsidP="000A3D94">
            <w:pPr>
              <w:jc w:val="center"/>
              <w:rPr>
                <w:rFonts w:ascii="Calibri Light" w:hAnsi="Calibri Light" w:cs="Calibri Light"/>
                <w:sz w:val="22"/>
                <w:szCs w:val="22"/>
              </w:rPr>
            </w:pPr>
            <w:r w:rsidRPr="000A3D94">
              <w:rPr>
                <w:rFonts w:ascii="Calibri Light" w:hAnsi="Calibri Light" w:cs="Calibri Light"/>
                <w:sz w:val="22"/>
                <w:szCs w:val="22"/>
              </w:rPr>
              <w:t>wartość odtworzeniowa</w:t>
            </w:r>
          </w:p>
        </w:tc>
      </w:tr>
    </w:tbl>
    <w:p w:rsidR="00B93BBE" w:rsidRDefault="00B93BBE" w:rsidP="00C91007">
      <w:pPr>
        <w:ind w:left="349" w:firstLine="360"/>
        <w:rPr>
          <w:rFonts w:ascii="Tahoma" w:hAnsi="Tahoma" w:cs="Tahoma"/>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0"/>
        <w:gridCol w:w="2127"/>
        <w:gridCol w:w="3143"/>
      </w:tblGrid>
      <w:tr w:rsidR="0070623D" w:rsidRPr="00C562C1" w:rsidTr="00DF5DC4">
        <w:trPr>
          <w:trHeight w:val="289"/>
        </w:trPr>
        <w:tc>
          <w:tcPr>
            <w:tcW w:w="8420" w:type="dxa"/>
            <w:gridSpan w:val="3"/>
          </w:tcPr>
          <w:p w:rsidR="0070623D" w:rsidRPr="0070623D" w:rsidRDefault="0070623D" w:rsidP="0042677A">
            <w:pPr>
              <w:snapToGrid w:val="0"/>
              <w:jc w:val="center"/>
              <w:rPr>
                <w:rFonts w:ascii="Tahoma" w:hAnsi="Tahoma" w:cs="Tahoma"/>
                <w:b/>
                <w:highlight w:val="lightGray"/>
              </w:rPr>
            </w:pPr>
            <w:r w:rsidRPr="0070623D">
              <w:rPr>
                <w:rFonts w:ascii="Tahoma" w:hAnsi="Tahoma" w:cs="Tahoma"/>
                <w:b/>
              </w:rPr>
              <w:t>Ubezpieczenie na pierwsze ryzyko (z konsumpcją sumy ubezpieczenia)</w:t>
            </w:r>
          </w:p>
        </w:tc>
      </w:tr>
      <w:tr w:rsidR="00B93BBE" w:rsidRPr="00C562C1" w:rsidTr="00DF5DC4">
        <w:trPr>
          <w:trHeight w:val="215"/>
        </w:trPr>
        <w:tc>
          <w:tcPr>
            <w:tcW w:w="3150" w:type="dxa"/>
          </w:tcPr>
          <w:p w:rsidR="00B93BBE" w:rsidRPr="00C562C1" w:rsidRDefault="00B93BBE" w:rsidP="0042677A">
            <w:pPr>
              <w:snapToGrid w:val="0"/>
              <w:jc w:val="center"/>
              <w:rPr>
                <w:rFonts w:ascii="Tahoma" w:hAnsi="Tahoma" w:cs="Tahoma"/>
                <w:b/>
                <w:bCs/>
              </w:rPr>
            </w:pPr>
            <w:r w:rsidRPr="00C562C1">
              <w:rPr>
                <w:rFonts w:ascii="Tahoma" w:hAnsi="Tahoma" w:cs="Tahoma"/>
                <w:b/>
                <w:bCs/>
              </w:rPr>
              <w:t>Przedmiot ubezpieczenia</w:t>
            </w:r>
          </w:p>
        </w:tc>
        <w:tc>
          <w:tcPr>
            <w:tcW w:w="2127" w:type="dxa"/>
          </w:tcPr>
          <w:p w:rsidR="00B93BBE" w:rsidRPr="00C562C1" w:rsidRDefault="00B93BBE" w:rsidP="0042677A">
            <w:pPr>
              <w:snapToGrid w:val="0"/>
              <w:jc w:val="center"/>
              <w:rPr>
                <w:rFonts w:ascii="Tahoma" w:hAnsi="Tahoma" w:cs="Tahoma"/>
                <w:b/>
                <w:bCs/>
              </w:rPr>
            </w:pPr>
            <w:r w:rsidRPr="00C562C1">
              <w:rPr>
                <w:rFonts w:ascii="Tahoma" w:hAnsi="Tahoma" w:cs="Tahoma"/>
                <w:b/>
                <w:bCs/>
              </w:rPr>
              <w:t>Suma ubezpieczenia</w:t>
            </w:r>
          </w:p>
        </w:tc>
        <w:tc>
          <w:tcPr>
            <w:tcW w:w="3143" w:type="dxa"/>
          </w:tcPr>
          <w:p w:rsidR="00B93BBE" w:rsidRPr="00C562C1" w:rsidRDefault="00B93BBE" w:rsidP="0042677A">
            <w:pPr>
              <w:snapToGrid w:val="0"/>
              <w:jc w:val="center"/>
              <w:rPr>
                <w:rFonts w:ascii="Tahoma" w:hAnsi="Tahoma" w:cs="Tahoma"/>
                <w:b/>
                <w:bCs/>
              </w:rPr>
            </w:pPr>
            <w:r w:rsidRPr="00C562C1">
              <w:rPr>
                <w:rFonts w:ascii="Tahoma" w:hAnsi="Tahoma" w:cs="Tahoma"/>
                <w:b/>
                <w:bCs/>
              </w:rPr>
              <w:t>Rodzaj wartości</w:t>
            </w:r>
          </w:p>
        </w:tc>
      </w:tr>
      <w:tr w:rsidR="00B93BBE" w:rsidRPr="00C562C1" w:rsidTr="00DF5DC4">
        <w:trPr>
          <w:trHeight w:val="645"/>
        </w:trPr>
        <w:tc>
          <w:tcPr>
            <w:tcW w:w="3150" w:type="dxa"/>
            <w:vAlign w:val="center"/>
          </w:tcPr>
          <w:p w:rsidR="00B93BBE" w:rsidRPr="00C562C1" w:rsidRDefault="00B93BBE" w:rsidP="00D85221">
            <w:pPr>
              <w:snapToGrid w:val="0"/>
              <w:rPr>
                <w:rFonts w:ascii="Tahoma" w:hAnsi="Tahoma" w:cs="Tahoma"/>
                <w:bCs/>
              </w:rPr>
            </w:pPr>
            <w:r>
              <w:rPr>
                <w:rFonts w:ascii="Tahoma" w:hAnsi="Tahoma" w:cs="Tahoma"/>
              </w:rPr>
              <w:t>Koszty odtworzenia danych, nośników danych oraz oprogramowania</w:t>
            </w:r>
          </w:p>
        </w:tc>
        <w:tc>
          <w:tcPr>
            <w:tcW w:w="2127" w:type="dxa"/>
            <w:vAlign w:val="center"/>
          </w:tcPr>
          <w:p w:rsidR="00B93BBE" w:rsidRPr="000535B5" w:rsidRDefault="00B93BBE" w:rsidP="00C91007">
            <w:pPr>
              <w:snapToGrid w:val="0"/>
              <w:jc w:val="center"/>
              <w:rPr>
                <w:rFonts w:ascii="Tahoma" w:hAnsi="Tahoma" w:cs="Tahoma"/>
                <w:bCs/>
              </w:rPr>
            </w:pPr>
            <w:r w:rsidRPr="000535B5">
              <w:rPr>
                <w:rFonts w:ascii="Tahoma" w:hAnsi="Tahoma" w:cs="Tahoma"/>
              </w:rPr>
              <w:t>20 000,00 zł</w:t>
            </w:r>
          </w:p>
        </w:tc>
        <w:tc>
          <w:tcPr>
            <w:tcW w:w="3143" w:type="dxa"/>
            <w:vAlign w:val="center"/>
          </w:tcPr>
          <w:p w:rsidR="00B93BBE" w:rsidRPr="00C562C1" w:rsidRDefault="00B93BBE" w:rsidP="0042677A">
            <w:pPr>
              <w:snapToGrid w:val="0"/>
              <w:jc w:val="center"/>
              <w:rPr>
                <w:rFonts w:ascii="Tahoma" w:hAnsi="Tahoma" w:cs="Tahoma"/>
                <w:b/>
                <w:bCs/>
              </w:rPr>
            </w:pPr>
            <w:r w:rsidRPr="00C562C1">
              <w:rPr>
                <w:rFonts w:ascii="Tahoma" w:hAnsi="Tahoma" w:cs="Tahoma"/>
              </w:rPr>
              <w:t>wartość odtworzeniowa</w:t>
            </w:r>
          </w:p>
        </w:tc>
      </w:tr>
    </w:tbl>
    <w:p w:rsidR="00C91007" w:rsidRDefault="00C91007" w:rsidP="00C91007">
      <w:pPr>
        <w:jc w:val="both"/>
        <w:rPr>
          <w:rFonts w:ascii="Tahoma" w:hAnsi="Tahoma" w:cs="Tahoma"/>
          <w:b/>
        </w:rPr>
      </w:pPr>
    </w:p>
    <w:p w:rsidR="00A704CC" w:rsidRPr="00C91007" w:rsidRDefault="00C91007" w:rsidP="00564C61">
      <w:pPr>
        <w:numPr>
          <w:ilvl w:val="0"/>
          <w:numId w:val="38"/>
        </w:numPr>
        <w:jc w:val="both"/>
        <w:rPr>
          <w:rFonts w:ascii="Tahoma" w:hAnsi="Tahoma" w:cs="Tahoma"/>
          <w:b/>
        </w:rPr>
      </w:pPr>
      <w:r>
        <w:rPr>
          <w:rFonts w:ascii="Tahoma" w:hAnsi="Tahoma" w:cs="Tahoma"/>
          <w:b/>
        </w:rPr>
        <w:t>Postanowienia dodatkowe:</w:t>
      </w:r>
    </w:p>
    <w:p w:rsidR="00E54BED" w:rsidRDefault="00C91007" w:rsidP="003657D2">
      <w:pPr>
        <w:ind w:left="709"/>
        <w:jc w:val="both"/>
        <w:rPr>
          <w:rFonts w:ascii="Tahoma" w:hAnsi="Tahoma" w:cs="Tahoma"/>
        </w:rPr>
      </w:pPr>
      <w:r>
        <w:rPr>
          <w:rFonts w:ascii="Tahoma" w:hAnsi="Tahoma" w:cs="Tahoma"/>
        </w:rPr>
        <w:t xml:space="preserve">- </w:t>
      </w:r>
      <w:r w:rsidR="00E54BED">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rsidR="00E54BED" w:rsidRPr="00E43BA9" w:rsidRDefault="00410985" w:rsidP="003657D2">
      <w:pPr>
        <w:pStyle w:val="Tekstpodstawowywcity31"/>
        <w:spacing w:line="240" w:lineRule="auto"/>
        <w:ind w:left="708"/>
        <w:rPr>
          <w:rFonts w:ascii="Tahoma" w:hAnsi="Tahoma" w:cs="Tahoma"/>
          <w:sz w:val="20"/>
        </w:rPr>
      </w:pPr>
      <w:r>
        <w:rPr>
          <w:rFonts w:ascii="Tahoma" w:hAnsi="Tahoma" w:cs="Tahoma"/>
          <w:sz w:val="20"/>
        </w:rPr>
        <w:t xml:space="preserve">- </w:t>
      </w:r>
      <w:r w:rsidR="00E54BED">
        <w:rPr>
          <w:rFonts w:ascii="Tahoma" w:hAnsi="Tahoma" w:cs="Tahoma"/>
          <w:sz w:val="20"/>
        </w:rPr>
        <w:t xml:space="preserve">Ubezpieczyciel w przypadku szkody polegającej na utracie lub całkowitym zniszczeniu (szkodzie całkowitej) jednostki centralnej komputera odpowiada również za koszt systemu operacyjnego w </w:t>
      </w:r>
      <w:r w:rsidR="00E54BED" w:rsidRPr="00E43BA9">
        <w:rPr>
          <w:rFonts w:ascii="Tahoma" w:hAnsi="Tahoma" w:cs="Tahoma"/>
          <w:sz w:val="20"/>
        </w:rPr>
        <w:t>przypadku zadeklarowania jego wartości w wysokości sumy ubezpieczenia. Nie dotyczy oprogramowania w wersji BOX.</w:t>
      </w:r>
    </w:p>
    <w:p w:rsidR="00E54BED" w:rsidRPr="00E43BA9" w:rsidRDefault="00410985" w:rsidP="003657D2">
      <w:pPr>
        <w:pStyle w:val="Tekstpodstawowywcity31"/>
        <w:spacing w:line="240" w:lineRule="auto"/>
        <w:ind w:left="708"/>
        <w:rPr>
          <w:rFonts w:ascii="Tahoma" w:hAnsi="Tahoma" w:cs="Tahoma"/>
          <w:sz w:val="20"/>
        </w:rPr>
      </w:pPr>
      <w:r w:rsidRPr="00E43BA9">
        <w:rPr>
          <w:rFonts w:ascii="Tahoma" w:hAnsi="Tahoma" w:cs="Tahoma"/>
          <w:sz w:val="20"/>
        </w:rPr>
        <w:t xml:space="preserve">-  </w:t>
      </w:r>
      <w:r w:rsidR="00E54BED" w:rsidRPr="00E43BA9">
        <w:rPr>
          <w:rFonts w:ascii="Tahoma" w:hAnsi="Tahoma" w:cs="Tahoma"/>
          <w:sz w:val="20"/>
        </w:rPr>
        <w:t>Sprzęt elektroniczny przenośny jest objęty ochroną na terytorium RP.</w:t>
      </w:r>
      <w:r w:rsidRPr="00E43BA9">
        <w:rPr>
          <w:rFonts w:ascii="Tahoma" w:hAnsi="Tahoma" w:cs="Tahoma"/>
          <w:sz w:val="20"/>
        </w:rPr>
        <w:t xml:space="preserve"> Rozszerza się ochronę ubezpieczeniową dla sprzętu przenośnego w ramach podróży zagranicznych obejmujących Europę - limit odpowiedzialności 10% sumy ubezpieczenia zgłoszonego sprzętu przenośnego. </w:t>
      </w:r>
    </w:p>
    <w:p w:rsidR="00A3666A" w:rsidRPr="00E43BA9" w:rsidRDefault="00A3666A" w:rsidP="003657D2">
      <w:pPr>
        <w:pStyle w:val="Tekstpodstawowywcity31"/>
        <w:spacing w:line="240" w:lineRule="auto"/>
        <w:ind w:left="708"/>
        <w:rPr>
          <w:rFonts w:ascii="Tahoma" w:hAnsi="Tahoma" w:cs="Tahoma"/>
          <w:sz w:val="20"/>
        </w:rPr>
      </w:pPr>
      <w:r w:rsidRPr="00E43BA9">
        <w:rPr>
          <w:rFonts w:ascii="Tahoma" w:hAnsi="Tahoma" w:cs="Tahoma"/>
          <w:sz w:val="20"/>
        </w:rPr>
        <w:t>- dla przedmiotowego ubezpieczenia sprzęt użytkowany przez pracowników poza miejscem ubezpieczania jest objęty ochroną ubezpieczeniową. Definicja pracownika została określona w ubezpieczeniu mienia od wszystkich ryzyk.</w:t>
      </w:r>
    </w:p>
    <w:p w:rsidR="009870E2" w:rsidRPr="000F39E9" w:rsidRDefault="009870E2" w:rsidP="00564C61">
      <w:pPr>
        <w:numPr>
          <w:ilvl w:val="0"/>
          <w:numId w:val="11"/>
        </w:numPr>
        <w:tabs>
          <w:tab w:val="left" w:pos="993"/>
        </w:tabs>
        <w:ind w:hanging="11"/>
        <w:jc w:val="both"/>
        <w:rPr>
          <w:rFonts w:ascii="Tahoma" w:hAnsi="Tahoma" w:cs="Tahoma"/>
        </w:rPr>
      </w:pPr>
      <w:r w:rsidRPr="00E43BA9">
        <w:rPr>
          <w:rFonts w:ascii="Tahoma" w:hAnsi="Tahoma" w:cs="Tahoma"/>
        </w:rPr>
        <w:lastRenderedPageBreak/>
        <w:t>W przypadku</w:t>
      </w:r>
      <w:r w:rsidRPr="000F39E9">
        <w:rPr>
          <w:rFonts w:ascii="Tahoma" w:hAnsi="Tahoma" w:cs="Tahoma"/>
        </w:rPr>
        <w:t xml:space="preserve"> wystąpienia szkody częściowej ubezpieczyciel jest zobowiązany do natychmiastowego, automatycznego odtworzenia sumy ubezpieczenia do stanu pierwotnego, informując o tym Ubezpieczającego wraz z obowiązkowym podaniem kosztu doubezpieczenia. Jeżeli Ubezpieczający nie wniesie sprzeciwu na takie doubezpieczenie w ciągu 7 dni od otrzymania powiadomienia Ubezpieczyciel naliczy dodatkową składkę do końca rocznego okresu ubezpieczenia (w systemie pro rata temporis) według stawki nie większej niż zaoferowanej w przetargu w złożonej ofercie przetargowej.  </w:t>
      </w:r>
    </w:p>
    <w:p w:rsidR="00E54BED" w:rsidRPr="000F39E9" w:rsidRDefault="00E54BED" w:rsidP="00E54BED">
      <w:pPr>
        <w:ind w:left="426"/>
        <w:jc w:val="both"/>
        <w:rPr>
          <w:rFonts w:ascii="Tahoma" w:hAnsi="Tahoma" w:cs="Tahoma"/>
          <w:b/>
        </w:rPr>
      </w:pPr>
    </w:p>
    <w:p w:rsidR="00A04A4F" w:rsidRPr="00714A14" w:rsidRDefault="00A04A4F" w:rsidP="00A04A4F">
      <w:pPr>
        <w:pStyle w:val="Wcicienormalne1"/>
        <w:rPr>
          <w:rFonts w:ascii="Tahoma" w:hAnsi="Tahoma" w:cs="Tahoma"/>
          <w:b/>
          <w:sz w:val="22"/>
          <w:szCs w:val="22"/>
        </w:rPr>
      </w:pPr>
      <w:r w:rsidRPr="00714A14">
        <w:rPr>
          <w:rFonts w:ascii="Tahoma" w:hAnsi="Tahoma" w:cs="Tahoma"/>
          <w:b/>
          <w:sz w:val="22"/>
          <w:szCs w:val="22"/>
        </w:rPr>
        <w:t xml:space="preserve">Szkodowość </w:t>
      </w:r>
      <w:r>
        <w:rPr>
          <w:rFonts w:ascii="Tahoma" w:hAnsi="Tahoma" w:cs="Tahoma"/>
          <w:b/>
          <w:sz w:val="22"/>
          <w:szCs w:val="22"/>
        </w:rPr>
        <w:t>dotycząca przedmiotu Zamówienia znajduje się w</w:t>
      </w:r>
      <w:r w:rsidRPr="00714A14">
        <w:rPr>
          <w:rFonts w:ascii="Tahoma" w:hAnsi="Tahoma" w:cs="Tahoma"/>
          <w:b/>
          <w:sz w:val="22"/>
          <w:szCs w:val="22"/>
        </w:rPr>
        <w:t xml:space="preserve"> </w:t>
      </w:r>
      <w:r w:rsidRPr="00B92371">
        <w:rPr>
          <w:rFonts w:ascii="Tahoma" w:hAnsi="Tahoma" w:cs="Tahoma"/>
          <w:b/>
          <w:sz w:val="22"/>
          <w:szCs w:val="22"/>
        </w:rPr>
        <w:t xml:space="preserve">załączniku nr </w:t>
      </w:r>
      <w:r w:rsidR="001B26BD">
        <w:rPr>
          <w:rFonts w:ascii="Tahoma" w:hAnsi="Tahoma" w:cs="Tahoma"/>
          <w:b/>
          <w:sz w:val="22"/>
          <w:szCs w:val="22"/>
        </w:rPr>
        <w:t>5</w:t>
      </w:r>
      <w:r w:rsidR="00C46B5A">
        <w:rPr>
          <w:rFonts w:ascii="Tahoma" w:hAnsi="Tahoma" w:cs="Tahoma"/>
          <w:b/>
          <w:sz w:val="22"/>
          <w:szCs w:val="22"/>
        </w:rPr>
        <w:t xml:space="preserve"> tabela numer 5</w:t>
      </w:r>
      <w:r w:rsidRPr="00B92371">
        <w:rPr>
          <w:rFonts w:ascii="Tahoma" w:hAnsi="Tahoma" w:cs="Tahoma"/>
          <w:b/>
          <w:sz w:val="22"/>
          <w:szCs w:val="22"/>
        </w:rPr>
        <w:t>.</w:t>
      </w:r>
    </w:p>
    <w:p w:rsidR="00173FD7" w:rsidRDefault="00173FD7" w:rsidP="003F5530">
      <w:pPr>
        <w:jc w:val="both"/>
        <w:rPr>
          <w:rFonts w:ascii="Tahoma" w:hAnsi="Tahoma" w:cs="Tahoma"/>
          <w:b/>
          <w:sz w:val="24"/>
          <w:szCs w:val="24"/>
          <w:u w:val="single"/>
        </w:rPr>
      </w:pPr>
    </w:p>
    <w:p w:rsidR="003F5530" w:rsidRPr="000F39E9" w:rsidRDefault="003F5530" w:rsidP="003F5530">
      <w:pPr>
        <w:jc w:val="both"/>
        <w:rPr>
          <w:rFonts w:ascii="Tahoma" w:hAnsi="Tahoma" w:cs="Tahoma"/>
          <w:b/>
          <w:sz w:val="24"/>
          <w:szCs w:val="24"/>
          <w:u w:val="single"/>
        </w:rPr>
      </w:pPr>
      <w:r w:rsidRPr="000F39E9">
        <w:rPr>
          <w:rFonts w:ascii="Tahoma" w:hAnsi="Tahoma" w:cs="Tahoma"/>
          <w:b/>
          <w:sz w:val="24"/>
          <w:szCs w:val="24"/>
          <w:u w:val="single"/>
        </w:rPr>
        <w:t>CZEŚĆ II ZAMÓWIENIA</w:t>
      </w:r>
    </w:p>
    <w:p w:rsidR="003F5530" w:rsidRPr="000F39E9" w:rsidRDefault="003F5530" w:rsidP="003F5530">
      <w:pPr>
        <w:jc w:val="both"/>
        <w:rPr>
          <w:rFonts w:ascii="Tahoma" w:hAnsi="Tahoma" w:cs="Tahoma"/>
          <w:b/>
          <w:sz w:val="24"/>
          <w:szCs w:val="24"/>
          <w:u w:val="single"/>
        </w:rPr>
      </w:pPr>
    </w:p>
    <w:p w:rsidR="003F5530" w:rsidRPr="000F39E9" w:rsidRDefault="003F5530" w:rsidP="003F5530">
      <w:pPr>
        <w:jc w:val="both"/>
        <w:rPr>
          <w:rFonts w:ascii="Tahoma" w:hAnsi="Tahoma" w:cs="Tahoma"/>
          <w:b/>
          <w:u w:val="single"/>
        </w:rPr>
      </w:pPr>
      <w:r w:rsidRPr="000F39E9">
        <w:rPr>
          <w:rFonts w:ascii="Tahoma" w:hAnsi="Tahoma" w:cs="Tahoma"/>
          <w:b/>
          <w:u w:val="single"/>
        </w:rPr>
        <w:t>SPOSÓB PŁATNOŚCI SKŁADKI</w:t>
      </w:r>
    </w:p>
    <w:p w:rsidR="003F5530" w:rsidRPr="000F39E9" w:rsidRDefault="003F5530" w:rsidP="003F5530">
      <w:pPr>
        <w:jc w:val="both"/>
        <w:rPr>
          <w:rFonts w:ascii="Tahoma" w:hAnsi="Tahoma" w:cs="Tahoma"/>
        </w:rPr>
      </w:pPr>
    </w:p>
    <w:p w:rsidR="003F5530" w:rsidRPr="000F39E9" w:rsidRDefault="003F5530" w:rsidP="003F5530">
      <w:pPr>
        <w:pStyle w:val="WW-Tekstpodstawowy3"/>
        <w:numPr>
          <w:ilvl w:val="0"/>
          <w:numId w:val="1"/>
        </w:numPr>
        <w:tabs>
          <w:tab w:val="left" w:pos="2127"/>
        </w:tabs>
        <w:rPr>
          <w:rFonts w:ascii="Tahoma" w:hAnsi="Tahoma" w:cs="Tahoma"/>
          <w:b w:val="0"/>
          <w:sz w:val="20"/>
          <w:u w:val="none"/>
        </w:rPr>
      </w:pPr>
      <w:r w:rsidRPr="000F39E9">
        <w:rPr>
          <w:rFonts w:ascii="Tahoma" w:hAnsi="Tahoma" w:cs="Tahoma"/>
          <w:b w:val="0"/>
          <w:sz w:val="20"/>
          <w:u w:val="none"/>
        </w:rPr>
        <w:t>Składka za ubezpieczenia płatna w terminie określonym na polisie, nie wcześniej niż 30 dni od początku okresu ubezpieczenia.</w:t>
      </w:r>
    </w:p>
    <w:p w:rsidR="00E54BED" w:rsidRPr="000F39E9" w:rsidRDefault="00E54BED" w:rsidP="00E54BED">
      <w:pPr>
        <w:ind w:left="567"/>
        <w:rPr>
          <w:rFonts w:ascii="Tahoma" w:hAnsi="Tahoma" w:cs="Tahoma"/>
          <w:bCs/>
        </w:rPr>
      </w:pPr>
    </w:p>
    <w:p w:rsidR="00D61C66" w:rsidRPr="000F39E9" w:rsidRDefault="00D61C66" w:rsidP="00D61C66">
      <w:pPr>
        <w:pStyle w:val="Nagwek3"/>
        <w:tabs>
          <w:tab w:val="clear" w:pos="720"/>
          <w:tab w:val="num" w:pos="0"/>
        </w:tabs>
        <w:ind w:left="0"/>
        <w:rPr>
          <w:rFonts w:ascii="Tahoma" w:hAnsi="Tahoma" w:cs="Tahoma"/>
          <w:b w:val="0"/>
          <w:sz w:val="22"/>
          <w:szCs w:val="22"/>
        </w:rPr>
      </w:pPr>
      <w:r w:rsidRPr="000F39E9">
        <w:rPr>
          <w:rFonts w:ascii="Tahoma" w:hAnsi="Tahoma" w:cs="Tahoma"/>
          <w:sz w:val="20"/>
        </w:rPr>
        <w:t xml:space="preserve"> UBEZPIECZENIA KOMUNIKACYJNE:</w:t>
      </w:r>
    </w:p>
    <w:p w:rsidR="00914D81" w:rsidRDefault="00914D81" w:rsidP="00D61C66">
      <w:pPr>
        <w:ind w:left="1276" w:hanging="916"/>
        <w:rPr>
          <w:rFonts w:ascii="Tahoma" w:hAnsi="Tahoma" w:cs="Tahoma"/>
          <w:b/>
          <w:bCs/>
        </w:rPr>
      </w:pPr>
    </w:p>
    <w:p w:rsidR="00914D81" w:rsidRPr="00914D81" w:rsidRDefault="00914D81" w:rsidP="00564C61">
      <w:pPr>
        <w:numPr>
          <w:ilvl w:val="0"/>
          <w:numId w:val="39"/>
        </w:numPr>
        <w:jc w:val="both"/>
        <w:rPr>
          <w:rFonts w:ascii="Tahoma" w:hAnsi="Tahoma" w:cs="Tahoma"/>
          <w:b/>
        </w:rPr>
      </w:pPr>
      <w:r w:rsidRPr="00627340">
        <w:rPr>
          <w:rFonts w:ascii="Tahoma" w:hAnsi="Tahoma" w:cs="Tahoma"/>
          <w:b/>
        </w:rPr>
        <w:t xml:space="preserve">Przedmiot ubezpieczenia: </w:t>
      </w:r>
    </w:p>
    <w:p w:rsidR="00D61C66" w:rsidRPr="00914D81" w:rsidRDefault="00D61C66" w:rsidP="00914D81">
      <w:pPr>
        <w:ind w:left="709"/>
        <w:jc w:val="both"/>
        <w:rPr>
          <w:rFonts w:ascii="Tahoma" w:hAnsi="Tahoma" w:cs="Tahoma"/>
          <w:iCs/>
        </w:rPr>
      </w:pPr>
      <w:r w:rsidRPr="00914D81">
        <w:rPr>
          <w:rFonts w:ascii="Tahoma" w:hAnsi="Tahoma" w:cs="Tahoma"/>
          <w:iCs/>
        </w:rPr>
        <w:t>Ubezpieczeniem objęte są pojazdy wraz z wyposażeniem wymien</w:t>
      </w:r>
      <w:r w:rsidR="00C46B5A">
        <w:rPr>
          <w:rFonts w:ascii="Tahoma" w:hAnsi="Tahoma" w:cs="Tahoma"/>
          <w:iCs/>
        </w:rPr>
        <w:t xml:space="preserve">ione i opisane w załączniku nr 5 tabela numer 4 </w:t>
      </w:r>
      <w:r w:rsidRPr="00914D81">
        <w:rPr>
          <w:rFonts w:ascii="Tahoma" w:hAnsi="Tahoma" w:cs="Tahoma"/>
          <w:iCs/>
        </w:rPr>
        <w:t xml:space="preserve"> oraz pojazdy włączone do ubezpieczenia przez Zamawiającego w trakcie trwania umowy, będące w posiadaniu Zamawiającego lub użytkowaniu na podstawie umów leasingu, dzierżawy czy użyczenia</w:t>
      </w:r>
    </w:p>
    <w:p w:rsidR="00D61C66" w:rsidRPr="00914D81" w:rsidRDefault="00D61C66" w:rsidP="00D61C66">
      <w:pPr>
        <w:ind w:left="1276" w:hanging="916"/>
        <w:rPr>
          <w:rFonts w:ascii="Tahoma" w:hAnsi="Tahoma" w:cs="Tahoma"/>
        </w:rPr>
      </w:pPr>
      <w:r w:rsidRPr="00914D81">
        <w:rPr>
          <w:rFonts w:ascii="Tahoma" w:hAnsi="Tahoma" w:cs="Tahoma"/>
        </w:rPr>
        <w:t> </w:t>
      </w:r>
    </w:p>
    <w:p w:rsidR="00D61C66" w:rsidRDefault="00D61C66" w:rsidP="00D61C66">
      <w:pPr>
        <w:ind w:left="1276" w:hanging="916"/>
        <w:rPr>
          <w:rFonts w:ascii="Tahoma" w:hAnsi="Tahoma" w:cs="Tahoma"/>
        </w:rPr>
      </w:pPr>
      <w:r>
        <w:rPr>
          <w:rFonts w:ascii="Tahoma" w:hAnsi="Tahoma" w:cs="Tahoma"/>
          <w:i/>
          <w:iCs/>
        </w:rPr>
        <w:t> </w:t>
      </w:r>
      <w:r>
        <w:rPr>
          <w:rFonts w:ascii="Tahoma" w:hAnsi="Tahoma" w:cs="Tahoma"/>
        </w:rPr>
        <w:t> </w:t>
      </w:r>
    </w:p>
    <w:p w:rsidR="00F42012" w:rsidRPr="003657D2" w:rsidRDefault="00F42012" w:rsidP="00564C61">
      <w:pPr>
        <w:numPr>
          <w:ilvl w:val="0"/>
          <w:numId w:val="39"/>
        </w:numPr>
        <w:jc w:val="both"/>
        <w:rPr>
          <w:rFonts w:ascii="Tahoma" w:hAnsi="Tahoma" w:cs="Tahoma"/>
          <w:b/>
        </w:rPr>
      </w:pPr>
      <w:r w:rsidRPr="00263930">
        <w:rPr>
          <w:rFonts w:ascii="Tahoma" w:hAnsi="Tahoma" w:cs="Tahoma"/>
          <w:b/>
        </w:rPr>
        <w:t>Zakres ubezpieczenia:</w:t>
      </w:r>
    </w:p>
    <w:p w:rsidR="00F42012" w:rsidRPr="00F42012" w:rsidRDefault="00F42012" w:rsidP="00F42012">
      <w:pPr>
        <w:pStyle w:val="Nagwek3"/>
        <w:ind w:left="720" w:hanging="720"/>
        <w:jc w:val="both"/>
        <w:rPr>
          <w:rFonts w:ascii="Tahoma" w:hAnsi="Tahoma" w:cs="Tahoma"/>
          <w:b w:val="0"/>
          <w:sz w:val="22"/>
          <w:szCs w:val="22"/>
        </w:rPr>
      </w:pPr>
      <w:r w:rsidRPr="00703482">
        <w:rPr>
          <w:rFonts w:ascii="Tahoma" w:hAnsi="Tahoma" w:cs="Tahoma"/>
          <w:b w:val="0"/>
        </w:rPr>
        <w:t xml:space="preserve">- </w:t>
      </w:r>
      <w:r w:rsidRPr="00F42012">
        <w:rPr>
          <w:rFonts w:ascii="Tahoma" w:hAnsi="Tahoma" w:cs="Tahoma"/>
          <w:b w:val="0"/>
          <w:sz w:val="20"/>
          <w:u w:val="single"/>
        </w:rPr>
        <w:t>Ubezpieczenie Odpowiedzialności Cywilnej posiadaczy pojazdów mechanicznych za szkody wyrządzone w związku z ruchem tych pojazdów (OC komunikacyjne)</w:t>
      </w:r>
      <w:r>
        <w:rPr>
          <w:rFonts w:ascii="Tahoma" w:hAnsi="Tahoma" w:cs="Tahoma"/>
          <w:b w:val="0"/>
          <w:sz w:val="20"/>
          <w:u w:val="single"/>
        </w:rPr>
        <w:t>:</w:t>
      </w:r>
      <w:r w:rsidRPr="00F42012">
        <w:rPr>
          <w:rFonts w:ascii="Tahoma" w:hAnsi="Tahoma" w:cs="Tahoma"/>
          <w:b w:val="0"/>
          <w:sz w:val="20"/>
        </w:rPr>
        <w:t xml:space="preserve"> </w:t>
      </w:r>
    </w:p>
    <w:p w:rsidR="00F42012" w:rsidRPr="00E97258" w:rsidRDefault="00F42012" w:rsidP="00F42012">
      <w:pPr>
        <w:pStyle w:val="Nagwek3"/>
        <w:ind w:left="720" w:hanging="720"/>
        <w:jc w:val="both"/>
        <w:rPr>
          <w:rFonts w:ascii="Tahoma" w:hAnsi="Tahoma" w:cs="Tahoma"/>
          <w:b w:val="0"/>
          <w:sz w:val="20"/>
        </w:rPr>
      </w:pPr>
      <w:r w:rsidRPr="00E97258">
        <w:rPr>
          <w:rFonts w:ascii="Tahoma" w:hAnsi="Tahoma" w:cs="Tahoma"/>
          <w:b w:val="0"/>
          <w:bCs/>
          <w:sz w:val="20"/>
        </w:rPr>
        <w:t>Z</w:t>
      </w:r>
      <w:r w:rsidRPr="00E97258">
        <w:rPr>
          <w:rFonts w:ascii="Tahoma" w:hAnsi="Tahoma" w:cs="Tahoma"/>
          <w:b w:val="0"/>
          <w:sz w:val="20"/>
        </w:rPr>
        <w:t xml:space="preserve">godnie z </w:t>
      </w:r>
      <w:bookmarkStart w:id="8" w:name="_Hlk500406283"/>
      <w:r w:rsidRPr="00E97258">
        <w:rPr>
          <w:rFonts w:ascii="Tahoma" w:hAnsi="Tahoma" w:cs="Tahoma"/>
          <w:b w:val="0"/>
          <w:sz w:val="20"/>
        </w:rPr>
        <w:t xml:space="preserve">Ustawą z dnia 22 maja 2003 r. o Ubezpieczeniach Obowiązkowych, Ubezpieczeniowym Funduszu Gwarancyjnym i Polskim Biurze Ubezpieczycieli Komunikacyjnych (Dz. U. </w:t>
      </w:r>
      <w:r w:rsidR="009E48C2" w:rsidRPr="00E97258">
        <w:rPr>
          <w:rFonts w:ascii="Tahoma" w:hAnsi="Tahoma" w:cs="Tahoma"/>
          <w:b w:val="0"/>
          <w:sz w:val="20"/>
        </w:rPr>
        <w:t>2016 poz. 2060 ze zm.</w:t>
      </w:r>
      <w:r w:rsidR="00261502">
        <w:rPr>
          <w:rFonts w:ascii="Tahoma" w:hAnsi="Tahoma" w:cs="Tahoma"/>
          <w:b w:val="0"/>
          <w:sz w:val="20"/>
        </w:rPr>
        <w:t>)</w:t>
      </w:r>
    </w:p>
    <w:bookmarkEnd w:id="8"/>
    <w:p w:rsidR="00F42012" w:rsidRPr="004F36BC" w:rsidRDefault="00F42012" w:rsidP="00F42012">
      <w:pPr>
        <w:pStyle w:val="Nagwek3"/>
        <w:ind w:left="720" w:hanging="720"/>
        <w:rPr>
          <w:rFonts w:ascii="Tahoma" w:hAnsi="Tahoma" w:cs="Tahoma"/>
          <w:sz w:val="20"/>
        </w:rPr>
      </w:pPr>
      <w:r>
        <w:rPr>
          <w:rFonts w:ascii="Tahoma" w:hAnsi="Tahoma" w:cs="Tahoma"/>
          <w:sz w:val="20"/>
        </w:rPr>
        <w:t xml:space="preserve">- </w:t>
      </w:r>
      <w:r w:rsidRPr="00F42012">
        <w:rPr>
          <w:rFonts w:ascii="Tahoma" w:hAnsi="Tahoma" w:cs="Tahoma"/>
          <w:b w:val="0"/>
          <w:sz w:val="20"/>
          <w:u w:val="single"/>
        </w:rPr>
        <w:t>Ubezpieczeni</w:t>
      </w:r>
      <w:r w:rsidR="0078193E">
        <w:rPr>
          <w:rFonts w:ascii="Tahoma" w:hAnsi="Tahoma" w:cs="Tahoma"/>
          <w:b w:val="0"/>
          <w:sz w:val="20"/>
          <w:u w:val="single"/>
        </w:rPr>
        <w:t>e</w:t>
      </w:r>
      <w:r w:rsidRPr="00F42012">
        <w:rPr>
          <w:rFonts w:ascii="Tahoma" w:hAnsi="Tahoma" w:cs="Tahoma"/>
          <w:b w:val="0"/>
          <w:sz w:val="20"/>
          <w:u w:val="single"/>
        </w:rPr>
        <w:t xml:space="preserve"> uszkodzenia oraz kradzieży pojazdów Auto Casco AC/KR</w:t>
      </w:r>
      <w:r>
        <w:rPr>
          <w:rFonts w:ascii="Tahoma" w:hAnsi="Tahoma" w:cs="Tahoma"/>
          <w:b w:val="0"/>
          <w:sz w:val="20"/>
          <w:u w:val="single"/>
        </w:rPr>
        <w:t>:</w:t>
      </w:r>
    </w:p>
    <w:p w:rsidR="00F42012" w:rsidRPr="004F36BC" w:rsidRDefault="00F42012" w:rsidP="00F42012">
      <w:pPr>
        <w:numPr>
          <w:ilvl w:val="2"/>
          <w:numId w:val="1"/>
        </w:numPr>
        <w:jc w:val="both"/>
        <w:rPr>
          <w:rFonts w:ascii="Tahoma" w:hAnsi="Tahoma" w:cs="Tahoma"/>
          <w:bCs/>
        </w:rPr>
      </w:pPr>
      <w:r w:rsidRPr="004F36BC">
        <w:rPr>
          <w:rFonts w:ascii="Tahoma" w:hAnsi="Tahoma" w:cs="Tahoma"/>
          <w:bCs/>
        </w:rPr>
        <w:t>Zakres ubezpieczenia musi obejmować, co najmniej następujące ryzyka i koszty:</w:t>
      </w:r>
    </w:p>
    <w:p w:rsidR="00F42012" w:rsidRPr="004F36BC" w:rsidRDefault="00F42012" w:rsidP="00F42012">
      <w:pPr>
        <w:numPr>
          <w:ilvl w:val="2"/>
          <w:numId w:val="1"/>
        </w:numPr>
        <w:jc w:val="both"/>
        <w:rPr>
          <w:rFonts w:ascii="Tahoma" w:hAnsi="Tahoma" w:cs="Tahoma"/>
          <w:bCs/>
        </w:rPr>
      </w:pPr>
      <w:r w:rsidRPr="004F36BC">
        <w:rPr>
          <w:rFonts w:ascii="Tahoma" w:hAnsi="Tahoma" w:cs="Tahoma"/>
          <w:bCs/>
        </w:rPr>
        <w:t xml:space="preserve">- szkody powstałe wskutek nagłego działania siły mechanicznej w chwili zetknięcia z innym pojazdem (zderzenie pojazdów), osobami, zwierzętami lub innymi przedmiotami pochodzącymi z zewnątrz pojazdu, </w:t>
      </w:r>
    </w:p>
    <w:p w:rsidR="00F42012" w:rsidRPr="004F36BC" w:rsidRDefault="00F42012" w:rsidP="00F42012">
      <w:pPr>
        <w:numPr>
          <w:ilvl w:val="2"/>
          <w:numId w:val="1"/>
        </w:numPr>
        <w:jc w:val="both"/>
        <w:rPr>
          <w:rFonts w:ascii="Tahoma" w:hAnsi="Tahoma" w:cs="Tahoma"/>
          <w:bCs/>
        </w:rPr>
      </w:pPr>
      <w:r w:rsidRPr="004F36BC">
        <w:rPr>
          <w:rFonts w:ascii="Tahoma" w:hAnsi="Tahoma" w:cs="Tahoma"/>
          <w:bCs/>
        </w:rPr>
        <w:t>- uszkodzenia przez osoby trzecie, w tym w wyniku dewastacji, pożaru, wybuchu, pioruna, upadku statku powietrznego, huraganu, zatopienia, deszczu nawalnego, gradu, powodzi, lawiny, osuwania się i zapadania ziemi, oraz nagłe działanie innych sił przyrody</w:t>
      </w:r>
    </w:p>
    <w:p w:rsidR="00F42012" w:rsidRPr="004F36BC" w:rsidRDefault="00F42012" w:rsidP="00F42012">
      <w:pPr>
        <w:numPr>
          <w:ilvl w:val="2"/>
          <w:numId w:val="1"/>
        </w:numPr>
        <w:jc w:val="both"/>
        <w:rPr>
          <w:rFonts w:ascii="Tahoma" w:hAnsi="Tahoma" w:cs="Tahoma"/>
          <w:bCs/>
        </w:rPr>
      </w:pPr>
      <w:r w:rsidRPr="004F36BC">
        <w:rPr>
          <w:rFonts w:ascii="Tahoma" w:hAnsi="Tahoma" w:cs="Tahoma"/>
          <w:bCs/>
        </w:rPr>
        <w:t xml:space="preserve">- nagłego działania czynnika termicznego lub chemicznego pochodzącego z zewnątrz lub wewnątrz pojazdu, </w:t>
      </w:r>
    </w:p>
    <w:p w:rsidR="00F42012" w:rsidRPr="004F36BC" w:rsidRDefault="00F42012" w:rsidP="00F42012">
      <w:pPr>
        <w:numPr>
          <w:ilvl w:val="2"/>
          <w:numId w:val="1"/>
        </w:numPr>
        <w:jc w:val="both"/>
        <w:rPr>
          <w:rFonts w:ascii="Tahoma" w:hAnsi="Tahoma" w:cs="Tahoma"/>
          <w:bCs/>
        </w:rPr>
      </w:pPr>
      <w:r w:rsidRPr="004F36BC">
        <w:rPr>
          <w:rFonts w:ascii="Tahoma" w:hAnsi="Tahoma" w:cs="Tahoma"/>
          <w:bCs/>
        </w:rPr>
        <w:t xml:space="preserve">- użycia pojazdu w związku z koniecznością ratowania życia lub zdrowia ludzkiego oraz </w:t>
      </w:r>
    </w:p>
    <w:p w:rsidR="00F42012" w:rsidRPr="004F36BC" w:rsidRDefault="00F42012" w:rsidP="00F42012">
      <w:pPr>
        <w:numPr>
          <w:ilvl w:val="2"/>
          <w:numId w:val="1"/>
        </w:numPr>
        <w:jc w:val="both"/>
        <w:rPr>
          <w:rFonts w:ascii="Tahoma" w:hAnsi="Tahoma" w:cs="Tahoma"/>
          <w:bCs/>
        </w:rPr>
      </w:pPr>
      <w:r w:rsidRPr="004F36BC">
        <w:rPr>
          <w:rFonts w:ascii="Tahoma" w:hAnsi="Tahoma" w:cs="Tahoma"/>
          <w:bCs/>
        </w:rPr>
        <w:t xml:space="preserve">- powstałe wskutek kradzieży pojazdu lub części jego wyposażenia; uszkodzenie pojazdu w następstwie jego zabrania w celu krótkotrwałego użycia, rabunku (rozboju), </w:t>
      </w:r>
    </w:p>
    <w:p w:rsidR="00F42012" w:rsidRPr="004F36BC" w:rsidRDefault="00F42012" w:rsidP="00F42012">
      <w:pPr>
        <w:numPr>
          <w:ilvl w:val="2"/>
          <w:numId w:val="1"/>
        </w:numPr>
        <w:jc w:val="both"/>
        <w:rPr>
          <w:rFonts w:ascii="Tahoma" w:hAnsi="Tahoma" w:cs="Tahoma"/>
          <w:bCs/>
        </w:rPr>
      </w:pPr>
      <w:r w:rsidRPr="004F36BC">
        <w:rPr>
          <w:rFonts w:ascii="Tahoma" w:hAnsi="Tahoma" w:cs="Tahoma"/>
          <w:bCs/>
        </w:rPr>
        <w:t>- szkody powstałe w momencie, gdy ubezpieczony pojazd nie posiadał ważnych badań technicznych o ile nie miało to wpływu na rozmiar lub zaistnienie szkody,</w:t>
      </w:r>
    </w:p>
    <w:p w:rsidR="00F42012" w:rsidRPr="004F36BC" w:rsidRDefault="00F42012" w:rsidP="00F42012">
      <w:pPr>
        <w:pStyle w:val="WW-Tekstpodstawowy2"/>
        <w:numPr>
          <w:ilvl w:val="2"/>
          <w:numId w:val="1"/>
        </w:numPr>
        <w:tabs>
          <w:tab w:val="clear" w:pos="0"/>
          <w:tab w:val="clear" w:pos="720"/>
          <w:tab w:val="left" w:pos="709"/>
        </w:tabs>
        <w:spacing w:line="240" w:lineRule="auto"/>
        <w:rPr>
          <w:rFonts w:ascii="Tahoma" w:hAnsi="Tahoma" w:cs="Tahoma"/>
          <w:sz w:val="20"/>
        </w:rPr>
      </w:pPr>
      <w:r w:rsidRPr="004F36BC">
        <w:rPr>
          <w:rFonts w:ascii="Tahoma" w:hAnsi="Tahoma" w:cs="Tahoma"/>
          <w:bCs/>
          <w:sz w:val="20"/>
        </w:rPr>
        <w:t xml:space="preserve">- </w:t>
      </w:r>
      <w:r w:rsidRPr="004F36BC">
        <w:rPr>
          <w:rFonts w:ascii="Tahoma" w:hAnsi="Tahoma" w:cs="Tahoma"/>
          <w:sz w:val="20"/>
        </w:rPr>
        <w:t>w wyposażeniu dodatkowym lub specjalistycznym pojazdu (w tym m.in. radiotelefony, zestawy głośno mówiące, radioodtwarzacze),</w:t>
      </w:r>
    </w:p>
    <w:p w:rsidR="00F42012" w:rsidRPr="004F36BC" w:rsidRDefault="00F42012" w:rsidP="00F42012">
      <w:pPr>
        <w:pStyle w:val="WW-Tekstpodstawowy2"/>
        <w:numPr>
          <w:ilvl w:val="2"/>
          <w:numId w:val="1"/>
        </w:numPr>
        <w:tabs>
          <w:tab w:val="clear" w:pos="0"/>
          <w:tab w:val="clear" w:pos="720"/>
          <w:tab w:val="left" w:pos="709"/>
        </w:tabs>
        <w:spacing w:line="240" w:lineRule="auto"/>
        <w:rPr>
          <w:rFonts w:ascii="Tahoma" w:hAnsi="Tahoma" w:cs="Tahoma"/>
          <w:sz w:val="20"/>
        </w:rPr>
      </w:pPr>
      <w:r w:rsidRPr="004F36BC">
        <w:rPr>
          <w:rFonts w:ascii="Tahoma" w:hAnsi="Tahoma" w:cs="Tahoma"/>
          <w:sz w:val="20"/>
        </w:rPr>
        <w:t>- spowodowane przez załadowany i przewożony ładunek lub bagaż;</w:t>
      </w:r>
    </w:p>
    <w:p w:rsidR="00F42012" w:rsidRPr="004F36BC" w:rsidRDefault="00F42012" w:rsidP="00F42012">
      <w:pPr>
        <w:pStyle w:val="WW-Tekstpodstawowy2"/>
        <w:numPr>
          <w:ilvl w:val="2"/>
          <w:numId w:val="1"/>
        </w:numPr>
        <w:tabs>
          <w:tab w:val="clear" w:pos="0"/>
          <w:tab w:val="clear" w:pos="720"/>
          <w:tab w:val="left" w:pos="709"/>
        </w:tabs>
        <w:spacing w:line="240" w:lineRule="auto"/>
        <w:rPr>
          <w:rFonts w:ascii="Tahoma" w:hAnsi="Tahoma" w:cs="Tahoma"/>
          <w:sz w:val="20"/>
        </w:rPr>
      </w:pPr>
      <w:r w:rsidRPr="004F36BC">
        <w:rPr>
          <w:rFonts w:ascii="Tahoma" w:hAnsi="Tahoma" w:cs="Tahoma"/>
          <w:sz w:val="20"/>
        </w:rPr>
        <w:t>- w przypadku utraty kluczyków, koszt wymiany zamków odbywa się na koszt Ubezpieczyciela gdy obowiązek ich wymiany wynika z OWU</w:t>
      </w:r>
    </w:p>
    <w:p w:rsidR="00F42012" w:rsidRPr="004F36BC" w:rsidRDefault="00F42012" w:rsidP="00F42012">
      <w:pPr>
        <w:numPr>
          <w:ilvl w:val="2"/>
          <w:numId w:val="1"/>
        </w:numPr>
        <w:jc w:val="both"/>
        <w:rPr>
          <w:rFonts w:ascii="Tahoma" w:hAnsi="Tahoma" w:cs="Tahoma"/>
          <w:bCs/>
        </w:rPr>
      </w:pPr>
      <w:r w:rsidRPr="004F36BC">
        <w:rPr>
          <w:rFonts w:ascii="Tahoma" w:hAnsi="Tahoma" w:cs="Tahoma"/>
          <w:bCs/>
        </w:rPr>
        <w:t>- w przypadku pojazdów dotychczas ubezpieczanych od kradzieży, zainstalowane w nich zabezpieczenia przeciwkradzieżowe uznaje się za wystarczające.</w:t>
      </w:r>
    </w:p>
    <w:p w:rsidR="00F42012" w:rsidRDefault="00F42012" w:rsidP="00F42012">
      <w:pPr>
        <w:numPr>
          <w:ilvl w:val="2"/>
          <w:numId w:val="1"/>
        </w:numPr>
        <w:jc w:val="both"/>
        <w:rPr>
          <w:rFonts w:ascii="Tahoma" w:hAnsi="Tahoma" w:cs="Tahoma"/>
          <w:b/>
          <w:bCs/>
        </w:rPr>
      </w:pPr>
    </w:p>
    <w:p w:rsidR="00F42012" w:rsidRPr="00A22655" w:rsidRDefault="00F42012" w:rsidP="00F42012">
      <w:pPr>
        <w:numPr>
          <w:ilvl w:val="2"/>
          <w:numId w:val="1"/>
        </w:numPr>
        <w:jc w:val="both"/>
        <w:rPr>
          <w:rFonts w:ascii="Tahoma" w:hAnsi="Tahoma" w:cs="Tahoma"/>
          <w:bCs/>
        </w:rPr>
      </w:pPr>
      <w:r w:rsidRPr="00A22655">
        <w:rPr>
          <w:rFonts w:ascii="Tahoma" w:hAnsi="Tahoma" w:cs="Tahoma"/>
          <w:bCs/>
        </w:rPr>
        <w:t>Zakres ubezpieczenia rozszerza się o szkody powstałe w sprzęcie elektronicznym na stałe zainstalowanym w pojeździe mechanicznym. W przypadku kradzieży z włamaniem z pojazdu Ubezpieczyciel ponosi odpowiedzialność w momencie gdy:</w:t>
      </w:r>
    </w:p>
    <w:p w:rsidR="00F42012" w:rsidRPr="00A22655" w:rsidRDefault="00F42012" w:rsidP="00F42012">
      <w:pPr>
        <w:numPr>
          <w:ilvl w:val="2"/>
          <w:numId w:val="1"/>
        </w:numPr>
        <w:jc w:val="both"/>
        <w:rPr>
          <w:rFonts w:ascii="Tahoma" w:hAnsi="Tahoma" w:cs="Tahoma"/>
          <w:bCs/>
        </w:rPr>
      </w:pPr>
      <w:r w:rsidRPr="00A22655">
        <w:rPr>
          <w:rFonts w:ascii="Tahoma" w:hAnsi="Tahoma" w:cs="Tahoma"/>
          <w:bCs/>
        </w:rPr>
        <w:t>- pojazd posiada twardy dach,</w:t>
      </w:r>
    </w:p>
    <w:p w:rsidR="00F42012" w:rsidRPr="00A22655" w:rsidRDefault="00F42012" w:rsidP="00F42012">
      <w:pPr>
        <w:numPr>
          <w:ilvl w:val="2"/>
          <w:numId w:val="1"/>
        </w:numPr>
        <w:jc w:val="both"/>
        <w:rPr>
          <w:rFonts w:ascii="Tahoma" w:hAnsi="Tahoma" w:cs="Tahoma"/>
          <w:bCs/>
        </w:rPr>
      </w:pPr>
      <w:r w:rsidRPr="00A22655">
        <w:rPr>
          <w:rFonts w:ascii="Tahoma" w:hAnsi="Tahoma" w:cs="Tahoma"/>
          <w:bCs/>
        </w:rPr>
        <w:t>- pojazd został zamknięty na wszystkie istniejące zamki i (jeżeli jest zainstalowany) włączony został alarm,</w:t>
      </w:r>
    </w:p>
    <w:p w:rsidR="00F42012" w:rsidRPr="00A22655" w:rsidRDefault="00F42012" w:rsidP="00F42012">
      <w:pPr>
        <w:numPr>
          <w:ilvl w:val="2"/>
          <w:numId w:val="1"/>
        </w:numPr>
        <w:jc w:val="both"/>
        <w:rPr>
          <w:rFonts w:ascii="Tahoma" w:hAnsi="Tahoma" w:cs="Tahoma"/>
          <w:bCs/>
        </w:rPr>
      </w:pPr>
      <w:r w:rsidRPr="00A22655">
        <w:rPr>
          <w:rFonts w:ascii="Tahoma" w:hAnsi="Tahoma" w:cs="Tahoma"/>
          <w:bCs/>
        </w:rPr>
        <w:t>- sprzęt jest właściwie zainstalowany (zgodnie z zaleceniami producenta).</w:t>
      </w:r>
    </w:p>
    <w:p w:rsidR="00F42012" w:rsidRDefault="00F42012" w:rsidP="00F42012">
      <w:pPr>
        <w:numPr>
          <w:ilvl w:val="2"/>
          <w:numId w:val="1"/>
        </w:numPr>
        <w:jc w:val="both"/>
        <w:rPr>
          <w:rFonts w:ascii="Tahoma" w:hAnsi="Tahoma" w:cs="Tahoma"/>
          <w:bCs/>
        </w:rPr>
      </w:pPr>
      <w:r w:rsidRPr="00A22655">
        <w:rPr>
          <w:rFonts w:ascii="Tahoma" w:hAnsi="Tahoma" w:cs="Tahoma"/>
          <w:bCs/>
        </w:rPr>
        <w:t xml:space="preserve"> Użytkownik pojazdu nie ma obowiązku pozostawienia pojazdu na parkingu strzeżonym. </w:t>
      </w:r>
    </w:p>
    <w:p w:rsidR="0066180D" w:rsidRPr="0066180D" w:rsidRDefault="0066180D" w:rsidP="00F42012">
      <w:pPr>
        <w:numPr>
          <w:ilvl w:val="2"/>
          <w:numId w:val="1"/>
        </w:numPr>
        <w:jc w:val="both"/>
        <w:rPr>
          <w:rFonts w:ascii="Tahoma" w:hAnsi="Tahoma" w:cs="Tahoma"/>
          <w:bCs/>
          <w:color w:val="548DD4"/>
        </w:rPr>
      </w:pPr>
    </w:p>
    <w:p w:rsidR="00F42012" w:rsidRPr="00A22655" w:rsidRDefault="00F42012" w:rsidP="00D61C66">
      <w:pPr>
        <w:ind w:left="1276" w:hanging="916"/>
        <w:rPr>
          <w:rFonts w:ascii="Tahoma" w:hAnsi="Tahoma" w:cs="Tahoma"/>
        </w:rPr>
      </w:pPr>
    </w:p>
    <w:p w:rsidR="00F42012" w:rsidRPr="00A22655" w:rsidRDefault="00D61C66" w:rsidP="00F42012">
      <w:pPr>
        <w:pStyle w:val="Nagwek3"/>
        <w:tabs>
          <w:tab w:val="clear" w:pos="720"/>
          <w:tab w:val="num" w:pos="567"/>
        </w:tabs>
        <w:ind w:left="66"/>
        <w:rPr>
          <w:rFonts w:ascii="Tahoma" w:hAnsi="Tahoma" w:cs="Tahoma"/>
          <w:b w:val="0"/>
          <w:sz w:val="20"/>
          <w:u w:val="single"/>
        </w:rPr>
      </w:pPr>
      <w:r w:rsidRPr="00A22655">
        <w:rPr>
          <w:rFonts w:ascii="Tahoma" w:hAnsi="Tahoma" w:cs="Tahoma"/>
        </w:rPr>
        <w:t> </w:t>
      </w:r>
      <w:r w:rsidR="00F42012" w:rsidRPr="00A22655">
        <w:rPr>
          <w:rFonts w:ascii="Tahoma" w:hAnsi="Tahoma" w:cs="Tahoma"/>
        </w:rPr>
        <w:t xml:space="preserve">- </w:t>
      </w:r>
      <w:r w:rsidR="00F42012" w:rsidRPr="00A22655">
        <w:rPr>
          <w:rFonts w:ascii="Tahoma" w:hAnsi="Tahoma" w:cs="Tahoma"/>
          <w:b w:val="0"/>
          <w:sz w:val="20"/>
          <w:u w:val="single"/>
        </w:rPr>
        <w:t xml:space="preserve">Ubezpieczenie Następstw Nieszczęśliwych Wypadków kierowców i pasażerów (NNW) </w:t>
      </w:r>
    </w:p>
    <w:p w:rsidR="00F42012" w:rsidRDefault="00F42012" w:rsidP="00F42012">
      <w:pPr>
        <w:numPr>
          <w:ilvl w:val="2"/>
          <w:numId w:val="1"/>
        </w:numPr>
        <w:jc w:val="both"/>
        <w:rPr>
          <w:rFonts w:ascii="Tahoma" w:hAnsi="Tahoma" w:cs="Tahoma"/>
          <w:bCs/>
        </w:rPr>
      </w:pPr>
      <w:r>
        <w:rPr>
          <w:rFonts w:ascii="Tahoma" w:hAnsi="Tahoma" w:cs="Tahoma"/>
          <w:bCs/>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rsidR="00D61C66" w:rsidRDefault="00D61C66" w:rsidP="00D61C66">
      <w:pPr>
        <w:jc w:val="both"/>
        <w:rPr>
          <w:rFonts w:ascii="Tahoma" w:hAnsi="Tahoma" w:cs="Tahoma"/>
          <w:u w:val="single"/>
        </w:rPr>
      </w:pPr>
    </w:p>
    <w:p w:rsidR="004877AB" w:rsidRPr="004877AB" w:rsidRDefault="004877AB" w:rsidP="004877AB">
      <w:pPr>
        <w:ind w:left="567"/>
        <w:jc w:val="both"/>
        <w:rPr>
          <w:rFonts w:ascii="Tahoma" w:hAnsi="Tahoma" w:cs="Tahoma"/>
          <w:u w:val="single"/>
        </w:rPr>
      </w:pPr>
      <w:r>
        <w:rPr>
          <w:rFonts w:ascii="Tahoma" w:hAnsi="Tahoma" w:cs="Tahoma"/>
          <w:b/>
        </w:rPr>
        <w:t xml:space="preserve">- </w:t>
      </w:r>
      <w:r w:rsidRPr="004877AB">
        <w:rPr>
          <w:rFonts w:ascii="Tahoma" w:hAnsi="Tahoma" w:cs="Tahoma"/>
          <w:u w:val="single"/>
        </w:rPr>
        <w:t>Ubezpieczenie assistance</w:t>
      </w:r>
      <w:r w:rsidRPr="004877AB">
        <w:rPr>
          <w:rFonts w:ascii="Tahoma" w:hAnsi="Tahoma" w:cs="Tahoma"/>
        </w:rPr>
        <w:t xml:space="preserve"> (dotyczy pojazdów osobowych, osobowo - ciężarowych, dostawczych i ciężarowych do 3,</w:t>
      </w:r>
      <w:r w:rsidRPr="005624B2">
        <w:rPr>
          <w:rFonts w:ascii="Tahoma" w:hAnsi="Tahoma" w:cs="Tahoma"/>
        </w:rPr>
        <w:t>5t do 10 lat</w:t>
      </w:r>
      <w:r w:rsidR="009F1DEE" w:rsidRPr="005624B2">
        <w:rPr>
          <w:rFonts w:ascii="Tahoma" w:hAnsi="Tahoma" w:cs="Tahoma"/>
        </w:rPr>
        <w:t>, które objęte są zakresem AC</w:t>
      </w:r>
      <w:r w:rsidRPr="005624B2">
        <w:rPr>
          <w:rFonts w:ascii="Tahoma" w:hAnsi="Tahoma" w:cs="Tahoma"/>
        </w:rPr>
        <w:t>):</w:t>
      </w:r>
    </w:p>
    <w:p w:rsidR="004877AB" w:rsidRPr="004F36BC" w:rsidRDefault="004877AB" w:rsidP="004877AB">
      <w:pPr>
        <w:ind w:left="142" w:firstLine="567"/>
        <w:rPr>
          <w:rFonts w:ascii="Tahoma" w:hAnsi="Tahoma" w:cs="Tahoma"/>
        </w:rPr>
      </w:pPr>
      <w:r w:rsidRPr="004F36BC">
        <w:rPr>
          <w:rFonts w:ascii="Tahoma" w:hAnsi="Tahoma" w:cs="Tahoma"/>
        </w:rPr>
        <w:t>Przedmiotem ubezpieczenia jest pomoc techniczna i informacyjna.</w:t>
      </w:r>
    </w:p>
    <w:p w:rsidR="004877AB" w:rsidRPr="004F36BC" w:rsidRDefault="004877AB" w:rsidP="004877AB">
      <w:pPr>
        <w:ind w:left="142" w:firstLine="567"/>
        <w:rPr>
          <w:rFonts w:ascii="Tahoma" w:hAnsi="Tahoma" w:cs="Tahoma"/>
        </w:rPr>
      </w:pPr>
      <w:r w:rsidRPr="004F36BC">
        <w:rPr>
          <w:rFonts w:ascii="Tahoma" w:hAnsi="Tahoma" w:cs="Tahoma"/>
        </w:rPr>
        <w:t xml:space="preserve">Zakres obejmuje co najmniej:  </w:t>
      </w:r>
    </w:p>
    <w:p w:rsidR="004877AB" w:rsidRPr="004F36BC" w:rsidRDefault="004877AB" w:rsidP="00564C61">
      <w:pPr>
        <w:numPr>
          <w:ilvl w:val="0"/>
          <w:numId w:val="27"/>
        </w:numPr>
        <w:ind w:left="862" w:firstLine="567"/>
        <w:rPr>
          <w:rFonts w:ascii="Tahoma" w:hAnsi="Tahoma" w:cs="Tahoma"/>
        </w:rPr>
      </w:pPr>
      <w:r w:rsidRPr="004F36BC">
        <w:rPr>
          <w:rFonts w:ascii="Tahoma" w:hAnsi="Tahoma" w:cs="Tahoma"/>
        </w:rPr>
        <w:t xml:space="preserve">naprawę pojazdu na miejscu zdarzenia, </w:t>
      </w:r>
    </w:p>
    <w:p w:rsidR="004877AB" w:rsidRPr="004F36BC" w:rsidRDefault="004877AB" w:rsidP="00564C61">
      <w:pPr>
        <w:numPr>
          <w:ilvl w:val="0"/>
          <w:numId w:val="27"/>
        </w:numPr>
        <w:ind w:left="862" w:firstLine="567"/>
        <w:rPr>
          <w:rFonts w:ascii="Tahoma" w:hAnsi="Tahoma" w:cs="Tahoma"/>
        </w:rPr>
      </w:pPr>
      <w:r w:rsidRPr="004F36BC">
        <w:rPr>
          <w:rFonts w:ascii="Tahoma" w:hAnsi="Tahoma" w:cs="Tahoma"/>
        </w:rPr>
        <w:t xml:space="preserve">koszty dojazdu pomocy drogowej, </w:t>
      </w:r>
    </w:p>
    <w:p w:rsidR="004877AB" w:rsidRPr="004F36BC" w:rsidRDefault="004877AB" w:rsidP="00564C61">
      <w:pPr>
        <w:numPr>
          <w:ilvl w:val="0"/>
          <w:numId w:val="27"/>
        </w:numPr>
        <w:ind w:left="862" w:firstLine="567"/>
        <w:rPr>
          <w:rFonts w:ascii="Tahoma" w:hAnsi="Tahoma" w:cs="Tahoma"/>
        </w:rPr>
      </w:pPr>
      <w:r w:rsidRPr="004F36BC">
        <w:rPr>
          <w:rFonts w:ascii="Tahoma" w:hAnsi="Tahoma" w:cs="Tahoma"/>
        </w:rPr>
        <w:t xml:space="preserve">holowanie do zakładu naprawczego lub miejsca zamieszkania, </w:t>
      </w:r>
    </w:p>
    <w:p w:rsidR="004877AB" w:rsidRPr="004F36BC" w:rsidRDefault="004877AB" w:rsidP="00564C61">
      <w:pPr>
        <w:numPr>
          <w:ilvl w:val="0"/>
          <w:numId w:val="27"/>
        </w:numPr>
        <w:ind w:left="862" w:firstLine="567"/>
        <w:rPr>
          <w:rFonts w:ascii="Tahoma" w:hAnsi="Tahoma" w:cs="Tahoma"/>
        </w:rPr>
      </w:pPr>
      <w:r w:rsidRPr="004F36BC">
        <w:rPr>
          <w:rFonts w:ascii="Tahoma" w:hAnsi="Tahoma" w:cs="Tahoma"/>
        </w:rPr>
        <w:t xml:space="preserve">wynajem samochodu zastępczego na minimum 3 dni, </w:t>
      </w:r>
    </w:p>
    <w:p w:rsidR="004877AB" w:rsidRPr="004F36BC" w:rsidRDefault="004877AB" w:rsidP="00564C61">
      <w:pPr>
        <w:numPr>
          <w:ilvl w:val="0"/>
          <w:numId w:val="27"/>
        </w:numPr>
        <w:ind w:left="862" w:firstLine="567"/>
        <w:rPr>
          <w:rFonts w:ascii="Tahoma" w:hAnsi="Tahoma" w:cs="Tahoma"/>
        </w:rPr>
      </w:pPr>
      <w:r w:rsidRPr="004F36BC">
        <w:rPr>
          <w:rFonts w:ascii="Tahoma" w:hAnsi="Tahoma" w:cs="Tahoma"/>
        </w:rPr>
        <w:t xml:space="preserve">koszty ewentualnego noclegu w przypadku unieruchomienia pojazdu wskutek wypadku, awarii lub kradzieży pojazdu, </w:t>
      </w:r>
    </w:p>
    <w:p w:rsidR="004877AB" w:rsidRPr="004F36BC" w:rsidRDefault="004877AB" w:rsidP="00564C61">
      <w:pPr>
        <w:numPr>
          <w:ilvl w:val="0"/>
          <w:numId w:val="27"/>
        </w:numPr>
        <w:ind w:left="862" w:firstLine="567"/>
        <w:rPr>
          <w:rFonts w:ascii="Tahoma" w:hAnsi="Tahoma" w:cs="Tahoma"/>
        </w:rPr>
      </w:pPr>
      <w:r w:rsidRPr="004F36BC">
        <w:rPr>
          <w:rFonts w:ascii="Tahoma" w:hAnsi="Tahoma" w:cs="Tahoma"/>
        </w:rPr>
        <w:t>lub pokrycie kosztów powrotu ubezpieczonych do miejsca zamieszkania.</w:t>
      </w:r>
    </w:p>
    <w:p w:rsidR="004877AB" w:rsidRPr="004F36BC" w:rsidRDefault="004877AB" w:rsidP="004877AB">
      <w:pPr>
        <w:ind w:left="142" w:firstLine="567"/>
        <w:rPr>
          <w:rFonts w:ascii="Tahoma" w:hAnsi="Tahoma" w:cs="Tahoma"/>
        </w:rPr>
      </w:pPr>
      <w:r w:rsidRPr="004F36BC">
        <w:rPr>
          <w:rFonts w:ascii="Tahoma" w:hAnsi="Tahoma" w:cs="Tahoma"/>
        </w:rPr>
        <w:t>W przypadku konieczności powrotu po samochód do zakładu naprawczego:</w:t>
      </w:r>
    </w:p>
    <w:p w:rsidR="004877AB" w:rsidRDefault="004877AB" w:rsidP="00564C61">
      <w:pPr>
        <w:numPr>
          <w:ilvl w:val="0"/>
          <w:numId w:val="28"/>
        </w:numPr>
        <w:ind w:left="862" w:firstLine="567"/>
        <w:rPr>
          <w:rFonts w:ascii="Tahoma" w:hAnsi="Tahoma" w:cs="Tahoma"/>
        </w:rPr>
      </w:pPr>
      <w:r w:rsidRPr="004F36BC">
        <w:rPr>
          <w:rFonts w:ascii="Tahoma" w:hAnsi="Tahoma" w:cs="Tahoma"/>
        </w:rPr>
        <w:t>koszty przejazdu po odbiór tego samochodu (ewentualnego zmiennika kierowcy w przypadku braku możliwości kierowania przez niego pojazdu)</w:t>
      </w:r>
    </w:p>
    <w:p w:rsidR="004877AB" w:rsidRDefault="004877AB" w:rsidP="004877AB">
      <w:pPr>
        <w:ind w:left="720"/>
        <w:rPr>
          <w:rFonts w:ascii="Tahoma" w:hAnsi="Tahoma" w:cs="Tahoma"/>
          <w:i/>
        </w:rPr>
      </w:pPr>
      <w:r w:rsidRPr="004877AB">
        <w:rPr>
          <w:rFonts w:ascii="Tahoma" w:hAnsi="Tahoma" w:cs="Tahoma"/>
        </w:rPr>
        <w:t xml:space="preserve">- </w:t>
      </w:r>
      <w:r w:rsidRPr="004877AB">
        <w:rPr>
          <w:rFonts w:ascii="Tahoma" w:hAnsi="Tahoma" w:cs="Tahoma"/>
          <w:i/>
        </w:rPr>
        <w:t>Ubezpieczający/ubezpieczony przed wystawieniem polis zachowuje prawo do każdorazowej decyzji o zawarciu ubezpieczenia w powyższym zakresie.</w:t>
      </w:r>
    </w:p>
    <w:p w:rsidR="004877AB" w:rsidRPr="00F42012" w:rsidRDefault="004877AB" w:rsidP="00D61C66">
      <w:pPr>
        <w:jc w:val="both"/>
        <w:rPr>
          <w:rFonts w:ascii="Tahoma" w:hAnsi="Tahoma" w:cs="Tahoma"/>
          <w:u w:val="single"/>
        </w:rPr>
      </w:pPr>
    </w:p>
    <w:p w:rsidR="00F42012" w:rsidRPr="0078193E" w:rsidRDefault="00914D81" w:rsidP="00564C61">
      <w:pPr>
        <w:numPr>
          <w:ilvl w:val="0"/>
          <w:numId w:val="39"/>
        </w:numPr>
        <w:tabs>
          <w:tab w:val="left" w:pos="709"/>
        </w:tabs>
        <w:jc w:val="both"/>
        <w:rPr>
          <w:rFonts w:ascii="Tahoma" w:hAnsi="Tahoma" w:cs="Tahoma"/>
          <w:b/>
        </w:rPr>
      </w:pPr>
      <w:r>
        <w:rPr>
          <w:rFonts w:ascii="Tahoma" w:hAnsi="Tahoma" w:cs="Tahoma"/>
          <w:b/>
        </w:rPr>
        <w:t>Franszyzy i udziały własne:</w:t>
      </w:r>
    </w:p>
    <w:p w:rsidR="00F42012" w:rsidRPr="004F36BC" w:rsidRDefault="00F42012" w:rsidP="00F42012">
      <w:pPr>
        <w:pStyle w:val="Nagwek3"/>
        <w:ind w:left="720" w:hanging="720"/>
        <w:rPr>
          <w:rFonts w:ascii="Tahoma" w:hAnsi="Tahoma" w:cs="Tahoma"/>
          <w:sz w:val="20"/>
        </w:rPr>
      </w:pPr>
      <w:r>
        <w:rPr>
          <w:rFonts w:ascii="Tahoma" w:hAnsi="Tahoma" w:cs="Tahoma"/>
          <w:sz w:val="20"/>
        </w:rPr>
        <w:t xml:space="preserve">- </w:t>
      </w:r>
      <w:r w:rsidRPr="00F42012">
        <w:rPr>
          <w:rFonts w:ascii="Tahoma" w:hAnsi="Tahoma" w:cs="Tahoma"/>
          <w:b w:val="0"/>
          <w:sz w:val="20"/>
          <w:u w:val="single"/>
        </w:rPr>
        <w:t>Ubezpieczenia uszkodzenia oraz kradzieży pojazdów Auto Casco AC/KR</w:t>
      </w:r>
      <w:r>
        <w:rPr>
          <w:rFonts w:ascii="Tahoma" w:hAnsi="Tahoma" w:cs="Tahoma"/>
          <w:b w:val="0"/>
          <w:sz w:val="20"/>
          <w:u w:val="single"/>
        </w:rPr>
        <w:t>:</w:t>
      </w:r>
    </w:p>
    <w:p w:rsidR="00F42012" w:rsidRPr="004F36BC" w:rsidRDefault="00F42012" w:rsidP="00F42012">
      <w:pPr>
        <w:ind w:left="720"/>
        <w:jc w:val="both"/>
        <w:rPr>
          <w:rFonts w:ascii="Tahoma" w:hAnsi="Tahoma" w:cs="Tahoma"/>
        </w:rPr>
      </w:pPr>
      <w:r>
        <w:rPr>
          <w:rFonts w:ascii="Tahoma" w:hAnsi="Tahoma" w:cs="Tahoma"/>
        </w:rPr>
        <w:t xml:space="preserve">- </w:t>
      </w:r>
      <w:r w:rsidRPr="004F36BC">
        <w:rPr>
          <w:rFonts w:ascii="Tahoma" w:hAnsi="Tahoma" w:cs="Tahoma"/>
        </w:rPr>
        <w:t>franszyza redukcyjna/udział własny zniesiony/wykupiony</w:t>
      </w:r>
    </w:p>
    <w:p w:rsidR="00F42012" w:rsidRPr="004F36BC" w:rsidRDefault="00F42012" w:rsidP="00F42012">
      <w:pPr>
        <w:ind w:left="720"/>
        <w:jc w:val="both"/>
        <w:rPr>
          <w:rFonts w:ascii="Tahoma" w:hAnsi="Tahoma" w:cs="Tahoma"/>
        </w:rPr>
      </w:pPr>
      <w:r>
        <w:rPr>
          <w:rFonts w:ascii="Tahoma" w:hAnsi="Tahoma" w:cs="Tahoma"/>
        </w:rPr>
        <w:t xml:space="preserve">- </w:t>
      </w:r>
      <w:r w:rsidRPr="004F36BC">
        <w:rPr>
          <w:rFonts w:ascii="Tahoma" w:hAnsi="Tahoma" w:cs="Tahoma"/>
        </w:rPr>
        <w:t>franszyza integralna - brak</w:t>
      </w:r>
    </w:p>
    <w:p w:rsidR="00F42012" w:rsidRDefault="00F42012" w:rsidP="00F42012">
      <w:pPr>
        <w:jc w:val="both"/>
        <w:rPr>
          <w:rFonts w:ascii="Tahoma" w:hAnsi="Tahoma" w:cs="Tahoma"/>
          <w:b/>
        </w:rPr>
      </w:pPr>
    </w:p>
    <w:p w:rsidR="00F42012" w:rsidRPr="00F42012" w:rsidRDefault="00F42012" w:rsidP="00564C61">
      <w:pPr>
        <w:numPr>
          <w:ilvl w:val="0"/>
          <w:numId w:val="39"/>
        </w:numPr>
        <w:jc w:val="both"/>
        <w:rPr>
          <w:rFonts w:ascii="Tahoma" w:hAnsi="Tahoma" w:cs="Tahoma"/>
          <w:b/>
        </w:rPr>
      </w:pPr>
      <w:r w:rsidRPr="004F36BC">
        <w:rPr>
          <w:rFonts w:ascii="Tahoma" w:hAnsi="Tahoma" w:cs="Tahoma"/>
          <w:b/>
          <w:bCs/>
        </w:rPr>
        <w:t>Okres ubezpieczenia:</w:t>
      </w:r>
    </w:p>
    <w:p w:rsidR="0030485C" w:rsidRPr="00A85175" w:rsidRDefault="0030485C" w:rsidP="0030485C">
      <w:pPr>
        <w:numPr>
          <w:ilvl w:val="2"/>
          <w:numId w:val="1"/>
        </w:numPr>
        <w:jc w:val="both"/>
        <w:rPr>
          <w:rFonts w:ascii="Tahoma" w:hAnsi="Tahoma" w:cs="Tahoma"/>
          <w:b/>
          <w:color w:val="FF0000"/>
        </w:rPr>
      </w:pPr>
      <w:r w:rsidRPr="00A85175">
        <w:rPr>
          <w:rFonts w:ascii="Tahoma" w:hAnsi="Tahoma" w:cs="Tahoma"/>
        </w:rPr>
        <w:t xml:space="preserve">Polisy dla ubezpieczeń </w:t>
      </w:r>
      <w:r w:rsidRPr="005624B2">
        <w:rPr>
          <w:rFonts w:ascii="Tahoma" w:hAnsi="Tahoma" w:cs="Tahoma"/>
        </w:rPr>
        <w:t xml:space="preserve">komunikacyjnych będą wystawione na okres roczny określony indywidualnie dla każdego pojazdu i wskazany w załącznikach zawierających wykazy pojazdów. Maksymalnie okres ubezpieczeń komunikacyjnych zakończy się </w:t>
      </w:r>
      <w:r w:rsidRPr="005624B2">
        <w:rPr>
          <w:rFonts w:ascii="Tahoma" w:hAnsi="Tahoma" w:cs="Tahoma"/>
          <w:b/>
        </w:rPr>
        <w:t>dnia</w:t>
      </w:r>
      <w:r w:rsidR="00DF5DC4">
        <w:rPr>
          <w:rFonts w:ascii="Tahoma" w:hAnsi="Tahoma" w:cs="Tahoma"/>
          <w:b/>
        </w:rPr>
        <w:t xml:space="preserve"> 29.04.2022</w:t>
      </w:r>
    </w:p>
    <w:p w:rsidR="0030485C" w:rsidRPr="00A85175" w:rsidRDefault="0030485C" w:rsidP="00F42012">
      <w:pPr>
        <w:pStyle w:val="Nagwek3"/>
        <w:ind w:left="720" w:hanging="720"/>
        <w:jc w:val="both"/>
        <w:rPr>
          <w:rFonts w:ascii="Tahoma" w:hAnsi="Tahoma" w:cs="Tahoma"/>
          <w:b w:val="0"/>
          <w:sz w:val="22"/>
          <w:szCs w:val="22"/>
        </w:rPr>
      </w:pPr>
    </w:p>
    <w:p w:rsidR="00F42012" w:rsidRPr="00F42012" w:rsidRDefault="00F42012" w:rsidP="00F42012">
      <w:pPr>
        <w:pStyle w:val="Nagwek3"/>
        <w:ind w:left="720" w:hanging="720"/>
        <w:jc w:val="both"/>
        <w:rPr>
          <w:rFonts w:ascii="Tahoma" w:hAnsi="Tahoma" w:cs="Tahoma"/>
          <w:b w:val="0"/>
          <w:sz w:val="22"/>
          <w:szCs w:val="22"/>
        </w:rPr>
      </w:pPr>
      <w:r>
        <w:rPr>
          <w:rFonts w:ascii="Tahoma" w:hAnsi="Tahoma" w:cs="Tahoma"/>
        </w:rPr>
        <w:t xml:space="preserve">- </w:t>
      </w:r>
      <w:r w:rsidRPr="00F42012">
        <w:rPr>
          <w:rFonts w:ascii="Tahoma" w:hAnsi="Tahoma" w:cs="Tahoma"/>
          <w:b w:val="0"/>
          <w:sz w:val="20"/>
          <w:u w:val="single"/>
        </w:rPr>
        <w:t>Ubezpieczenie Odpowiedzialności Cywilnej posiadaczy pojazdów mechanicznych za szkody wyrządzone w związku z ruchem tych pojazdów (OC komunikacyjne)</w:t>
      </w:r>
      <w:r>
        <w:rPr>
          <w:rFonts w:ascii="Tahoma" w:hAnsi="Tahoma" w:cs="Tahoma"/>
          <w:b w:val="0"/>
          <w:sz w:val="20"/>
          <w:u w:val="single"/>
        </w:rPr>
        <w:t>:</w:t>
      </w:r>
      <w:r w:rsidRPr="00F42012">
        <w:rPr>
          <w:rFonts w:ascii="Tahoma" w:hAnsi="Tahoma" w:cs="Tahoma"/>
          <w:b w:val="0"/>
          <w:sz w:val="20"/>
        </w:rPr>
        <w:t xml:space="preserve"> </w:t>
      </w:r>
    </w:p>
    <w:p w:rsidR="00F42012" w:rsidRPr="004877AB" w:rsidRDefault="00F42012" w:rsidP="004877AB">
      <w:pPr>
        <w:numPr>
          <w:ilvl w:val="2"/>
          <w:numId w:val="1"/>
        </w:numPr>
        <w:jc w:val="both"/>
        <w:rPr>
          <w:rFonts w:ascii="Tahoma" w:hAnsi="Tahoma" w:cs="Tahoma"/>
        </w:rPr>
      </w:pPr>
      <w:r>
        <w:rPr>
          <w:rFonts w:ascii="Tahoma" w:hAnsi="Tahoma" w:cs="Tahoma"/>
        </w:rPr>
        <w:t>O</w:t>
      </w:r>
      <w:r w:rsidRPr="004F36BC">
        <w:rPr>
          <w:rFonts w:ascii="Tahoma" w:hAnsi="Tahoma" w:cs="Tahoma"/>
        </w:rPr>
        <w:t xml:space="preserve">kres ubezpieczenia wynosi 12 miesięcy od końca okresu ubezpieczenia obowiązujących polis zgodnie z zapisami Ustawy z dnia 22 maja 2003 r. o ubezpieczeniach obowiązkowych, Ubezpieczeniowym Funduszu Gwarancyjnym i Polskim Biurze </w:t>
      </w:r>
      <w:r w:rsidRPr="008D544D">
        <w:rPr>
          <w:rFonts w:ascii="Tahoma" w:hAnsi="Tahoma" w:cs="Tahoma"/>
        </w:rPr>
        <w:t xml:space="preserve">Ubezpieczycieli Komunikacyjnych </w:t>
      </w:r>
      <w:r w:rsidR="00954B57" w:rsidRPr="008D544D">
        <w:rPr>
          <w:rFonts w:ascii="Tahoma" w:hAnsi="Tahoma" w:cs="Tahoma"/>
        </w:rPr>
        <w:t>(Dz.U. 2016.2060 ze zm.).</w:t>
      </w:r>
      <w:r w:rsidRPr="008D544D">
        <w:rPr>
          <w:rFonts w:ascii="Tahoma" w:hAnsi="Tahoma" w:cs="Tahoma"/>
        </w:rPr>
        <w:t xml:space="preserve"> Dla pojazdów nowych (zakupionych) okres ubezpieczenia rozpoczyna się od dnia rejestracji pojazdów (odpowiedzialność</w:t>
      </w:r>
      <w:r w:rsidRPr="004F36BC">
        <w:rPr>
          <w:rFonts w:ascii="Tahoma" w:hAnsi="Tahoma" w:cs="Tahoma"/>
        </w:rPr>
        <w:t xml:space="preserve"> rozpoczyna się z chwilą zakupu / zarejestrowania pojazdu, pod warunkiem zgłoszenia danych wymaganych przez Ubezpieczyciela, w ciągu 3 dni roboczych).</w:t>
      </w:r>
    </w:p>
    <w:p w:rsidR="00F42012" w:rsidRDefault="00F42012" w:rsidP="00F42012">
      <w:pPr>
        <w:ind w:left="720"/>
        <w:jc w:val="both"/>
        <w:rPr>
          <w:rFonts w:ascii="Tahoma" w:hAnsi="Tahoma" w:cs="Tahoma"/>
          <w:b/>
          <w:bCs/>
        </w:rPr>
      </w:pPr>
    </w:p>
    <w:p w:rsidR="00F42012" w:rsidRPr="004F36BC" w:rsidRDefault="00F42012" w:rsidP="00F42012">
      <w:pPr>
        <w:pStyle w:val="Nagwek3"/>
        <w:ind w:left="720" w:hanging="720"/>
        <w:rPr>
          <w:rFonts w:ascii="Tahoma" w:hAnsi="Tahoma" w:cs="Tahoma"/>
          <w:sz w:val="20"/>
        </w:rPr>
      </w:pPr>
      <w:r>
        <w:rPr>
          <w:rFonts w:ascii="Tahoma" w:hAnsi="Tahoma" w:cs="Tahoma"/>
          <w:sz w:val="20"/>
        </w:rPr>
        <w:t xml:space="preserve">- </w:t>
      </w:r>
      <w:r w:rsidRPr="00F42012">
        <w:rPr>
          <w:rFonts w:ascii="Tahoma" w:hAnsi="Tahoma" w:cs="Tahoma"/>
          <w:b w:val="0"/>
          <w:sz w:val="20"/>
          <w:u w:val="single"/>
        </w:rPr>
        <w:t>Ubezpieczeni</w:t>
      </w:r>
      <w:r w:rsidR="0078193E">
        <w:rPr>
          <w:rFonts w:ascii="Tahoma" w:hAnsi="Tahoma" w:cs="Tahoma"/>
          <w:b w:val="0"/>
          <w:sz w:val="20"/>
          <w:u w:val="single"/>
        </w:rPr>
        <w:t>e</w:t>
      </w:r>
      <w:r w:rsidRPr="00F42012">
        <w:rPr>
          <w:rFonts w:ascii="Tahoma" w:hAnsi="Tahoma" w:cs="Tahoma"/>
          <w:b w:val="0"/>
          <w:sz w:val="20"/>
          <w:u w:val="single"/>
        </w:rPr>
        <w:t xml:space="preserve"> uszkodzenia oraz kradzieży pojazdów Auto Casco AC/KR</w:t>
      </w:r>
      <w:r>
        <w:rPr>
          <w:rFonts w:ascii="Tahoma" w:hAnsi="Tahoma" w:cs="Tahoma"/>
          <w:b w:val="0"/>
          <w:sz w:val="20"/>
          <w:u w:val="single"/>
        </w:rPr>
        <w:t>:</w:t>
      </w:r>
    </w:p>
    <w:p w:rsidR="00F42012" w:rsidRDefault="00F42012" w:rsidP="00F42012">
      <w:pPr>
        <w:numPr>
          <w:ilvl w:val="0"/>
          <w:numId w:val="1"/>
        </w:numPr>
        <w:tabs>
          <w:tab w:val="clear" w:pos="432"/>
          <w:tab w:val="num" w:pos="792"/>
        </w:tabs>
        <w:ind w:left="792"/>
        <w:jc w:val="both"/>
        <w:rPr>
          <w:rFonts w:ascii="Tahoma" w:hAnsi="Tahoma" w:cs="Tahoma"/>
          <w:bCs/>
        </w:rPr>
      </w:pPr>
      <w:r>
        <w:rPr>
          <w:rFonts w:ascii="Tahoma" w:hAnsi="Tahoma" w:cs="Tahoma"/>
          <w:bCs/>
        </w:rPr>
        <w:t>O</w:t>
      </w:r>
      <w:r w:rsidRPr="004F36BC">
        <w:rPr>
          <w:rFonts w:ascii="Tahoma" w:hAnsi="Tahoma" w:cs="Tahoma"/>
          <w:bCs/>
        </w:rPr>
        <w:t>kres ubezpieczenia wynosi 12 miesięcy od końca okresu ubezpieczenia obowiązujących polis, dla pojazdów nowych (zakupionych) od dnia zakupu pojazdów (odpowiedzialność rozpoczyna się z chwilą zakupu pojazdu, pod warunkiem zgłoszenia danych wymaganych przez Ubezpieczyciela, w ciągu 3 dni roboczych bez konieczności dokonywania oględzin) lub od chwili zgłoszenia/oględzin pojazdu i jest zgodny z okresem ubezpieczenia OC komunikacyjnego.</w:t>
      </w:r>
    </w:p>
    <w:p w:rsidR="00F42012" w:rsidRDefault="00F42012" w:rsidP="00F42012">
      <w:pPr>
        <w:ind w:left="1080"/>
        <w:jc w:val="both"/>
        <w:rPr>
          <w:rFonts w:ascii="Tahoma" w:hAnsi="Tahoma" w:cs="Tahoma"/>
          <w:b/>
          <w:bCs/>
        </w:rPr>
      </w:pPr>
    </w:p>
    <w:p w:rsidR="00F42012" w:rsidRPr="00F42012" w:rsidRDefault="00F42012" w:rsidP="00F42012">
      <w:pPr>
        <w:pStyle w:val="Nagwek3"/>
        <w:tabs>
          <w:tab w:val="clear" w:pos="720"/>
          <w:tab w:val="num" w:pos="567"/>
        </w:tabs>
        <w:ind w:left="66"/>
        <w:rPr>
          <w:rFonts w:ascii="Tahoma" w:hAnsi="Tahoma" w:cs="Tahoma"/>
          <w:b w:val="0"/>
          <w:sz w:val="20"/>
          <w:u w:val="single"/>
        </w:rPr>
      </w:pPr>
      <w:r>
        <w:rPr>
          <w:rFonts w:ascii="Tahoma" w:hAnsi="Tahoma" w:cs="Tahoma"/>
        </w:rPr>
        <w:t xml:space="preserve"> - </w:t>
      </w:r>
      <w:r w:rsidRPr="00F42012">
        <w:rPr>
          <w:rFonts w:ascii="Tahoma" w:hAnsi="Tahoma" w:cs="Tahoma"/>
          <w:b w:val="0"/>
          <w:sz w:val="20"/>
          <w:u w:val="single"/>
        </w:rPr>
        <w:t xml:space="preserve">Ubezpieczenie Następstw Nieszczęśliwych Wypadków kierowców i pasażerów (NNW) </w:t>
      </w:r>
    </w:p>
    <w:p w:rsidR="00F42012" w:rsidRDefault="00F42012" w:rsidP="00F42012">
      <w:pPr>
        <w:numPr>
          <w:ilvl w:val="2"/>
          <w:numId w:val="1"/>
        </w:numPr>
        <w:jc w:val="both"/>
        <w:rPr>
          <w:rFonts w:ascii="Tahoma" w:hAnsi="Tahoma" w:cs="Tahoma"/>
          <w:bCs/>
        </w:rPr>
      </w:pPr>
      <w:r>
        <w:rPr>
          <w:rFonts w:ascii="Tahoma" w:hAnsi="Tahoma" w:cs="Tahoma"/>
          <w:bCs/>
        </w:rPr>
        <w:t>Okres ubezpieczenia wynosi 12 miesięcy od końca okresu ubezpieczenia obowiązujących polis, dla pojazdów nowych (zakupionych) od dnia zakupu pojazdów (odpowiedzialność rozpoczyna się z chwilą zakupu pojazdu, pod warunkiem zgłoszenia danych wymaganych przez Ubezpieczyciela, w ciągu 3 dni roboczych) i jest zgodny z okresem ubezpieczenia Auto Casco lub OC komunikacyjnego.</w:t>
      </w:r>
    </w:p>
    <w:p w:rsidR="00F42012" w:rsidRDefault="00F42012" w:rsidP="00F42012">
      <w:pPr>
        <w:ind w:left="720"/>
        <w:jc w:val="both"/>
        <w:rPr>
          <w:rFonts w:ascii="Tahoma" w:hAnsi="Tahoma" w:cs="Tahoma"/>
          <w:b/>
        </w:rPr>
      </w:pPr>
    </w:p>
    <w:p w:rsidR="00914D81" w:rsidRDefault="00914D81" w:rsidP="00564C61">
      <w:pPr>
        <w:numPr>
          <w:ilvl w:val="0"/>
          <w:numId w:val="39"/>
        </w:numPr>
        <w:jc w:val="both"/>
        <w:rPr>
          <w:rFonts w:ascii="Tahoma" w:hAnsi="Tahoma" w:cs="Tahoma"/>
          <w:b/>
        </w:rPr>
      </w:pPr>
      <w:r>
        <w:rPr>
          <w:rFonts w:ascii="Tahoma" w:hAnsi="Tahoma" w:cs="Tahoma"/>
          <w:b/>
        </w:rPr>
        <w:t>Sumy ubezpieczenia:</w:t>
      </w:r>
    </w:p>
    <w:p w:rsidR="0078193E" w:rsidRDefault="0078193E" w:rsidP="0078193E">
      <w:pPr>
        <w:ind w:left="709"/>
        <w:jc w:val="both"/>
        <w:rPr>
          <w:rFonts w:ascii="Tahoma" w:hAnsi="Tahoma" w:cs="Tahoma"/>
        </w:rPr>
      </w:pPr>
      <w:r w:rsidRPr="0078193E">
        <w:rPr>
          <w:rFonts w:ascii="Tahoma" w:hAnsi="Tahoma" w:cs="Tahoma"/>
        </w:rPr>
        <w:t xml:space="preserve">- </w:t>
      </w:r>
      <w:r w:rsidRPr="0078193E">
        <w:rPr>
          <w:rFonts w:ascii="Tahoma" w:hAnsi="Tahoma" w:cs="Tahoma"/>
          <w:u w:val="single"/>
        </w:rPr>
        <w:t>Ubezpieczenie Odpowiedzialności Cywilnej posiadaczy pojazdów mechanicznych za szkody wyrządzone w związku z ruchem tych pojazdów (OC komunikacyjne):</w:t>
      </w:r>
      <w:r w:rsidRPr="00F42012">
        <w:rPr>
          <w:rFonts w:ascii="Tahoma" w:hAnsi="Tahoma" w:cs="Tahoma"/>
          <w:b/>
        </w:rPr>
        <w:t xml:space="preserve"> </w:t>
      </w:r>
      <w:r>
        <w:rPr>
          <w:rFonts w:ascii="Tahoma" w:hAnsi="Tahoma" w:cs="Tahoma"/>
        </w:rPr>
        <w:t>ustawowa</w:t>
      </w:r>
    </w:p>
    <w:p w:rsidR="0078193E" w:rsidRDefault="0078193E" w:rsidP="0078193E">
      <w:pPr>
        <w:pStyle w:val="Nagwek3"/>
        <w:numPr>
          <w:ilvl w:val="0"/>
          <w:numId w:val="0"/>
        </w:numPr>
        <w:ind w:left="496"/>
        <w:jc w:val="both"/>
        <w:rPr>
          <w:rFonts w:ascii="Tahoma" w:hAnsi="Tahoma" w:cs="Tahoma"/>
          <w:b w:val="0"/>
          <w:sz w:val="22"/>
          <w:szCs w:val="22"/>
        </w:rPr>
      </w:pPr>
    </w:p>
    <w:p w:rsidR="0078193E" w:rsidRPr="000E19A8" w:rsidRDefault="0078193E" w:rsidP="0078193E">
      <w:pPr>
        <w:pStyle w:val="Nagwek3"/>
        <w:ind w:left="720" w:hanging="720"/>
        <w:rPr>
          <w:rFonts w:ascii="Tahoma" w:hAnsi="Tahoma" w:cs="Tahoma"/>
          <w:sz w:val="20"/>
        </w:rPr>
      </w:pPr>
      <w:r w:rsidRPr="000E19A8">
        <w:rPr>
          <w:rFonts w:ascii="Tahoma" w:hAnsi="Tahoma" w:cs="Tahoma"/>
          <w:sz w:val="20"/>
        </w:rPr>
        <w:lastRenderedPageBreak/>
        <w:t xml:space="preserve">- </w:t>
      </w:r>
      <w:r w:rsidRPr="000E19A8">
        <w:rPr>
          <w:rFonts w:ascii="Tahoma" w:hAnsi="Tahoma" w:cs="Tahoma"/>
          <w:b w:val="0"/>
          <w:sz w:val="20"/>
          <w:u w:val="single"/>
        </w:rPr>
        <w:t>Ubezpieczenie uszkodzenia oraz kradzieży pojazdów Auto Casco AC/KR:</w:t>
      </w:r>
    </w:p>
    <w:p w:rsidR="0078193E" w:rsidRPr="000E19A8" w:rsidRDefault="0078193E" w:rsidP="00564C61">
      <w:pPr>
        <w:numPr>
          <w:ilvl w:val="2"/>
          <w:numId w:val="40"/>
        </w:numPr>
        <w:tabs>
          <w:tab w:val="left" w:pos="993"/>
        </w:tabs>
        <w:ind w:hanging="11"/>
        <w:jc w:val="both"/>
        <w:rPr>
          <w:rFonts w:ascii="Tahoma" w:hAnsi="Tahoma" w:cs="Tahoma"/>
        </w:rPr>
      </w:pPr>
      <w:r w:rsidRPr="000E19A8">
        <w:rPr>
          <w:rFonts w:ascii="Tahoma" w:hAnsi="Tahoma" w:cs="Tahoma"/>
        </w:rPr>
        <w:t>ustalana jest indywidualnie dla każdego pojazdu na podstawie wartości rynkowej przed rozpoczęciem okresu ubezpieczenia (wyceny dokonuje Broker na podstawie komputerowego systemu wyceny pojazdów Info-Ekspert) lub faktury zakupu dla pojazdów fabrycznie nowyc</w:t>
      </w:r>
      <w:r w:rsidR="007F312A" w:rsidRPr="000E19A8">
        <w:rPr>
          <w:rFonts w:ascii="Tahoma" w:hAnsi="Tahoma" w:cs="Tahoma"/>
        </w:rPr>
        <w:t>h lub sprowadzonych z zagranicy</w:t>
      </w:r>
      <w:r w:rsidR="00A2542B" w:rsidRPr="000E19A8">
        <w:rPr>
          <w:rFonts w:ascii="Tahoma" w:hAnsi="Tahoma" w:cs="Tahoma"/>
        </w:rPr>
        <w:t xml:space="preserve"> lub na podstawie innego dokumentu zakupu pojazdu</w:t>
      </w:r>
    </w:p>
    <w:p w:rsidR="00A2542B" w:rsidRDefault="00A2542B" w:rsidP="00564C61">
      <w:pPr>
        <w:numPr>
          <w:ilvl w:val="2"/>
          <w:numId w:val="40"/>
        </w:numPr>
        <w:tabs>
          <w:tab w:val="left" w:pos="993"/>
        </w:tabs>
        <w:ind w:hanging="11"/>
        <w:jc w:val="both"/>
        <w:rPr>
          <w:rFonts w:ascii="Tahoma" w:hAnsi="Tahoma" w:cs="Tahoma"/>
        </w:rPr>
      </w:pPr>
      <w:r w:rsidRPr="000E19A8">
        <w:rPr>
          <w:rFonts w:ascii="Tahoma" w:hAnsi="Tahoma" w:cs="Tahoma"/>
        </w:rPr>
        <w:t>rodzaj wartości (netto/brutto/ brutto 50% VAT) jest wskazywana każdorazowo po dokonaniu indywidualnej wyceny lub na podstawie dokumentu zakupu</w:t>
      </w:r>
    </w:p>
    <w:p w:rsidR="00703482" w:rsidRPr="000E19A8" w:rsidRDefault="00703482" w:rsidP="00564C61">
      <w:pPr>
        <w:numPr>
          <w:ilvl w:val="2"/>
          <w:numId w:val="40"/>
        </w:numPr>
        <w:tabs>
          <w:tab w:val="left" w:pos="993"/>
        </w:tabs>
        <w:ind w:hanging="11"/>
        <w:jc w:val="both"/>
        <w:rPr>
          <w:rFonts w:ascii="Tahoma" w:hAnsi="Tahoma" w:cs="Tahoma"/>
        </w:rPr>
      </w:pPr>
      <w:r>
        <w:rPr>
          <w:rFonts w:ascii="Tahoma" w:hAnsi="Tahoma" w:cs="Tahoma"/>
        </w:rPr>
        <w:t>zakres terytorialny: Europa (z wyłączeniem WNP)</w:t>
      </w:r>
    </w:p>
    <w:p w:rsidR="0078193E" w:rsidRPr="000E19A8" w:rsidRDefault="00A2542B" w:rsidP="00A2542B">
      <w:pPr>
        <w:pStyle w:val="Wcicienormalne1"/>
        <w:numPr>
          <w:ilvl w:val="0"/>
          <w:numId w:val="73"/>
        </w:numPr>
        <w:ind w:left="993" w:hanging="284"/>
        <w:rPr>
          <w:rFonts w:ascii="Tahoma" w:hAnsi="Tahoma" w:cs="Tahoma"/>
        </w:rPr>
      </w:pPr>
      <w:r w:rsidRPr="000E19A8">
        <w:rPr>
          <w:rFonts w:ascii="Tahoma" w:hAnsi="Tahoma" w:cs="Tahoma"/>
        </w:rPr>
        <w:t>uwzględnia wartość wyposażenia dodatkowego</w:t>
      </w:r>
    </w:p>
    <w:p w:rsidR="000A1FED" w:rsidRDefault="000A1FED" w:rsidP="000A1FED">
      <w:pPr>
        <w:pStyle w:val="Wcicienormalne1"/>
        <w:rPr>
          <w:rFonts w:ascii="Tahoma" w:hAnsi="Tahoma" w:cs="Tahoma"/>
        </w:rPr>
      </w:pPr>
    </w:p>
    <w:p w:rsidR="000A1FED" w:rsidRPr="002B0B21" w:rsidRDefault="000A1FED" w:rsidP="000A1FED">
      <w:pPr>
        <w:pStyle w:val="Wcicienormalne1"/>
        <w:rPr>
          <w:rFonts w:ascii="Tahoma" w:hAnsi="Tahoma" w:cs="Tahoma"/>
        </w:rPr>
      </w:pPr>
      <w:r w:rsidRPr="002B0B21">
        <w:rPr>
          <w:rFonts w:ascii="Tahoma" w:hAnsi="Tahoma" w:cs="Tahoma"/>
        </w:rPr>
        <w:t xml:space="preserve">Nie wymagane są oględziny pojazdów do ubezpieczenia AC. </w:t>
      </w:r>
    </w:p>
    <w:p w:rsidR="00A2542B" w:rsidRPr="0078193E" w:rsidRDefault="00A2542B" w:rsidP="0078193E">
      <w:pPr>
        <w:pStyle w:val="Wcicienormalne1"/>
      </w:pPr>
    </w:p>
    <w:p w:rsidR="0078193E" w:rsidRDefault="0078193E" w:rsidP="004877AB">
      <w:pPr>
        <w:ind w:left="709"/>
        <w:jc w:val="both"/>
        <w:rPr>
          <w:rFonts w:ascii="Tahoma" w:hAnsi="Tahoma" w:cs="Tahoma"/>
        </w:rPr>
      </w:pPr>
      <w:r>
        <w:rPr>
          <w:rFonts w:ascii="Tahoma" w:hAnsi="Tahoma" w:cs="Tahoma"/>
        </w:rPr>
        <w:t xml:space="preserve"> - </w:t>
      </w:r>
      <w:r w:rsidRPr="00F42012">
        <w:rPr>
          <w:rFonts w:ascii="Tahoma" w:hAnsi="Tahoma" w:cs="Tahoma"/>
          <w:u w:val="single"/>
        </w:rPr>
        <w:t xml:space="preserve">Ubezpieczenie Następstw Nieszczęśliwych </w:t>
      </w:r>
      <w:r w:rsidRPr="0078193E">
        <w:rPr>
          <w:rFonts w:ascii="Tahoma" w:hAnsi="Tahoma" w:cs="Tahoma"/>
          <w:u w:val="single"/>
        </w:rPr>
        <w:t>Wypadków kierowców i pasażerów (NNW</w:t>
      </w:r>
      <w:r w:rsidRPr="00D3079E">
        <w:rPr>
          <w:rFonts w:ascii="Tahoma" w:hAnsi="Tahoma" w:cs="Tahoma"/>
          <w:u w:val="single"/>
        </w:rPr>
        <w:t>):</w:t>
      </w:r>
      <w:r w:rsidRPr="00D3079E">
        <w:rPr>
          <w:rFonts w:ascii="Tahoma" w:hAnsi="Tahoma" w:cs="Tahoma"/>
          <w:b/>
          <w:u w:val="single"/>
        </w:rPr>
        <w:t xml:space="preserve"> </w:t>
      </w:r>
      <w:r w:rsidRPr="00D3079E">
        <w:rPr>
          <w:rFonts w:ascii="Tahoma" w:hAnsi="Tahoma" w:cs="Tahoma"/>
          <w:b/>
          <w:bCs/>
        </w:rPr>
        <w:t xml:space="preserve">- </w:t>
      </w:r>
      <w:r w:rsidR="00B456A5">
        <w:rPr>
          <w:rFonts w:ascii="Tahoma" w:hAnsi="Tahoma" w:cs="Tahoma"/>
          <w:b/>
        </w:rPr>
        <w:t>15</w:t>
      </w:r>
      <w:r w:rsidRPr="00D3079E">
        <w:rPr>
          <w:rFonts w:ascii="Tahoma" w:hAnsi="Tahoma" w:cs="Tahoma"/>
          <w:b/>
        </w:rPr>
        <w:t xml:space="preserve"> 000 PLN</w:t>
      </w:r>
      <w:r w:rsidRPr="00D3079E">
        <w:rPr>
          <w:rFonts w:ascii="Tahoma" w:hAnsi="Tahoma" w:cs="Tahoma"/>
        </w:rPr>
        <w:t xml:space="preserve"> na osobę.</w:t>
      </w:r>
    </w:p>
    <w:p w:rsidR="004877AB" w:rsidRPr="009B30B3" w:rsidRDefault="004877AB" w:rsidP="004877AB">
      <w:pPr>
        <w:ind w:left="709"/>
        <w:jc w:val="both"/>
        <w:rPr>
          <w:rFonts w:ascii="Tahoma" w:hAnsi="Tahoma" w:cs="Tahoma"/>
        </w:rPr>
      </w:pPr>
      <w:r w:rsidRPr="009B30B3">
        <w:rPr>
          <w:rFonts w:ascii="Tahoma" w:hAnsi="Tahoma" w:cs="Tahoma"/>
        </w:rPr>
        <w:t>Rodzaje odszkodowań:</w:t>
      </w:r>
    </w:p>
    <w:p w:rsidR="004877AB" w:rsidRPr="009B30B3" w:rsidRDefault="004877AB" w:rsidP="004877AB">
      <w:pPr>
        <w:ind w:left="709"/>
        <w:rPr>
          <w:rFonts w:ascii="Tahoma" w:hAnsi="Tahoma" w:cs="Tahoma"/>
        </w:rPr>
      </w:pPr>
      <w:r w:rsidRPr="009B30B3">
        <w:rPr>
          <w:rFonts w:ascii="Tahoma" w:hAnsi="Tahoma" w:cs="Tahoma"/>
        </w:rPr>
        <w:t>- jednorazowe odszkodowanie w razie doznania trwałego (stałego) lub długotrwałego uszczerbku na zdrowiu</w:t>
      </w:r>
      <w:r>
        <w:rPr>
          <w:rFonts w:ascii="Tahoma" w:hAnsi="Tahoma" w:cs="Tahoma"/>
        </w:rPr>
        <w:t xml:space="preserve"> w wysokości 100% sumy </w:t>
      </w:r>
      <w:r w:rsidRPr="004877AB">
        <w:rPr>
          <w:rFonts w:ascii="Tahoma" w:hAnsi="Tahoma" w:cs="Tahoma"/>
        </w:rPr>
        <w:t>ubezpieczenia (1% za 1% trwałego uszczerbku)</w:t>
      </w:r>
      <w:r>
        <w:rPr>
          <w:rFonts w:ascii="Tahoma" w:hAnsi="Tahoma" w:cs="Tahoma"/>
        </w:rPr>
        <w:t>,</w:t>
      </w:r>
    </w:p>
    <w:p w:rsidR="004877AB" w:rsidRPr="009B30B3" w:rsidRDefault="004877AB" w:rsidP="004877AB">
      <w:pPr>
        <w:ind w:left="709"/>
        <w:jc w:val="both"/>
        <w:rPr>
          <w:rFonts w:ascii="Tahoma" w:hAnsi="Tahoma" w:cs="Tahoma"/>
        </w:rPr>
      </w:pPr>
      <w:r w:rsidRPr="009B30B3">
        <w:rPr>
          <w:rFonts w:ascii="Tahoma" w:hAnsi="Tahoma" w:cs="Tahoma"/>
        </w:rPr>
        <w:t>- jednorazowe odszkodowanie z tytułu śmierci ubezpieczonego</w:t>
      </w:r>
      <w:r>
        <w:rPr>
          <w:rFonts w:ascii="Tahoma" w:hAnsi="Tahoma" w:cs="Tahoma"/>
        </w:rPr>
        <w:t xml:space="preserve"> w wysokości 100% sumy ubezpieczenia</w:t>
      </w:r>
      <w:r w:rsidRPr="009B30B3">
        <w:rPr>
          <w:rFonts w:ascii="Tahoma" w:hAnsi="Tahoma" w:cs="Tahoma"/>
        </w:rPr>
        <w:t xml:space="preserve">. </w:t>
      </w:r>
    </w:p>
    <w:p w:rsidR="0078193E" w:rsidRDefault="0078193E" w:rsidP="0078193E">
      <w:pPr>
        <w:jc w:val="both"/>
        <w:rPr>
          <w:rFonts w:ascii="Tahoma" w:hAnsi="Tahoma" w:cs="Tahoma"/>
          <w:b/>
        </w:rPr>
      </w:pPr>
    </w:p>
    <w:p w:rsidR="00914D81" w:rsidRPr="000F39E9" w:rsidRDefault="00914D81" w:rsidP="00564C61">
      <w:pPr>
        <w:numPr>
          <w:ilvl w:val="0"/>
          <w:numId w:val="38"/>
        </w:numPr>
        <w:jc w:val="both"/>
        <w:rPr>
          <w:rFonts w:ascii="Tahoma" w:hAnsi="Tahoma" w:cs="Tahoma"/>
          <w:b/>
        </w:rPr>
      </w:pPr>
      <w:r w:rsidRPr="000F39E9">
        <w:rPr>
          <w:rFonts w:ascii="Tahoma" w:hAnsi="Tahoma" w:cs="Tahoma"/>
          <w:b/>
        </w:rPr>
        <w:t>Postanowienia dodatkowe:</w:t>
      </w:r>
    </w:p>
    <w:p w:rsidR="003C6A6E" w:rsidRPr="000F39E9" w:rsidRDefault="003C6A6E" w:rsidP="003C6A6E">
      <w:pPr>
        <w:ind w:left="720"/>
        <w:jc w:val="both"/>
        <w:rPr>
          <w:rFonts w:ascii="Tahoma" w:hAnsi="Tahoma" w:cs="Tahoma"/>
          <w:b/>
        </w:rPr>
      </w:pPr>
      <w:r w:rsidRPr="000F39E9">
        <w:rPr>
          <w:rFonts w:ascii="Tahoma" w:hAnsi="Tahoma" w:cs="Tahoma"/>
        </w:rPr>
        <w:t>1) Stawki przyjęte w przedstawionej ofercie będą takie same przez cały okres trwania umowy, w każdym okresie ubezpieczenia. W przypadku zmiany wysokości sum ubezpieczenia pojazdów (zwiększenia lub jej zmniejszenia) składka zostanie przeliczona przy bezwzględnym zachowaniu wysokości stawek w każdym okresie ubezpieczenia.</w:t>
      </w:r>
    </w:p>
    <w:p w:rsidR="00D61C66" w:rsidRPr="000F39E9" w:rsidRDefault="003C6A6E" w:rsidP="0078193E">
      <w:pPr>
        <w:pStyle w:val="Nagwek3"/>
        <w:ind w:left="720" w:hanging="720"/>
        <w:rPr>
          <w:rFonts w:ascii="Tahoma" w:hAnsi="Tahoma" w:cs="Tahoma"/>
          <w:sz w:val="20"/>
        </w:rPr>
      </w:pPr>
      <w:r w:rsidRPr="000F39E9">
        <w:rPr>
          <w:rFonts w:ascii="Tahoma" w:hAnsi="Tahoma" w:cs="Tahoma"/>
          <w:b w:val="0"/>
          <w:sz w:val="20"/>
          <w:u w:val="single"/>
        </w:rPr>
        <w:t xml:space="preserve">2) </w:t>
      </w:r>
      <w:r w:rsidR="0078193E" w:rsidRPr="000F39E9">
        <w:rPr>
          <w:rFonts w:ascii="Tahoma" w:hAnsi="Tahoma" w:cs="Tahoma"/>
          <w:b w:val="0"/>
          <w:sz w:val="20"/>
          <w:u w:val="single"/>
        </w:rPr>
        <w:t>Ubezpieczenie uszkodzenia oraz kradzieży pojazdów Auto Casco AC/KR:</w:t>
      </w:r>
      <w:r w:rsidR="00D61C66" w:rsidRPr="000F39E9">
        <w:rPr>
          <w:rFonts w:ascii="Tahoma" w:hAnsi="Tahoma" w:cs="Tahoma"/>
          <w:bCs/>
        </w:rPr>
        <w:t> </w:t>
      </w:r>
    </w:p>
    <w:p w:rsidR="00D61C66" w:rsidRPr="004F36BC" w:rsidRDefault="00D61C66" w:rsidP="0078193E">
      <w:pPr>
        <w:pStyle w:val="WW-Tekstpodstawowy2"/>
        <w:tabs>
          <w:tab w:val="left" w:pos="720"/>
        </w:tabs>
        <w:spacing w:line="240" w:lineRule="auto"/>
        <w:ind w:left="709"/>
        <w:rPr>
          <w:rFonts w:ascii="Tahoma" w:hAnsi="Tahoma" w:cs="Tahoma"/>
          <w:sz w:val="20"/>
        </w:rPr>
      </w:pPr>
      <w:r w:rsidRPr="000F39E9">
        <w:rPr>
          <w:rFonts w:ascii="Tahoma" w:hAnsi="Tahoma" w:cs="Tahoma"/>
          <w:sz w:val="20"/>
        </w:rPr>
        <w:t>- Ubezpieczyciel uznaje</w:t>
      </w:r>
      <w:r w:rsidRPr="004F36BC">
        <w:rPr>
          <w:rFonts w:ascii="Tahoma" w:hAnsi="Tahoma" w:cs="Tahoma"/>
          <w:sz w:val="20"/>
        </w:rPr>
        <w:t xml:space="preserve"> sumy ubezpieczenia podane przez Ubezpieczającego i nie będzie podnosił z tego tytułu zarzutów w postaci niedoubezpieczenia, nadubezpieczenia itp.</w:t>
      </w:r>
    </w:p>
    <w:p w:rsidR="00D61C66" w:rsidRPr="004F36BC" w:rsidRDefault="00D61C66" w:rsidP="0078193E">
      <w:pPr>
        <w:ind w:left="709"/>
        <w:jc w:val="both"/>
        <w:rPr>
          <w:rFonts w:ascii="Tahoma" w:hAnsi="Tahoma" w:cs="Tahoma"/>
        </w:rPr>
      </w:pPr>
      <w:r w:rsidRPr="004F36BC">
        <w:rPr>
          <w:rFonts w:ascii="Tahoma" w:hAnsi="Tahoma" w:cs="Tahoma"/>
        </w:rPr>
        <w:t xml:space="preserve">- </w:t>
      </w:r>
      <w:r w:rsidR="0078193E">
        <w:rPr>
          <w:rFonts w:ascii="Tahoma" w:hAnsi="Tahoma" w:cs="Tahoma"/>
        </w:rPr>
        <w:t>S</w:t>
      </w:r>
      <w:r w:rsidRPr="004F36BC">
        <w:rPr>
          <w:rFonts w:ascii="Tahoma" w:hAnsi="Tahoma" w:cs="Tahoma"/>
        </w:rPr>
        <w:t>uma ubezpieczenia nie ulega w okresie ubezpieczenia pomniejszeniu o wypłacone odszkodowania za szkody częściowe</w:t>
      </w:r>
    </w:p>
    <w:p w:rsidR="0078193E" w:rsidRPr="004F36BC" w:rsidRDefault="00D61C66" w:rsidP="0078193E">
      <w:pPr>
        <w:ind w:left="709"/>
        <w:jc w:val="both"/>
        <w:rPr>
          <w:rFonts w:ascii="Tahoma" w:hAnsi="Tahoma" w:cs="Tahoma"/>
        </w:rPr>
      </w:pPr>
      <w:r w:rsidRPr="004F36BC">
        <w:rPr>
          <w:rFonts w:ascii="Tahoma" w:hAnsi="Tahoma" w:cs="Tahoma"/>
        </w:rPr>
        <w:t xml:space="preserve">- </w:t>
      </w:r>
      <w:r w:rsidR="0078193E">
        <w:rPr>
          <w:rFonts w:ascii="Tahoma" w:hAnsi="Tahoma" w:cs="Tahoma"/>
        </w:rPr>
        <w:t>A</w:t>
      </w:r>
      <w:r w:rsidRPr="004F36BC">
        <w:rPr>
          <w:rFonts w:ascii="Tahoma" w:hAnsi="Tahoma" w:cs="Tahoma"/>
        </w:rPr>
        <w:t>mortyzacja części – zniesiona/wykupiona</w:t>
      </w:r>
    </w:p>
    <w:p w:rsidR="0078193E" w:rsidRDefault="00D61C66" w:rsidP="0078193E">
      <w:pPr>
        <w:tabs>
          <w:tab w:val="left" w:pos="1985"/>
        </w:tabs>
        <w:ind w:left="709"/>
        <w:jc w:val="both"/>
        <w:rPr>
          <w:rFonts w:ascii="Tahoma" w:hAnsi="Tahoma" w:cs="Tahoma"/>
        </w:rPr>
      </w:pPr>
      <w:r w:rsidRPr="004F36BC">
        <w:rPr>
          <w:rFonts w:ascii="Tahoma" w:hAnsi="Tahoma" w:cs="Tahoma"/>
          <w:i/>
        </w:rPr>
        <w:t> </w:t>
      </w:r>
      <w:r w:rsidR="0078193E" w:rsidRPr="004F36BC">
        <w:rPr>
          <w:rFonts w:ascii="Tahoma" w:hAnsi="Tahoma" w:cs="Tahoma"/>
        </w:rPr>
        <w:t xml:space="preserve">- Prędkość z jaką poruszał się pojazd w chwili zaistnienia szkody ani naruszenie przepisów kodeksu drogowego nie skutkują zmniejszeniem lub odmową wypłaty odszkodowania </w:t>
      </w:r>
    </w:p>
    <w:p w:rsidR="00D61C66" w:rsidRPr="0078193E" w:rsidRDefault="0078193E" w:rsidP="0078193E">
      <w:pPr>
        <w:ind w:left="709"/>
        <w:jc w:val="both"/>
        <w:rPr>
          <w:rFonts w:ascii="Tahoma" w:hAnsi="Tahoma" w:cs="Tahoma"/>
          <w:b/>
          <w:bCs/>
        </w:rPr>
      </w:pPr>
      <w:r>
        <w:rPr>
          <w:rFonts w:ascii="Tahoma" w:hAnsi="Tahoma" w:cs="Tahoma"/>
          <w:i/>
        </w:rPr>
        <w:t xml:space="preserve">- </w:t>
      </w:r>
      <w:r w:rsidR="00D61C66" w:rsidRPr="0078193E">
        <w:rPr>
          <w:rFonts w:ascii="Tahoma" w:hAnsi="Tahoma" w:cs="Tahoma"/>
          <w:bCs/>
        </w:rPr>
        <w:t>Likwidacja szkód</w:t>
      </w:r>
      <w:r>
        <w:rPr>
          <w:rFonts w:ascii="Tahoma" w:hAnsi="Tahoma" w:cs="Tahoma"/>
          <w:bCs/>
        </w:rPr>
        <w:t>:</w:t>
      </w:r>
      <w:r w:rsidR="00D61C66" w:rsidRPr="004F36BC">
        <w:rPr>
          <w:rFonts w:ascii="Tahoma" w:hAnsi="Tahoma" w:cs="Tahoma"/>
          <w:b/>
          <w:bCs/>
        </w:rPr>
        <w:t xml:space="preserve"> </w:t>
      </w:r>
    </w:p>
    <w:p w:rsidR="00D61C66" w:rsidRPr="004F36BC" w:rsidRDefault="00D61C66" w:rsidP="00564C61">
      <w:pPr>
        <w:numPr>
          <w:ilvl w:val="0"/>
          <w:numId w:val="41"/>
        </w:numPr>
        <w:tabs>
          <w:tab w:val="left" w:pos="993"/>
        </w:tabs>
        <w:ind w:left="993" w:hanging="284"/>
        <w:jc w:val="both"/>
        <w:rPr>
          <w:rFonts w:ascii="Tahoma" w:hAnsi="Tahoma" w:cs="Tahoma"/>
        </w:rPr>
      </w:pPr>
      <w:r w:rsidRPr="004F36BC">
        <w:rPr>
          <w:rFonts w:ascii="Tahoma" w:hAnsi="Tahoma" w:cs="Tahoma"/>
        </w:rPr>
        <w:t>wariant serwisowy/warsztatowy (wypłata odszkodowania na podstawie przedstawionych faktur na uzgodniony zakres napraw z uwzględnieniem podatku VAT),</w:t>
      </w:r>
    </w:p>
    <w:p w:rsidR="00D61C66" w:rsidRPr="004F36BC" w:rsidRDefault="00D61C66" w:rsidP="00564C61">
      <w:pPr>
        <w:numPr>
          <w:ilvl w:val="0"/>
          <w:numId w:val="41"/>
        </w:numPr>
        <w:tabs>
          <w:tab w:val="left" w:pos="993"/>
        </w:tabs>
        <w:ind w:left="993" w:hanging="284"/>
        <w:jc w:val="both"/>
        <w:rPr>
          <w:rFonts w:ascii="Tahoma" w:hAnsi="Tahoma" w:cs="Tahoma"/>
        </w:rPr>
      </w:pPr>
      <w:r w:rsidRPr="004F36BC">
        <w:rPr>
          <w:rFonts w:ascii="Tahoma" w:hAnsi="Tahoma" w:cs="Tahoma"/>
        </w:rPr>
        <w:t>oględzin uszkodzonego pojazdu dokonuje Ubezpieczyciel w terminie 4 dni roboczych od zgłoszenia szkody, w przypadku braku oględzin, przyjmuje się zakres uszkodzeń zgodny z protokołem sporządzonym przez ubezpieczającego, ubezpieczonego lub warsztat dokonujący naprawy,</w:t>
      </w:r>
    </w:p>
    <w:p w:rsidR="00D61C66" w:rsidRPr="004F36BC" w:rsidRDefault="00D61C66" w:rsidP="00564C61">
      <w:pPr>
        <w:numPr>
          <w:ilvl w:val="0"/>
          <w:numId w:val="41"/>
        </w:numPr>
        <w:tabs>
          <w:tab w:val="left" w:pos="993"/>
        </w:tabs>
        <w:ind w:left="993" w:hanging="284"/>
        <w:jc w:val="both"/>
        <w:rPr>
          <w:rFonts w:ascii="Tahoma" w:hAnsi="Tahoma" w:cs="Tahoma"/>
        </w:rPr>
      </w:pPr>
      <w:r w:rsidRPr="004F36BC">
        <w:rPr>
          <w:rFonts w:ascii="Tahoma" w:hAnsi="Tahoma" w:cs="Tahoma"/>
        </w:rPr>
        <w:t>zatwierdzenia przedstawionego kosztorysu naprawy dokonuje Ubezpieczyciel w ciągu 3 dni roboczych od jego dostarczenia pisemnie informując ubezpieczonego lub warsztat, w przypadku braku informacji, przedstawiony kosztorys uznaje się za zatwierdzony,</w:t>
      </w:r>
    </w:p>
    <w:p w:rsidR="00D61C66" w:rsidRPr="004F36BC" w:rsidRDefault="00D61C66" w:rsidP="00564C61">
      <w:pPr>
        <w:numPr>
          <w:ilvl w:val="0"/>
          <w:numId w:val="41"/>
        </w:numPr>
        <w:tabs>
          <w:tab w:val="left" w:pos="993"/>
        </w:tabs>
        <w:ind w:left="993" w:hanging="284"/>
        <w:jc w:val="both"/>
        <w:rPr>
          <w:rFonts w:ascii="Tahoma" w:hAnsi="Tahoma" w:cs="Tahoma"/>
        </w:rPr>
      </w:pPr>
      <w:r w:rsidRPr="004F36BC">
        <w:rPr>
          <w:rFonts w:ascii="Tahoma" w:hAnsi="Tahoma" w:cs="Tahoma"/>
        </w:rPr>
        <w:t>kopia decyzji zamykającej szkodę zostanie przesłana do wiadomości ubezpieczającego oraz brokera uczestniczącego w likwidacji szkody,</w:t>
      </w:r>
    </w:p>
    <w:p w:rsidR="00D61C66" w:rsidRPr="004F36BC" w:rsidRDefault="00D61C66" w:rsidP="00564C61">
      <w:pPr>
        <w:numPr>
          <w:ilvl w:val="0"/>
          <w:numId w:val="41"/>
        </w:numPr>
        <w:tabs>
          <w:tab w:val="left" w:pos="993"/>
        </w:tabs>
        <w:ind w:left="993" w:hanging="284"/>
        <w:jc w:val="both"/>
        <w:rPr>
          <w:rFonts w:ascii="Tahoma" w:hAnsi="Tahoma" w:cs="Tahoma"/>
        </w:rPr>
      </w:pPr>
      <w:r w:rsidRPr="004F36BC">
        <w:rPr>
          <w:rFonts w:ascii="Tahoma" w:hAnsi="Tahoma" w:cs="Tahoma"/>
        </w:rPr>
        <w:t xml:space="preserve">dowód rejestracyjny, kartę pojazdu, wszystkie komplety kluczyków i sterowników służących do otwarcia lub uruchomienia pojazdu oraz urządzeń zabezpieczających przed kradzieżą w ilości wskazanej we wniosku o ubezpieczenie należy złożyć niezwłocznie do Ubezpieczyciela, nie później niż w ciągu 7 dni od zgłoszenia szkody polegającej na kradzieży pojazdu, chyba, że wystąpiły uzasadnione okoliczności uniemożliwiające dotrzymanie </w:t>
      </w:r>
      <w:r w:rsidR="00B9460D">
        <w:rPr>
          <w:rFonts w:ascii="Tahoma" w:hAnsi="Tahoma" w:cs="Tahoma"/>
        </w:rPr>
        <w:t>ww.</w:t>
      </w:r>
      <w:r w:rsidRPr="004F36BC">
        <w:rPr>
          <w:rFonts w:ascii="Tahoma" w:hAnsi="Tahoma" w:cs="Tahoma"/>
        </w:rPr>
        <w:t xml:space="preserve"> terminu.</w:t>
      </w:r>
    </w:p>
    <w:p w:rsidR="00D61C66" w:rsidRPr="004F36BC" w:rsidRDefault="00D61C66" w:rsidP="00564C61">
      <w:pPr>
        <w:numPr>
          <w:ilvl w:val="0"/>
          <w:numId w:val="41"/>
        </w:numPr>
        <w:tabs>
          <w:tab w:val="left" w:pos="993"/>
        </w:tabs>
        <w:ind w:left="993" w:hanging="284"/>
        <w:jc w:val="both"/>
        <w:rPr>
          <w:rFonts w:ascii="Tahoma" w:hAnsi="Tahoma" w:cs="Tahoma"/>
        </w:rPr>
      </w:pPr>
      <w:r w:rsidRPr="004F36BC">
        <w:rPr>
          <w:rFonts w:ascii="Tahoma" w:hAnsi="Tahoma" w:cs="Tahoma"/>
        </w:rPr>
        <w:t>Ubezpieczyciel pokrywać będzie udokumentowane i uzasadnione koszty parkowania pojazdu po szkodzie</w:t>
      </w:r>
    </w:p>
    <w:p w:rsidR="00D61C66" w:rsidRDefault="00D61C66" w:rsidP="00D00955">
      <w:pPr>
        <w:jc w:val="both"/>
        <w:rPr>
          <w:rFonts w:ascii="Tahoma" w:hAnsi="Tahoma" w:cs="Tahoma"/>
          <w:b/>
          <w:sz w:val="22"/>
          <w:szCs w:val="22"/>
        </w:rPr>
      </w:pPr>
      <w:r w:rsidRPr="004F36BC">
        <w:rPr>
          <w:rFonts w:ascii="Tahoma" w:hAnsi="Tahoma" w:cs="Tahoma"/>
        </w:rPr>
        <w:t> </w:t>
      </w:r>
    </w:p>
    <w:p w:rsidR="00D61C66" w:rsidRPr="00714A14" w:rsidRDefault="00D61C66" w:rsidP="00D61C66">
      <w:pPr>
        <w:pStyle w:val="Wcicienormalne1"/>
        <w:rPr>
          <w:rFonts w:ascii="Tahoma" w:hAnsi="Tahoma" w:cs="Tahoma"/>
          <w:b/>
          <w:sz w:val="22"/>
          <w:szCs w:val="22"/>
        </w:rPr>
      </w:pPr>
      <w:r w:rsidRPr="00714A14">
        <w:rPr>
          <w:rFonts w:ascii="Tahoma" w:hAnsi="Tahoma" w:cs="Tahoma"/>
          <w:b/>
          <w:sz w:val="22"/>
          <w:szCs w:val="22"/>
        </w:rPr>
        <w:t xml:space="preserve">Szkodowość </w:t>
      </w:r>
      <w:r w:rsidR="004877AB">
        <w:rPr>
          <w:rFonts w:ascii="Tahoma" w:hAnsi="Tahoma" w:cs="Tahoma"/>
          <w:b/>
          <w:sz w:val="22"/>
          <w:szCs w:val="22"/>
        </w:rPr>
        <w:t>dotycząca przedmiotu Zamówienia znajduje się w</w:t>
      </w:r>
      <w:r w:rsidRPr="00714A14">
        <w:rPr>
          <w:rFonts w:ascii="Tahoma" w:hAnsi="Tahoma" w:cs="Tahoma"/>
          <w:b/>
          <w:sz w:val="22"/>
          <w:szCs w:val="22"/>
        </w:rPr>
        <w:t xml:space="preserve"> załącznik</w:t>
      </w:r>
      <w:r w:rsidR="004877AB">
        <w:rPr>
          <w:rFonts w:ascii="Tahoma" w:hAnsi="Tahoma" w:cs="Tahoma"/>
          <w:b/>
          <w:sz w:val="22"/>
          <w:szCs w:val="22"/>
        </w:rPr>
        <w:t>u</w:t>
      </w:r>
      <w:r w:rsidRPr="00714A14">
        <w:rPr>
          <w:rFonts w:ascii="Tahoma" w:hAnsi="Tahoma" w:cs="Tahoma"/>
          <w:b/>
          <w:sz w:val="22"/>
          <w:szCs w:val="22"/>
        </w:rPr>
        <w:t xml:space="preserve"> nr </w:t>
      </w:r>
      <w:r w:rsidR="001B26BD">
        <w:rPr>
          <w:rFonts w:ascii="Tahoma" w:hAnsi="Tahoma" w:cs="Tahoma"/>
          <w:b/>
          <w:sz w:val="22"/>
          <w:szCs w:val="22"/>
        </w:rPr>
        <w:t>5</w:t>
      </w:r>
      <w:r w:rsidR="00C46B5A">
        <w:rPr>
          <w:rFonts w:ascii="Tahoma" w:hAnsi="Tahoma" w:cs="Tahoma"/>
          <w:b/>
          <w:sz w:val="22"/>
          <w:szCs w:val="22"/>
        </w:rPr>
        <w:t xml:space="preserve"> tabela numer 5</w:t>
      </w:r>
      <w:r w:rsidR="00B92371">
        <w:rPr>
          <w:rFonts w:ascii="Tahoma" w:hAnsi="Tahoma" w:cs="Tahoma"/>
          <w:b/>
          <w:sz w:val="22"/>
          <w:szCs w:val="22"/>
        </w:rPr>
        <w:t>.</w:t>
      </w:r>
    </w:p>
    <w:p w:rsidR="00D61C66" w:rsidRDefault="00D61C66" w:rsidP="00E54BED">
      <w:pPr>
        <w:ind w:left="567"/>
        <w:rPr>
          <w:rFonts w:ascii="Tahoma" w:hAnsi="Tahoma" w:cs="Tahoma"/>
          <w:bCs/>
        </w:rPr>
      </w:pPr>
    </w:p>
    <w:p w:rsidR="00B57966" w:rsidRPr="00B34C87" w:rsidRDefault="00B57966" w:rsidP="00E54BED">
      <w:pPr>
        <w:ind w:left="709"/>
        <w:rPr>
          <w:rFonts w:ascii="Tahoma" w:hAnsi="Tahoma" w:cs="Tahoma"/>
        </w:rPr>
      </w:pPr>
    </w:p>
    <w:p w:rsidR="00E54BED" w:rsidRPr="009B30B3" w:rsidRDefault="00E54BED" w:rsidP="00E54BED">
      <w:pPr>
        <w:jc w:val="both"/>
        <w:rPr>
          <w:rFonts w:ascii="Tahoma" w:hAnsi="Tahoma" w:cs="Tahoma"/>
          <w:b/>
          <w:sz w:val="24"/>
          <w:szCs w:val="24"/>
          <w:u w:val="single"/>
        </w:rPr>
      </w:pPr>
      <w:r w:rsidRPr="009B30B3">
        <w:rPr>
          <w:rFonts w:ascii="Tahoma" w:hAnsi="Tahoma" w:cs="Tahoma"/>
          <w:b/>
          <w:sz w:val="24"/>
          <w:szCs w:val="24"/>
          <w:u w:val="single"/>
        </w:rPr>
        <w:t>CZEŚĆ I</w:t>
      </w:r>
      <w:r w:rsidR="003F5530">
        <w:rPr>
          <w:rFonts w:ascii="Tahoma" w:hAnsi="Tahoma" w:cs="Tahoma"/>
          <w:b/>
          <w:sz w:val="24"/>
          <w:szCs w:val="24"/>
          <w:u w:val="single"/>
        </w:rPr>
        <w:t>I</w:t>
      </w:r>
      <w:r w:rsidRPr="009B30B3">
        <w:rPr>
          <w:rFonts w:ascii="Tahoma" w:hAnsi="Tahoma" w:cs="Tahoma"/>
          <w:b/>
          <w:sz w:val="24"/>
          <w:szCs w:val="24"/>
          <w:u w:val="single"/>
        </w:rPr>
        <w:t>I ZAMÓWIENIA</w:t>
      </w:r>
    </w:p>
    <w:p w:rsidR="00E54BED" w:rsidRPr="009B30B3" w:rsidRDefault="00E54BED" w:rsidP="00E54BED">
      <w:pPr>
        <w:jc w:val="both"/>
        <w:rPr>
          <w:rFonts w:ascii="Tahoma" w:hAnsi="Tahoma" w:cs="Tahoma"/>
        </w:rPr>
      </w:pPr>
    </w:p>
    <w:p w:rsidR="00E54BED" w:rsidRPr="00B34C87" w:rsidRDefault="00E54BED" w:rsidP="00E54BED">
      <w:pPr>
        <w:jc w:val="both"/>
        <w:rPr>
          <w:rFonts w:ascii="Tahoma" w:hAnsi="Tahoma" w:cs="Tahoma"/>
          <w:b/>
          <w:u w:val="single"/>
        </w:rPr>
      </w:pPr>
      <w:r w:rsidRPr="00B34C87">
        <w:rPr>
          <w:rFonts w:ascii="Tahoma" w:hAnsi="Tahoma" w:cs="Tahoma"/>
          <w:b/>
          <w:u w:val="single"/>
        </w:rPr>
        <w:t>SPOSÓB PŁAT</w:t>
      </w:r>
      <w:r w:rsidR="00714A14">
        <w:rPr>
          <w:rFonts w:ascii="Tahoma" w:hAnsi="Tahoma" w:cs="Tahoma"/>
          <w:b/>
          <w:u w:val="single"/>
        </w:rPr>
        <w:t>N</w:t>
      </w:r>
      <w:r w:rsidRPr="00B34C87">
        <w:rPr>
          <w:rFonts w:ascii="Tahoma" w:hAnsi="Tahoma" w:cs="Tahoma"/>
          <w:b/>
          <w:u w:val="single"/>
        </w:rPr>
        <w:t>OŚCI SKŁADKI</w:t>
      </w:r>
    </w:p>
    <w:p w:rsidR="00E54BED" w:rsidRPr="009B30B3" w:rsidRDefault="00E54BED" w:rsidP="00E54BED">
      <w:pPr>
        <w:jc w:val="both"/>
        <w:rPr>
          <w:rFonts w:ascii="Tahoma" w:hAnsi="Tahoma" w:cs="Tahoma"/>
        </w:rPr>
      </w:pPr>
    </w:p>
    <w:p w:rsidR="00E54BED" w:rsidRPr="009B30B3" w:rsidRDefault="00E54BED" w:rsidP="00E54BED">
      <w:pPr>
        <w:jc w:val="both"/>
        <w:rPr>
          <w:rFonts w:ascii="Tahoma" w:hAnsi="Tahoma" w:cs="Tahoma"/>
        </w:rPr>
      </w:pPr>
      <w:r w:rsidRPr="009B30B3">
        <w:rPr>
          <w:rFonts w:ascii="Tahoma" w:hAnsi="Tahoma" w:cs="Tahoma"/>
        </w:rPr>
        <w:t xml:space="preserve">Ubezpieczenie następstw nieszczęśliwych wypadków: </w:t>
      </w:r>
    </w:p>
    <w:p w:rsidR="00E54BED" w:rsidRDefault="00E54BED" w:rsidP="00E54BED">
      <w:pPr>
        <w:jc w:val="both"/>
        <w:rPr>
          <w:rFonts w:ascii="Tahoma" w:hAnsi="Tahoma" w:cs="Tahoma"/>
        </w:rPr>
      </w:pPr>
      <w:r w:rsidRPr="009B30B3">
        <w:rPr>
          <w:rFonts w:ascii="Tahoma" w:hAnsi="Tahoma" w:cs="Tahoma"/>
        </w:rPr>
        <w:lastRenderedPageBreak/>
        <w:t xml:space="preserve">w każdym roku </w:t>
      </w:r>
      <w:r w:rsidRPr="00CD5492">
        <w:rPr>
          <w:rFonts w:ascii="Tahoma" w:hAnsi="Tahoma" w:cs="Tahoma"/>
        </w:rPr>
        <w:t xml:space="preserve">ubezpieczenia składka płatna jednorazowo w </w:t>
      </w:r>
      <w:r>
        <w:rPr>
          <w:rFonts w:ascii="Tahoma" w:hAnsi="Tahoma" w:cs="Tahoma"/>
        </w:rPr>
        <w:t>ciągu 30 dni od początku okresu ubezpieczenia.</w:t>
      </w:r>
    </w:p>
    <w:p w:rsidR="00AE5157" w:rsidRDefault="00AE5157" w:rsidP="00E54BED">
      <w:pPr>
        <w:jc w:val="both"/>
        <w:rPr>
          <w:rFonts w:ascii="Tahoma" w:hAnsi="Tahoma" w:cs="Tahoma"/>
        </w:rPr>
      </w:pPr>
    </w:p>
    <w:p w:rsidR="00AE5157" w:rsidRPr="00CD5492" w:rsidRDefault="00AE5157" w:rsidP="00E54BED">
      <w:pPr>
        <w:jc w:val="both"/>
        <w:rPr>
          <w:rFonts w:ascii="Tahoma" w:hAnsi="Tahoma" w:cs="Tahoma"/>
        </w:rPr>
      </w:pPr>
      <w:r w:rsidRPr="00AE5157">
        <w:rPr>
          <w:rFonts w:ascii="Tahoma" w:hAnsi="Tahoma" w:cs="Tahoma"/>
          <w:b/>
        </w:rPr>
        <w:t>Uwaga:</w:t>
      </w:r>
      <w:r>
        <w:rPr>
          <w:rFonts w:ascii="Tahoma" w:hAnsi="Tahoma" w:cs="Tahoma"/>
        </w:rPr>
        <w:t xml:space="preserve"> Zamawiający zastrzega sobie prawo odmowy zbierania deklaracji przystąpienia od Ubezpieczonych.</w:t>
      </w:r>
    </w:p>
    <w:p w:rsidR="00883345" w:rsidRDefault="00883345" w:rsidP="006302CD">
      <w:pPr>
        <w:rPr>
          <w:rFonts w:ascii="Tahoma" w:hAnsi="Tahoma" w:cs="Tahoma"/>
          <w:b/>
          <w:bCs/>
        </w:rPr>
      </w:pPr>
    </w:p>
    <w:p w:rsidR="002729B2" w:rsidRPr="00714A14" w:rsidRDefault="002729B2" w:rsidP="002729B2">
      <w:pPr>
        <w:rPr>
          <w:rFonts w:ascii="Tahoma" w:hAnsi="Tahoma" w:cs="Tahoma"/>
          <w:b/>
          <w:bCs/>
        </w:rPr>
      </w:pPr>
      <w:r>
        <w:rPr>
          <w:rFonts w:ascii="Tahoma" w:hAnsi="Tahoma" w:cs="Tahoma"/>
          <w:b/>
          <w:bCs/>
        </w:rPr>
        <w:t>A</w:t>
      </w:r>
      <w:r w:rsidRPr="00714A14">
        <w:rPr>
          <w:rFonts w:ascii="Tahoma" w:hAnsi="Tahoma" w:cs="Tahoma"/>
          <w:b/>
          <w:bCs/>
        </w:rPr>
        <w:t>. UBEZPIECZENIE NNW CZŁONKÓW OCHOTNICZYCH STRAŻY POŻARNYCH (FORMA BEZIMIENNA):</w:t>
      </w:r>
    </w:p>
    <w:p w:rsidR="002729B2" w:rsidRPr="00714A14" w:rsidRDefault="002729B2" w:rsidP="002729B2">
      <w:pPr>
        <w:rPr>
          <w:rFonts w:ascii="Tahoma" w:hAnsi="Tahoma" w:cs="Tahoma"/>
          <w:bCs/>
        </w:rPr>
      </w:pPr>
    </w:p>
    <w:p w:rsidR="002729B2" w:rsidRPr="0025393E" w:rsidRDefault="002729B2" w:rsidP="002729B2">
      <w:pPr>
        <w:ind w:left="426"/>
        <w:rPr>
          <w:rFonts w:ascii="Tahoma" w:hAnsi="Tahoma" w:cs="Tahoma"/>
          <w:b/>
          <w:bCs/>
        </w:rPr>
      </w:pPr>
      <w:r w:rsidRPr="0025393E">
        <w:rPr>
          <w:rFonts w:ascii="Tahoma" w:hAnsi="Tahoma" w:cs="Tahoma"/>
          <w:bCs/>
        </w:rPr>
        <w:t xml:space="preserve">Suma ubezpieczenia: </w:t>
      </w:r>
      <w:r w:rsidR="00D30706">
        <w:rPr>
          <w:rFonts w:ascii="Tahoma" w:hAnsi="Tahoma" w:cs="Tahoma"/>
          <w:bCs/>
        </w:rPr>
        <w:t xml:space="preserve">30 000 zł </w:t>
      </w:r>
    </w:p>
    <w:p w:rsidR="002729B2" w:rsidRPr="005624B2" w:rsidRDefault="002729B2" w:rsidP="002729B2">
      <w:pPr>
        <w:ind w:left="426"/>
        <w:rPr>
          <w:rFonts w:ascii="Tahoma" w:hAnsi="Tahoma" w:cs="Tahoma"/>
          <w:bCs/>
        </w:rPr>
      </w:pPr>
      <w:r w:rsidRPr="0025393E">
        <w:rPr>
          <w:rFonts w:ascii="Tahoma" w:hAnsi="Tahoma" w:cs="Tahoma"/>
          <w:bCs/>
        </w:rPr>
        <w:t xml:space="preserve">Forma </w:t>
      </w:r>
      <w:r w:rsidRPr="005624B2">
        <w:rPr>
          <w:rFonts w:ascii="Tahoma" w:hAnsi="Tahoma" w:cs="Tahoma"/>
          <w:bCs/>
        </w:rPr>
        <w:t>zawarcia ubezpieczenia: bezimienna</w:t>
      </w:r>
    </w:p>
    <w:p w:rsidR="002729B2" w:rsidRPr="005624B2" w:rsidRDefault="002729B2" w:rsidP="002729B2">
      <w:pPr>
        <w:ind w:left="426"/>
        <w:rPr>
          <w:rFonts w:ascii="Tahoma" w:hAnsi="Tahoma" w:cs="Tahoma"/>
          <w:b/>
          <w:bCs/>
        </w:rPr>
      </w:pPr>
      <w:r w:rsidRPr="005624B2">
        <w:rPr>
          <w:rFonts w:ascii="Tahoma" w:hAnsi="Tahoma" w:cs="Tahoma"/>
          <w:bCs/>
        </w:rPr>
        <w:t>Okres Ubezpieczenia:</w:t>
      </w:r>
      <w:r w:rsidR="00D30706">
        <w:rPr>
          <w:rFonts w:ascii="Tahoma" w:hAnsi="Tahoma" w:cs="Tahoma"/>
          <w:b/>
          <w:bCs/>
        </w:rPr>
        <w:t>01.05.</w:t>
      </w:r>
      <w:r w:rsidR="008168BF" w:rsidRPr="005624B2">
        <w:rPr>
          <w:rFonts w:ascii="Tahoma" w:hAnsi="Tahoma" w:cs="Tahoma"/>
          <w:b/>
          <w:bCs/>
        </w:rPr>
        <w:t>201</w:t>
      </w:r>
      <w:r w:rsidR="000E19A8">
        <w:rPr>
          <w:rFonts w:ascii="Tahoma" w:hAnsi="Tahoma" w:cs="Tahoma"/>
          <w:b/>
          <w:bCs/>
        </w:rPr>
        <w:t>8</w:t>
      </w:r>
      <w:r w:rsidR="008168BF" w:rsidRPr="005624B2">
        <w:rPr>
          <w:rFonts w:ascii="Tahoma" w:hAnsi="Tahoma" w:cs="Tahoma"/>
          <w:b/>
          <w:bCs/>
        </w:rPr>
        <w:t xml:space="preserve"> </w:t>
      </w:r>
      <w:r w:rsidRPr="005624B2">
        <w:rPr>
          <w:rFonts w:ascii="Tahoma" w:hAnsi="Tahoma" w:cs="Tahoma"/>
          <w:b/>
          <w:bCs/>
        </w:rPr>
        <w:t xml:space="preserve">r. </w:t>
      </w:r>
      <w:r w:rsidR="008168BF" w:rsidRPr="005624B2">
        <w:rPr>
          <w:rFonts w:ascii="Tahoma" w:hAnsi="Tahoma" w:cs="Tahoma"/>
          <w:b/>
          <w:bCs/>
        </w:rPr>
        <w:t>–</w:t>
      </w:r>
      <w:r w:rsidRPr="005624B2">
        <w:rPr>
          <w:rFonts w:ascii="Tahoma" w:hAnsi="Tahoma" w:cs="Tahoma"/>
          <w:b/>
          <w:bCs/>
        </w:rPr>
        <w:t xml:space="preserve"> </w:t>
      </w:r>
      <w:r w:rsidR="00D30706">
        <w:rPr>
          <w:rFonts w:ascii="Tahoma" w:hAnsi="Tahoma" w:cs="Tahoma"/>
          <w:b/>
          <w:bCs/>
        </w:rPr>
        <w:t>30.04.</w:t>
      </w:r>
      <w:r w:rsidR="008168BF" w:rsidRPr="005624B2">
        <w:rPr>
          <w:rFonts w:ascii="Tahoma" w:hAnsi="Tahoma" w:cs="Tahoma"/>
          <w:b/>
          <w:bCs/>
        </w:rPr>
        <w:t>20</w:t>
      </w:r>
      <w:r w:rsidR="000E19A8">
        <w:rPr>
          <w:rFonts w:ascii="Tahoma" w:hAnsi="Tahoma" w:cs="Tahoma"/>
          <w:b/>
          <w:bCs/>
        </w:rPr>
        <w:t>21</w:t>
      </w:r>
      <w:r w:rsidR="008168BF" w:rsidRPr="005624B2">
        <w:rPr>
          <w:rFonts w:ascii="Tahoma" w:hAnsi="Tahoma" w:cs="Tahoma"/>
          <w:b/>
          <w:bCs/>
        </w:rPr>
        <w:t xml:space="preserve"> </w:t>
      </w:r>
      <w:r w:rsidRPr="005624B2">
        <w:rPr>
          <w:rFonts w:ascii="Tahoma" w:hAnsi="Tahoma" w:cs="Tahoma"/>
          <w:b/>
          <w:bCs/>
        </w:rPr>
        <w:t>r.</w:t>
      </w:r>
    </w:p>
    <w:p w:rsidR="002729B2" w:rsidRPr="005624B2" w:rsidRDefault="002729B2" w:rsidP="002729B2">
      <w:pPr>
        <w:ind w:left="426"/>
        <w:rPr>
          <w:rFonts w:ascii="Tahoma" w:hAnsi="Tahoma" w:cs="Tahoma"/>
          <w:b/>
          <w:bCs/>
        </w:rPr>
      </w:pPr>
      <w:r w:rsidRPr="005624B2">
        <w:rPr>
          <w:rFonts w:ascii="Tahoma" w:hAnsi="Tahoma" w:cs="Tahoma"/>
          <w:bCs/>
        </w:rPr>
        <w:t>Ilość jednostek:</w:t>
      </w:r>
      <w:r w:rsidR="0025393E" w:rsidRPr="005624B2">
        <w:rPr>
          <w:rFonts w:ascii="Tahoma" w:hAnsi="Tahoma" w:cs="Tahoma"/>
          <w:b/>
          <w:bCs/>
        </w:rPr>
        <w:t xml:space="preserve"> </w:t>
      </w:r>
      <w:r w:rsidR="00B456A5">
        <w:rPr>
          <w:rFonts w:ascii="Tahoma" w:hAnsi="Tahoma" w:cs="Tahoma"/>
          <w:b/>
          <w:bCs/>
        </w:rPr>
        <w:t>17</w:t>
      </w:r>
      <w:r w:rsidR="00D30706">
        <w:rPr>
          <w:rFonts w:ascii="Tahoma" w:hAnsi="Tahoma" w:cs="Tahoma"/>
          <w:b/>
          <w:bCs/>
        </w:rPr>
        <w:t xml:space="preserve"> </w:t>
      </w:r>
      <w:r w:rsidR="0025393E" w:rsidRPr="005624B2">
        <w:rPr>
          <w:rFonts w:ascii="Tahoma" w:hAnsi="Tahoma" w:cs="Tahoma"/>
          <w:b/>
          <w:bCs/>
        </w:rPr>
        <w:t>jednostek</w:t>
      </w:r>
    </w:p>
    <w:p w:rsidR="008168BF" w:rsidRPr="0025393E" w:rsidRDefault="008168BF" w:rsidP="002729B2">
      <w:pPr>
        <w:ind w:left="426"/>
        <w:rPr>
          <w:rFonts w:ascii="Tahoma" w:hAnsi="Tahoma" w:cs="Tahoma"/>
          <w:b/>
          <w:bCs/>
        </w:rPr>
      </w:pPr>
      <w:r w:rsidRPr="005624B2">
        <w:rPr>
          <w:rFonts w:ascii="Tahoma" w:hAnsi="Tahoma" w:cs="Tahoma"/>
          <w:bCs/>
        </w:rPr>
        <w:t>Ilość osób:</w:t>
      </w:r>
      <w:r w:rsidRPr="005624B2">
        <w:rPr>
          <w:rFonts w:ascii="Tahoma" w:hAnsi="Tahoma" w:cs="Tahoma"/>
          <w:b/>
          <w:bCs/>
        </w:rPr>
        <w:t xml:space="preserve"> </w:t>
      </w:r>
      <w:r w:rsidR="00D30706">
        <w:rPr>
          <w:rFonts w:ascii="Tahoma" w:hAnsi="Tahoma" w:cs="Tahoma"/>
          <w:b/>
          <w:bCs/>
        </w:rPr>
        <w:t>125</w:t>
      </w:r>
      <w:r w:rsidRPr="005624B2">
        <w:rPr>
          <w:rFonts w:ascii="Tahoma" w:hAnsi="Tahoma" w:cs="Tahoma"/>
          <w:b/>
          <w:bCs/>
        </w:rPr>
        <w:t xml:space="preserve"> osób</w:t>
      </w:r>
    </w:p>
    <w:p w:rsidR="002729B2" w:rsidRPr="000535B5" w:rsidRDefault="00EE577C" w:rsidP="002729B2">
      <w:pPr>
        <w:ind w:left="426"/>
        <w:rPr>
          <w:rFonts w:ascii="Tahoma" w:hAnsi="Tahoma" w:cs="Tahoma"/>
          <w:bCs/>
        </w:rPr>
      </w:pPr>
      <w:r>
        <w:rPr>
          <w:rFonts w:ascii="Tahoma" w:hAnsi="Tahoma" w:cs="Tahoma"/>
          <w:bCs/>
        </w:rPr>
        <w:t xml:space="preserve"> </w:t>
      </w:r>
      <w:r w:rsidR="0025393E" w:rsidRPr="000535B5">
        <w:rPr>
          <w:rFonts w:ascii="Tahoma" w:hAnsi="Tahoma" w:cs="Tahoma"/>
          <w:bCs/>
        </w:rPr>
        <w:t xml:space="preserve"> </w:t>
      </w:r>
    </w:p>
    <w:p w:rsidR="002729B2" w:rsidRPr="002729B2" w:rsidRDefault="002729B2" w:rsidP="005D4CA5">
      <w:pPr>
        <w:ind w:left="426"/>
        <w:jc w:val="both"/>
        <w:rPr>
          <w:rFonts w:ascii="Tahoma" w:hAnsi="Tahoma" w:cs="Tahoma"/>
          <w:bCs/>
        </w:rPr>
      </w:pPr>
      <w:r w:rsidRPr="002729B2">
        <w:rPr>
          <w:rFonts w:ascii="Tahoma" w:hAnsi="Tahoma" w:cs="Tahoma"/>
          <w:bCs/>
        </w:rPr>
        <w:t>Zakres: następstwa nieszczęśliwych wypadków polegające na uszkodzeniu ciała lub rozstroju zdrowia,</w:t>
      </w:r>
    </w:p>
    <w:p w:rsidR="002729B2" w:rsidRPr="000E19A8" w:rsidRDefault="002729B2" w:rsidP="005D4CA5">
      <w:pPr>
        <w:ind w:left="426"/>
        <w:jc w:val="both"/>
        <w:rPr>
          <w:rFonts w:ascii="Tahoma" w:hAnsi="Tahoma" w:cs="Tahoma"/>
          <w:bCs/>
        </w:rPr>
      </w:pPr>
      <w:r w:rsidRPr="002729B2">
        <w:rPr>
          <w:rFonts w:ascii="Tahoma" w:hAnsi="Tahoma" w:cs="Tahoma"/>
          <w:bCs/>
        </w:rPr>
        <w:t xml:space="preserve">powodujące </w:t>
      </w:r>
      <w:r w:rsidRPr="000E19A8">
        <w:rPr>
          <w:rFonts w:ascii="Tahoma" w:hAnsi="Tahoma" w:cs="Tahoma"/>
          <w:bCs/>
        </w:rPr>
        <w:t>trwały uszczerbek na zdrowiu lub śmierć ubezpieczonego z ograniczonym czasem ochrony do</w:t>
      </w:r>
    </w:p>
    <w:p w:rsidR="002729B2" w:rsidRDefault="002729B2" w:rsidP="005D4CA5">
      <w:pPr>
        <w:ind w:left="426"/>
        <w:jc w:val="both"/>
        <w:rPr>
          <w:rFonts w:ascii="Tahoma" w:hAnsi="Tahoma" w:cs="Tahoma"/>
          <w:bCs/>
        </w:rPr>
      </w:pPr>
      <w:r w:rsidRPr="000E19A8">
        <w:rPr>
          <w:rFonts w:ascii="Tahoma" w:hAnsi="Tahoma" w:cs="Tahoma"/>
          <w:bCs/>
        </w:rPr>
        <w:t xml:space="preserve">wypadków i stanów chorobowych (zawał serca i udar mózgu) powstałych podczas czynnego udziału w akcji ratowniczej, </w:t>
      </w:r>
      <w:r w:rsidR="00D8550A" w:rsidRPr="000E19A8">
        <w:rPr>
          <w:rFonts w:ascii="Tahoma" w:hAnsi="Tahoma" w:cs="Tahoma"/>
          <w:bCs/>
        </w:rPr>
        <w:t xml:space="preserve">szkoleniach, </w:t>
      </w:r>
      <w:r w:rsidRPr="000E19A8">
        <w:rPr>
          <w:rFonts w:ascii="Tahoma" w:hAnsi="Tahoma" w:cs="Tahoma"/>
          <w:bCs/>
        </w:rPr>
        <w:t xml:space="preserve">ćwiczeniach lub zawodach i pokazach, </w:t>
      </w:r>
      <w:r w:rsidR="005D4CA5" w:rsidRPr="000E19A8">
        <w:rPr>
          <w:rFonts w:ascii="Tahoma" w:hAnsi="Tahoma" w:cs="Tahoma"/>
          <w:bCs/>
        </w:rPr>
        <w:t xml:space="preserve">podczas zabezpieczania imprez i innego tego typu wydarzeń (np. wydarzeń kulturalnych, religijnych, rekreacyjnych, sportowych itp.), </w:t>
      </w:r>
      <w:r w:rsidRPr="000E19A8">
        <w:rPr>
          <w:rFonts w:ascii="Tahoma" w:hAnsi="Tahoma" w:cs="Tahoma"/>
          <w:bCs/>
        </w:rPr>
        <w:t>a także w drodze na akcje, ćwiczenia, zawody i pokazy</w:t>
      </w:r>
      <w:r w:rsidR="005D4CA5" w:rsidRPr="000E19A8">
        <w:rPr>
          <w:rFonts w:ascii="Tahoma" w:hAnsi="Tahoma" w:cs="Tahoma"/>
          <w:bCs/>
        </w:rPr>
        <w:t>, wydarzenia</w:t>
      </w:r>
      <w:r w:rsidRPr="000E19A8">
        <w:rPr>
          <w:rFonts w:ascii="Tahoma" w:hAnsi="Tahoma" w:cs="Tahoma"/>
          <w:bCs/>
        </w:rPr>
        <w:t xml:space="preserve"> oraz w drodze powrotnej.</w:t>
      </w:r>
    </w:p>
    <w:p w:rsidR="00380D48" w:rsidRDefault="00380D48" w:rsidP="002729B2">
      <w:pPr>
        <w:ind w:left="426"/>
        <w:rPr>
          <w:rFonts w:ascii="Tahoma" w:hAnsi="Tahoma" w:cs="Tahoma"/>
          <w:bCs/>
        </w:rPr>
      </w:pPr>
    </w:p>
    <w:p w:rsidR="00380D48" w:rsidRPr="005624B2" w:rsidRDefault="00380D48" w:rsidP="002729B2">
      <w:pPr>
        <w:ind w:left="426"/>
        <w:rPr>
          <w:rFonts w:ascii="Tahoma" w:hAnsi="Tahoma" w:cs="Tahoma"/>
          <w:bCs/>
        </w:rPr>
      </w:pPr>
      <w:r w:rsidRPr="00C05FE5">
        <w:rPr>
          <w:rFonts w:ascii="Tahoma" w:hAnsi="Tahoma" w:cs="Tahoma"/>
          <w:bCs/>
        </w:rPr>
        <w:t>Ubezpieczenie obejmuje członków OSP (wszystkich drużyn działających w ramach danej jednostki, w tym również drużyn młodzieżowych) oraz osoby będące w trakcie szkolenia na członka OSP.</w:t>
      </w:r>
    </w:p>
    <w:p w:rsidR="00F61B3E" w:rsidRPr="005624B2" w:rsidRDefault="00F61B3E" w:rsidP="002729B2">
      <w:pPr>
        <w:ind w:left="426"/>
        <w:rPr>
          <w:rFonts w:ascii="Tahoma" w:hAnsi="Tahoma" w:cs="Tahoma"/>
          <w:bCs/>
        </w:rPr>
      </w:pPr>
    </w:p>
    <w:p w:rsidR="00F61B3E" w:rsidRPr="005624B2" w:rsidRDefault="00F61B3E" w:rsidP="00F61B3E">
      <w:pPr>
        <w:ind w:left="426"/>
        <w:rPr>
          <w:rFonts w:ascii="Tahoma" w:hAnsi="Tahoma" w:cs="Tahoma"/>
          <w:b/>
          <w:bCs/>
        </w:rPr>
      </w:pPr>
      <w:r w:rsidRPr="005624B2">
        <w:rPr>
          <w:rFonts w:ascii="Tahoma" w:hAnsi="Tahoma" w:cs="Tahoma"/>
          <w:b/>
          <w:bCs/>
        </w:rPr>
        <w:t>Dodatkowe świadczenia (dla każdego świadczenia):</w:t>
      </w:r>
    </w:p>
    <w:p w:rsidR="00F61B3E" w:rsidRPr="005624B2" w:rsidRDefault="00F61B3E" w:rsidP="00F61B3E">
      <w:pPr>
        <w:ind w:left="426"/>
        <w:rPr>
          <w:rFonts w:ascii="Tahoma" w:hAnsi="Tahoma" w:cs="Tahoma"/>
          <w:b/>
          <w:bCs/>
        </w:rPr>
      </w:pPr>
    </w:p>
    <w:p w:rsidR="00F61B3E" w:rsidRDefault="00F61B3E" w:rsidP="00F61B3E">
      <w:pPr>
        <w:rPr>
          <w:rFonts w:ascii="Tahoma" w:hAnsi="Tahoma" w:cs="Tahoma"/>
          <w:bCs/>
        </w:rPr>
      </w:pPr>
      <w:r w:rsidRPr="005624B2">
        <w:rPr>
          <w:rFonts w:ascii="Tahoma" w:hAnsi="Tahoma" w:cs="Tahoma"/>
          <w:b/>
          <w:bCs/>
        </w:rPr>
        <w:t xml:space="preserve">Uwaga: </w:t>
      </w:r>
      <w:r w:rsidRPr="005624B2">
        <w:rPr>
          <w:rFonts w:ascii="Tahoma" w:hAnsi="Tahoma" w:cs="Tahoma"/>
          <w:bCs/>
        </w:rPr>
        <w:t>w przypadku</w:t>
      </w:r>
      <w:r w:rsidR="00CA26CD">
        <w:rPr>
          <w:rFonts w:ascii="Tahoma" w:hAnsi="Tahoma" w:cs="Tahoma"/>
          <w:bCs/>
        </w:rPr>
        <w:t xml:space="preserve"> </w:t>
      </w:r>
      <w:r w:rsidRPr="005624B2">
        <w:rPr>
          <w:rFonts w:ascii="Tahoma" w:hAnsi="Tahoma" w:cs="Tahoma"/>
          <w:bCs/>
        </w:rPr>
        <w:t xml:space="preserve">gdy ogólne warunki ubezpieczenia zawierają korzystniejsze zapisy Zamawiający przyjmuje je jako wiążące. </w:t>
      </w:r>
    </w:p>
    <w:p w:rsidR="00F61B3E" w:rsidRPr="005624B2" w:rsidRDefault="00F61B3E" w:rsidP="00F61B3E">
      <w:pPr>
        <w:rPr>
          <w:rFonts w:ascii="Tahoma" w:hAnsi="Tahoma" w:cs="Tahoma"/>
          <w:bCs/>
        </w:rPr>
      </w:pPr>
    </w:p>
    <w:p w:rsidR="00F61B3E" w:rsidRPr="005624B2" w:rsidRDefault="00F61B3E" w:rsidP="00F61B3E">
      <w:pPr>
        <w:rPr>
          <w:rFonts w:ascii="Tahoma" w:hAnsi="Tahoma" w:cs="Tahoma"/>
          <w:bCs/>
        </w:rPr>
      </w:pPr>
    </w:p>
    <w:p w:rsidR="00F61B3E" w:rsidRPr="005624B2" w:rsidRDefault="00F61B3E" w:rsidP="00F61B3E">
      <w:pPr>
        <w:jc w:val="both"/>
        <w:rPr>
          <w:rFonts w:ascii="Tahoma" w:hAnsi="Tahoma" w:cs="Tahoma"/>
          <w:b/>
        </w:rPr>
      </w:pPr>
      <w:r w:rsidRPr="005624B2">
        <w:rPr>
          <w:rFonts w:ascii="Tahoma" w:hAnsi="Tahoma" w:cs="Tahoma"/>
          <w:b/>
        </w:rPr>
        <w:t>B. UBEZPIECZENIE NNW CZŁONKÓW OCHOTNICZYCH STRAŻY POŻARNYCH (FORMA IMIENNA):</w:t>
      </w:r>
    </w:p>
    <w:p w:rsidR="00F61B3E" w:rsidRPr="005624B2" w:rsidRDefault="00F61B3E" w:rsidP="00F61B3E">
      <w:pPr>
        <w:jc w:val="both"/>
        <w:rPr>
          <w:rFonts w:ascii="Tahoma" w:hAnsi="Tahoma" w:cs="Tahoma"/>
          <w:b/>
        </w:rPr>
      </w:pPr>
    </w:p>
    <w:p w:rsidR="00F61B3E" w:rsidRPr="005624B2" w:rsidRDefault="00F61B3E" w:rsidP="00F61B3E">
      <w:pPr>
        <w:jc w:val="both"/>
        <w:rPr>
          <w:rFonts w:ascii="Tahoma" w:hAnsi="Tahoma" w:cs="Tahoma"/>
          <w:b/>
        </w:rPr>
      </w:pPr>
      <w:r w:rsidRPr="005624B2">
        <w:rPr>
          <w:rFonts w:ascii="Tahoma" w:hAnsi="Tahoma" w:cs="Tahoma"/>
          <w:bCs/>
        </w:rPr>
        <w:t>Okres ubezpieczenia:</w:t>
      </w:r>
      <w:r w:rsidRPr="005624B2">
        <w:rPr>
          <w:rFonts w:ascii="Tahoma" w:hAnsi="Tahoma" w:cs="Tahoma"/>
          <w:b/>
          <w:bCs/>
        </w:rPr>
        <w:t xml:space="preserve"> </w:t>
      </w:r>
      <w:r w:rsidR="00D30706">
        <w:rPr>
          <w:rFonts w:ascii="Tahoma" w:hAnsi="Tahoma" w:cs="Tahoma"/>
          <w:b/>
          <w:bCs/>
        </w:rPr>
        <w:t>01.05.</w:t>
      </w:r>
      <w:r w:rsidR="00D30706" w:rsidRPr="005624B2">
        <w:rPr>
          <w:rFonts w:ascii="Tahoma" w:hAnsi="Tahoma" w:cs="Tahoma"/>
          <w:b/>
          <w:bCs/>
        </w:rPr>
        <w:t>201</w:t>
      </w:r>
      <w:r w:rsidR="00D30706">
        <w:rPr>
          <w:rFonts w:ascii="Tahoma" w:hAnsi="Tahoma" w:cs="Tahoma"/>
          <w:b/>
          <w:bCs/>
        </w:rPr>
        <w:t>8</w:t>
      </w:r>
      <w:r w:rsidR="00D30706" w:rsidRPr="005624B2">
        <w:rPr>
          <w:rFonts w:ascii="Tahoma" w:hAnsi="Tahoma" w:cs="Tahoma"/>
          <w:b/>
          <w:bCs/>
        </w:rPr>
        <w:t xml:space="preserve"> r. – </w:t>
      </w:r>
      <w:r w:rsidR="00D30706">
        <w:rPr>
          <w:rFonts w:ascii="Tahoma" w:hAnsi="Tahoma" w:cs="Tahoma"/>
          <w:b/>
          <w:bCs/>
        </w:rPr>
        <w:t>30.04.</w:t>
      </w:r>
      <w:r w:rsidR="00D30706" w:rsidRPr="005624B2">
        <w:rPr>
          <w:rFonts w:ascii="Tahoma" w:hAnsi="Tahoma" w:cs="Tahoma"/>
          <w:b/>
          <w:bCs/>
        </w:rPr>
        <w:t>20</w:t>
      </w:r>
      <w:r w:rsidR="00D30706">
        <w:rPr>
          <w:rFonts w:ascii="Tahoma" w:hAnsi="Tahoma" w:cs="Tahoma"/>
          <w:b/>
          <w:bCs/>
        </w:rPr>
        <w:t>21</w:t>
      </w:r>
      <w:r w:rsidR="00D30706" w:rsidRPr="005624B2">
        <w:rPr>
          <w:rFonts w:ascii="Tahoma" w:hAnsi="Tahoma" w:cs="Tahoma"/>
          <w:b/>
          <w:bCs/>
        </w:rPr>
        <w:t xml:space="preserve"> r.</w:t>
      </w:r>
    </w:p>
    <w:p w:rsidR="00F61B3E" w:rsidRPr="005624B2" w:rsidRDefault="00F61B3E" w:rsidP="00F61B3E">
      <w:pPr>
        <w:jc w:val="both"/>
        <w:rPr>
          <w:rFonts w:ascii="Tahoma" w:hAnsi="Tahoma" w:cs="Tahoma"/>
        </w:rPr>
      </w:pPr>
    </w:p>
    <w:p w:rsidR="00F61B3E" w:rsidRPr="005624B2" w:rsidRDefault="00F61B3E" w:rsidP="00F61B3E">
      <w:pPr>
        <w:jc w:val="both"/>
        <w:rPr>
          <w:rFonts w:ascii="Tahoma" w:hAnsi="Tahoma" w:cs="Tahoma"/>
        </w:rPr>
      </w:pPr>
      <w:r w:rsidRPr="005624B2">
        <w:rPr>
          <w:rFonts w:ascii="Tahoma" w:hAnsi="Tahoma" w:cs="Tahoma"/>
        </w:rPr>
        <w:t>1) Zakres ubezpieczenia: zgodnie z wymogami ustawy o ochronie przeciwpożarowej z 1991 r.</w:t>
      </w:r>
      <w:r w:rsidR="00CA26CD">
        <w:rPr>
          <w:rFonts w:ascii="Tahoma" w:hAnsi="Tahoma" w:cs="Tahoma"/>
        </w:rPr>
        <w:t xml:space="preserve"> (Dz. U.2017.736</w:t>
      </w:r>
      <w:r w:rsidRPr="005624B2">
        <w:rPr>
          <w:rFonts w:ascii="Tahoma" w:hAnsi="Tahoma" w:cs="Tahoma"/>
        </w:rPr>
        <w:t xml:space="preserve"> wraz z późniejszymi zmianami</w:t>
      </w:r>
      <w:r w:rsidR="00CA26CD">
        <w:rPr>
          <w:rFonts w:ascii="Tahoma" w:hAnsi="Tahoma" w:cs="Tahoma"/>
        </w:rPr>
        <w:t>)</w:t>
      </w:r>
      <w:r w:rsidRPr="005624B2">
        <w:rPr>
          <w:rFonts w:ascii="Tahoma" w:hAnsi="Tahoma" w:cs="Tahoma"/>
        </w:rPr>
        <w:t>.</w:t>
      </w:r>
    </w:p>
    <w:p w:rsidR="00F61B3E" w:rsidRPr="005624B2" w:rsidRDefault="00F61B3E" w:rsidP="00F61B3E">
      <w:pPr>
        <w:jc w:val="both"/>
        <w:rPr>
          <w:rFonts w:ascii="Tahoma" w:hAnsi="Tahoma" w:cs="Tahoma"/>
        </w:rPr>
      </w:pPr>
    </w:p>
    <w:p w:rsidR="00F61B3E" w:rsidRPr="005624B2" w:rsidRDefault="00F61B3E" w:rsidP="00F61B3E">
      <w:pPr>
        <w:jc w:val="both"/>
        <w:rPr>
          <w:rFonts w:ascii="Tahoma" w:hAnsi="Tahoma" w:cs="Tahoma"/>
        </w:rPr>
      </w:pPr>
      <w:r w:rsidRPr="005624B2">
        <w:rPr>
          <w:rFonts w:ascii="Tahoma" w:hAnsi="Tahoma" w:cs="Tahoma"/>
        </w:rPr>
        <w:t>2)   Rodzaje odszkodowań:</w:t>
      </w:r>
    </w:p>
    <w:p w:rsidR="00F61B3E" w:rsidRPr="005624B2" w:rsidRDefault="00F61B3E" w:rsidP="00F61B3E">
      <w:pPr>
        <w:jc w:val="both"/>
        <w:rPr>
          <w:rFonts w:ascii="Tahoma" w:hAnsi="Tahoma" w:cs="Tahoma"/>
        </w:rPr>
      </w:pPr>
      <w:r w:rsidRPr="005624B2">
        <w:rPr>
          <w:rFonts w:ascii="Tahoma" w:hAnsi="Tahoma" w:cs="Tahoma"/>
        </w:rPr>
        <w:t xml:space="preserve">- jednorazowe odszkodowanie w razie doznania trwałego (stałego) lub długotrwałego uszczerbku na zdrowiu. </w:t>
      </w:r>
    </w:p>
    <w:p w:rsidR="00F61B3E" w:rsidRPr="005624B2" w:rsidRDefault="00F61B3E" w:rsidP="00F61B3E">
      <w:pPr>
        <w:jc w:val="both"/>
        <w:rPr>
          <w:rFonts w:ascii="Tahoma" w:hAnsi="Tahoma" w:cs="Tahoma"/>
        </w:rPr>
      </w:pPr>
      <w:r w:rsidRPr="005624B2">
        <w:rPr>
          <w:rFonts w:ascii="Tahoma" w:hAnsi="Tahoma" w:cs="Tahoma"/>
        </w:rPr>
        <w:t xml:space="preserve">- jednorazowe odszkodowanie z tytułu śmierci ubezpieczonego. </w:t>
      </w:r>
    </w:p>
    <w:p w:rsidR="00F61B3E" w:rsidRPr="005624B2" w:rsidRDefault="00F61B3E" w:rsidP="00F61B3E">
      <w:pPr>
        <w:jc w:val="both"/>
        <w:rPr>
          <w:rFonts w:ascii="Tahoma" w:hAnsi="Tahoma" w:cs="Tahoma"/>
        </w:rPr>
      </w:pPr>
    </w:p>
    <w:p w:rsidR="00F61B3E" w:rsidRPr="005624B2" w:rsidRDefault="00F61B3E" w:rsidP="00F61B3E">
      <w:pPr>
        <w:jc w:val="both"/>
        <w:rPr>
          <w:rFonts w:ascii="Tahoma" w:hAnsi="Tahoma" w:cs="Tahoma"/>
        </w:rPr>
      </w:pPr>
      <w:r w:rsidRPr="005624B2">
        <w:rPr>
          <w:rFonts w:ascii="Tahoma" w:hAnsi="Tahoma" w:cs="Tahoma"/>
        </w:rPr>
        <w:t>3) Wysokość jednorazowych odszkodowań, ustalana jest zgodnie z przepisami Ustawy o ubezpieczeniu społecznym z tytułu wypadków przy pracy i chorób zawodowych, o czym mówi Art. 26 Ustawy o ochronie przeciwpożarowej.</w:t>
      </w:r>
    </w:p>
    <w:p w:rsidR="00F61B3E" w:rsidRPr="005624B2" w:rsidRDefault="00F61B3E" w:rsidP="00F61B3E">
      <w:pPr>
        <w:jc w:val="both"/>
        <w:rPr>
          <w:rFonts w:ascii="Tahoma" w:hAnsi="Tahoma" w:cs="Tahoma"/>
        </w:rPr>
      </w:pPr>
    </w:p>
    <w:p w:rsidR="00F61B3E" w:rsidRPr="005624B2" w:rsidRDefault="00F61B3E" w:rsidP="00F61B3E">
      <w:pPr>
        <w:jc w:val="both"/>
        <w:rPr>
          <w:rFonts w:ascii="Tahoma" w:hAnsi="Tahoma" w:cs="Tahoma"/>
        </w:rPr>
      </w:pPr>
      <w:r w:rsidRPr="005624B2">
        <w:rPr>
          <w:rFonts w:ascii="Tahoma" w:hAnsi="Tahoma" w:cs="Tahoma"/>
        </w:rPr>
        <w:t xml:space="preserve">4)   Ilość osób objęta tym wariantem ubezpieczenia: </w:t>
      </w:r>
      <w:r w:rsidR="00D30706">
        <w:rPr>
          <w:rFonts w:ascii="Tahoma" w:hAnsi="Tahoma" w:cs="Tahoma"/>
        </w:rPr>
        <w:t>125</w:t>
      </w:r>
    </w:p>
    <w:p w:rsidR="00F61B3E" w:rsidRPr="005624B2" w:rsidRDefault="00F61B3E" w:rsidP="00F61B3E">
      <w:pPr>
        <w:pStyle w:val="Wcicienormalne1"/>
        <w:rPr>
          <w:rFonts w:ascii="Tahoma" w:hAnsi="Tahoma" w:cs="Tahoma"/>
          <w:b/>
          <w:sz w:val="22"/>
          <w:szCs w:val="22"/>
        </w:rPr>
      </w:pPr>
    </w:p>
    <w:p w:rsidR="002729B2" w:rsidRPr="005624B2" w:rsidRDefault="002729B2" w:rsidP="002729B2">
      <w:pPr>
        <w:pStyle w:val="Wcicienormalne1"/>
        <w:numPr>
          <w:ilvl w:val="0"/>
          <w:numId w:val="1"/>
        </w:numPr>
        <w:rPr>
          <w:rFonts w:ascii="Tahoma" w:hAnsi="Tahoma" w:cs="Tahoma"/>
          <w:b/>
          <w:sz w:val="22"/>
          <w:szCs w:val="22"/>
        </w:rPr>
      </w:pPr>
      <w:r w:rsidRPr="005624B2">
        <w:rPr>
          <w:rFonts w:ascii="Tahoma" w:hAnsi="Tahoma" w:cs="Tahoma"/>
          <w:b/>
          <w:sz w:val="22"/>
          <w:szCs w:val="22"/>
        </w:rPr>
        <w:t xml:space="preserve">Szkodowość dotycząca przedmiotu Zamówienia znajduje się w </w:t>
      </w:r>
      <w:r w:rsidRPr="00DF5DC4">
        <w:rPr>
          <w:rFonts w:ascii="Tahoma" w:hAnsi="Tahoma" w:cs="Tahoma"/>
          <w:b/>
          <w:sz w:val="22"/>
          <w:szCs w:val="22"/>
        </w:rPr>
        <w:t xml:space="preserve">załączniku nr </w:t>
      </w:r>
      <w:r w:rsidR="001B26BD" w:rsidRPr="00DF5DC4">
        <w:rPr>
          <w:rFonts w:ascii="Tahoma" w:hAnsi="Tahoma" w:cs="Tahoma"/>
          <w:b/>
          <w:sz w:val="22"/>
          <w:szCs w:val="22"/>
        </w:rPr>
        <w:t>5</w:t>
      </w:r>
      <w:r w:rsidR="00C46B5A">
        <w:rPr>
          <w:rFonts w:ascii="Tahoma" w:hAnsi="Tahoma" w:cs="Tahoma"/>
          <w:b/>
          <w:sz w:val="22"/>
          <w:szCs w:val="22"/>
        </w:rPr>
        <w:t xml:space="preserve"> tabela numer 5</w:t>
      </w:r>
      <w:r w:rsidRPr="00DF5DC4">
        <w:rPr>
          <w:rFonts w:ascii="Tahoma" w:hAnsi="Tahoma" w:cs="Tahoma"/>
          <w:b/>
          <w:sz w:val="22"/>
          <w:szCs w:val="22"/>
        </w:rPr>
        <w:t>.</w:t>
      </w:r>
    </w:p>
    <w:sectPr w:rsidR="002729B2" w:rsidRPr="005624B2" w:rsidSect="00D65B93">
      <w:headerReference w:type="default" r:id="rId9"/>
      <w:footnotePr>
        <w:pos w:val="beneathText"/>
      </w:footnotePr>
      <w:pgSz w:w="11905" w:h="16837"/>
      <w:pgMar w:top="1077" w:right="565" w:bottom="1134" w:left="907" w:header="709"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00E" w:rsidRDefault="00B4600E">
      <w:r>
        <w:separator/>
      </w:r>
    </w:p>
  </w:endnote>
  <w:endnote w:type="continuationSeparator" w:id="0">
    <w:p w:rsidR="00B4600E" w:rsidRDefault="00B460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imesNewRoman">
    <w:altName w:val="Times New Roman"/>
    <w:charset w:val="00"/>
    <w:family w:val="auto"/>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00E" w:rsidRDefault="00B4600E">
      <w:r>
        <w:separator/>
      </w:r>
    </w:p>
  </w:footnote>
  <w:footnote w:type="continuationSeparator" w:id="0">
    <w:p w:rsidR="00B4600E" w:rsidRDefault="00B460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DCD" w:rsidRDefault="00C2072C">
    <w:pPr>
      <w:pStyle w:val="Nagwek"/>
    </w:pPr>
    <w:r>
      <w:pict>
        <v:shapetype id="_x0000_t202" coordsize="21600,21600" o:spt="202" path="m,l,21600r21600,l21600,xe">
          <v:stroke joinstyle="miter"/>
          <v:path gradientshapeok="t" o:connecttype="rect"/>
        </v:shapetype>
        <v:shape id="_x0000_s2049" type="#_x0000_t202" style="position:absolute;margin-left:0;margin-top:.05pt;width:10.1pt;height:11.95pt;z-index:251657728;mso-wrap-distance-left:0;mso-wrap-distance-right:0;mso-position-horizontal:center;mso-position-horizontal-relative:margin" stroked="f">
          <v:fill opacity="0" color2="black"/>
          <v:textbox style="mso-next-textbox:#_x0000_s2049" inset="0,0,0,0">
            <w:txbxContent>
              <w:p w:rsidR="00177DCD" w:rsidRDefault="00C2072C">
                <w:pPr>
                  <w:pStyle w:val="Nagwek"/>
                </w:pPr>
                <w:r>
                  <w:rPr>
                    <w:rStyle w:val="Numerstrony"/>
                  </w:rPr>
                  <w:fldChar w:fldCharType="begin"/>
                </w:r>
                <w:r w:rsidR="00177DCD">
                  <w:rPr>
                    <w:rStyle w:val="Numerstrony"/>
                  </w:rPr>
                  <w:instrText xml:space="preserve"> PAGE </w:instrText>
                </w:r>
                <w:r>
                  <w:rPr>
                    <w:rStyle w:val="Numerstrony"/>
                  </w:rPr>
                  <w:fldChar w:fldCharType="separate"/>
                </w:r>
                <w:r w:rsidR="00D86D02">
                  <w:rPr>
                    <w:rStyle w:val="Numerstrony"/>
                    <w:noProof/>
                  </w:rPr>
                  <w:t>10</w:t>
                </w:r>
                <w:r>
                  <w:rPr>
                    <w:rStyle w:val="Numerstrony"/>
                  </w:rPr>
                  <w:fldChar w:fldCharType="end"/>
                </w:r>
              </w:p>
            </w:txbxContent>
          </v:textbox>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pStyle w:val="Nagwek3"/>
      <w:lvlText w:val=""/>
      <w:lvlJc w:val="left"/>
      <w:pPr>
        <w:tabs>
          <w:tab w:val="num" w:pos="720"/>
        </w:tabs>
        <w:ind w:left="720" w:hanging="720"/>
      </w:pPr>
    </w:lvl>
    <w:lvl w:ilvl="3">
      <w:start w:val="1"/>
      <w:numFmt w:val="none"/>
      <w:pStyle w:val="Nagwek4"/>
      <w:lvlText w:val=""/>
      <w:lvlJc w:val="left"/>
      <w:pPr>
        <w:tabs>
          <w:tab w:val="num" w:pos="864"/>
        </w:tabs>
        <w:ind w:left="864" w:hanging="864"/>
      </w:pPr>
    </w:lvl>
    <w:lvl w:ilvl="4">
      <w:start w:val="1"/>
      <w:numFmt w:val="none"/>
      <w:pStyle w:val="Nagwek5"/>
      <w:lvlText w:val=""/>
      <w:lvlJc w:val="left"/>
      <w:pPr>
        <w:tabs>
          <w:tab w:val="num" w:pos="1008"/>
        </w:tabs>
        <w:ind w:left="1008" w:hanging="1008"/>
      </w:pPr>
    </w:lvl>
    <w:lvl w:ilvl="5">
      <w:start w:val="1"/>
      <w:numFmt w:val="none"/>
      <w:pStyle w:val="Nagwek6"/>
      <w:lvlText w:val=""/>
      <w:lvlJc w:val="left"/>
      <w:pPr>
        <w:tabs>
          <w:tab w:val="num" w:pos="1152"/>
        </w:tabs>
        <w:ind w:left="1152" w:hanging="1152"/>
      </w:pPr>
    </w:lvl>
    <w:lvl w:ilvl="6">
      <w:start w:val="1"/>
      <w:numFmt w:val="none"/>
      <w:pStyle w:val="Nagwek7"/>
      <w:lvlText w:val=""/>
      <w:lvlJc w:val="left"/>
      <w:pPr>
        <w:tabs>
          <w:tab w:val="num" w:pos="1296"/>
        </w:tabs>
        <w:ind w:left="1296" w:hanging="1296"/>
      </w:pPr>
    </w:lvl>
    <w:lvl w:ilvl="7">
      <w:start w:val="1"/>
      <w:numFmt w:val="none"/>
      <w:pStyle w:val="Nagwek8"/>
      <w:lvlText w:val=""/>
      <w:lvlJc w:val="left"/>
      <w:pPr>
        <w:tabs>
          <w:tab w:val="num" w:pos="1440"/>
        </w:tabs>
        <w:ind w:left="1440" w:hanging="1440"/>
      </w:pPr>
    </w:lvl>
    <w:lvl w:ilvl="8">
      <w:start w:val="1"/>
      <w:numFmt w:val="none"/>
      <w:pStyle w:val="Nagwek9"/>
      <w:lvlText w:val=""/>
      <w:lvlJc w:val="left"/>
      <w:pPr>
        <w:tabs>
          <w:tab w:val="num" w:pos="1584"/>
        </w:tabs>
        <w:ind w:left="1584" w:hanging="1584"/>
      </w:pPr>
    </w:lvl>
  </w:abstractNum>
  <w:abstractNum w:abstractNumId="1">
    <w:nsid w:val="00000002"/>
    <w:multiLevelType w:val="multilevel"/>
    <w:tmpl w:val="00000002"/>
    <w:name w:val="WW8Num1"/>
    <w:lvl w:ilvl="0">
      <w:start w:val="1"/>
      <w:numFmt w:val="decimal"/>
      <w:lvlText w:val="%1."/>
      <w:lvlJc w:val="left"/>
      <w:pPr>
        <w:tabs>
          <w:tab w:val="num" w:pos="502"/>
        </w:tabs>
        <w:ind w:left="502" w:hanging="360"/>
      </w:pPr>
      <w:rPr>
        <w:rFonts w:ascii="Symbol" w:hAnsi="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decimal"/>
      <w:suff w:val="nothing"/>
      <w:lvlText w:val="%5"/>
      <w:lvlJc w:val="left"/>
      <w:pPr>
        <w:tabs>
          <w:tab w:val="num" w:pos="0"/>
        </w:tabs>
        <w:ind w:left="1008" w:hanging="1008"/>
      </w:pPr>
    </w:lvl>
    <w:lvl w:ilvl="5">
      <w:start w:val="1"/>
      <w:numFmt w:val="decimal"/>
      <w:suff w:val="nothing"/>
      <w:lvlText w:val="%6."/>
      <w:lvlJc w:val="left"/>
      <w:pPr>
        <w:tabs>
          <w:tab w:val="num" w:pos="0"/>
        </w:tabs>
        <w:ind w:left="1152" w:hanging="1152"/>
      </w:pPr>
    </w:lvl>
    <w:lvl w:ilvl="6">
      <w:start w:val="1"/>
      <w:numFmt w:val="decimal"/>
      <w:suff w:val="nothing"/>
      <w:lvlText w:val="%7.."/>
      <w:lvlJc w:val="left"/>
      <w:pPr>
        <w:tabs>
          <w:tab w:val="num" w:pos="0"/>
        </w:tabs>
        <w:ind w:left="1296" w:hanging="1296"/>
      </w:pPr>
    </w:lvl>
    <w:lvl w:ilvl="7">
      <w:start w:val="1"/>
      <w:numFmt w:val="decimal"/>
      <w:suff w:val="nothing"/>
      <w:lvlText w:val="%8..."/>
      <w:lvlJc w:val="left"/>
      <w:pPr>
        <w:tabs>
          <w:tab w:val="num" w:pos="0"/>
        </w:tabs>
        <w:ind w:left="1440" w:hanging="1440"/>
      </w:pPr>
    </w:lvl>
    <w:lvl w:ilvl="8">
      <w:start w:val="1"/>
      <w:numFmt w:val="decimal"/>
      <w:suff w:val="nothing"/>
      <w:lvlText w:val="%9."/>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360"/>
        </w:tabs>
        <w:ind w:left="360" w:hanging="360"/>
      </w:pPr>
    </w:lvl>
  </w:abstractNum>
  <w:abstractNum w:abstractNumId="3">
    <w:nsid w:val="00000004"/>
    <w:multiLevelType w:val="multilevel"/>
    <w:tmpl w:val="C024A01C"/>
    <w:name w:val="WW8Num4"/>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decimal"/>
      <w:lvlText w:val="%3."/>
      <w:lvlJc w:val="left"/>
      <w:pPr>
        <w:tabs>
          <w:tab w:val="num" w:pos="142"/>
        </w:tabs>
        <w:ind w:left="142"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0000005"/>
    <w:multiLevelType w:val="singleLevel"/>
    <w:tmpl w:val="00000005"/>
    <w:name w:val="WW8Num5"/>
    <w:lvl w:ilvl="0">
      <w:start w:val="1"/>
      <w:numFmt w:val="bullet"/>
      <w:lvlText w:val=""/>
      <w:lvlJc w:val="left"/>
      <w:pPr>
        <w:tabs>
          <w:tab w:val="num" w:pos="0"/>
        </w:tabs>
        <w:ind w:left="144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1146"/>
        </w:tabs>
        <w:ind w:left="1146" w:hanging="360"/>
      </w:pPr>
      <w:rPr>
        <w:rFonts w:ascii="Symbol" w:hAnsi="Symbol"/>
      </w:rPr>
    </w:lvl>
  </w:abstractNum>
  <w:abstractNum w:abstractNumId="6">
    <w:nsid w:val="00000007"/>
    <w:multiLevelType w:val="singleLevel"/>
    <w:tmpl w:val="04150011"/>
    <w:lvl w:ilvl="0">
      <w:start w:val="1"/>
      <w:numFmt w:val="decimal"/>
      <w:lvlText w:val="%1)"/>
      <w:lvlJc w:val="left"/>
      <w:pPr>
        <w:ind w:left="720" w:hanging="360"/>
      </w:pPr>
    </w:lvl>
  </w:abstractNum>
  <w:abstractNum w:abstractNumId="7">
    <w:nsid w:val="00000008"/>
    <w:multiLevelType w:val="multilevel"/>
    <w:tmpl w:val="00000008"/>
    <w:name w:val="WW8Num10"/>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singleLevel"/>
    <w:tmpl w:val="00000009"/>
    <w:name w:val="WW8Num11"/>
    <w:lvl w:ilvl="0">
      <w:start w:val="1"/>
      <w:numFmt w:val="bullet"/>
      <w:lvlText w:val=""/>
      <w:lvlJc w:val="left"/>
      <w:pPr>
        <w:tabs>
          <w:tab w:val="num" w:pos="0"/>
        </w:tabs>
        <w:ind w:left="1571" w:hanging="360"/>
      </w:pPr>
      <w:rPr>
        <w:rFonts w:ascii="Symbol" w:hAnsi="Symbol"/>
      </w:rPr>
    </w:lvl>
  </w:abstractNum>
  <w:abstractNum w:abstractNumId="9">
    <w:nsid w:val="0000000A"/>
    <w:multiLevelType w:val="singleLevel"/>
    <w:tmpl w:val="0000000A"/>
    <w:name w:val="WW8Num12"/>
    <w:lvl w:ilvl="0">
      <w:numFmt w:val="bullet"/>
      <w:lvlText w:val="-"/>
      <w:lvlJc w:val="left"/>
      <w:pPr>
        <w:tabs>
          <w:tab w:val="num" w:pos="2805"/>
        </w:tabs>
        <w:ind w:left="2805" w:hanging="360"/>
      </w:pPr>
      <w:rPr>
        <w:rFonts w:ascii="Times New Roman" w:hAnsi="Times New Roman"/>
      </w:rPr>
    </w:lvl>
  </w:abstractNum>
  <w:abstractNum w:abstractNumId="10">
    <w:nsid w:val="0000000B"/>
    <w:multiLevelType w:val="singleLevel"/>
    <w:tmpl w:val="0000000B"/>
    <w:name w:val="WW8Num13"/>
    <w:lvl w:ilvl="0">
      <w:start w:val="13"/>
      <w:numFmt w:val="decimal"/>
      <w:lvlText w:val="%1."/>
      <w:lvlJc w:val="left"/>
      <w:pPr>
        <w:tabs>
          <w:tab w:val="num" w:pos="720"/>
        </w:tabs>
        <w:ind w:left="720" w:hanging="360"/>
      </w:pPr>
    </w:lvl>
  </w:abstractNum>
  <w:abstractNum w:abstractNumId="11">
    <w:nsid w:val="0000000C"/>
    <w:multiLevelType w:val="singleLevel"/>
    <w:tmpl w:val="0000000C"/>
    <w:name w:val="WW8Num14"/>
    <w:lvl w:ilvl="0">
      <w:start w:val="1"/>
      <w:numFmt w:val="bullet"/>
      <w:lvlText w:val=""/>
      <w:lvlJc w:val="left"/>
      <w:pPr>
        <w:tabs>
          <w:tab w:val="num" w:pos="720"/>
        </w:tabs>
        <w:ind w:left="720" w:hanging="360"/>
      </w:pPr>
      <w:rPr>
        <w:rFonts w:ascii="Symbol" w:hAnsi="Symbol"/>
      </w:rPr>
    </w:lvl>
  </w:abstractNum>
  <w:abstractNum w:abstractNumId="12">
    <w:nsid w:val="0000000D"/>
    <w:multiLevelType w:val="multilevel"/>
    <w:tmpl w:val="40A66E20"/>
    <w:lvl w:ilvl="0">
      <w:start w:val="1"/>
      <w:numFmt w:val="bullet"/>
      <w:lvlText w:val=""/>
      <w:lvlJc w:val="left"/>
      <w:pPr>
        <w:tabs>
          <w:tab w:val="num" w:pos="2805"/>
        </w:tabs>
        <w:ind w:left="2805" w:hanging="360"/>
      </w:pPr>
      <w:rPr>
        <w:rFonts w:ascii="Symbol" w:hAnsi="Symbol" w:hint="default"/>
      </w:rPr>
    </w:lvl>
    <w:lvl w:ilvl="1">
      <w:start w:val="1"/>
      <w:numFmt w:val="bullet"/>
      <w:lvlText w:val="-"/>
      <w:lvlJc w:val="left"/>
      <w:pPr>
        <w:tabs>
          <w:tab w:val="num" w:pos="3600"/>
        </w:tabs>
        <w:ind w:left="3600" w:hanging="360"/>
      </w:pPr>
      <w:rPr>
        <w:rFonts w:ascii="Tahoma" w:hAnsi="Tahoma"/>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rPr>
    </w:lvl>
    <w:lvl w:ilvl="4">
      <w:start w:val="1"/>
      <w:numFmt w:val="bullet"/>
      <w:lvlText w:val="o"/>
      <w:lvlJc w:val="left"/>
      <w:pPr>
        <w:tabs>
          <w:tab w:val="num" w:pos="5760"/>
        </w:tabs>
        <w:ind w:left="5760" w:hanging="360"/>
      </w:pPr>
      <w:rPr>
        <w:rFonts w:ascii="Courier New" w:hAnsi="Courier New" w:cs="Courier New"/>
      </w:rPr>
    </w:lvl>
    <w:lvl w:ilvl="5">
      <w:start w:val="1"/>
      <w:numFmt w:val="bullet"/>
      <w:lvlText w:val=""/>
      <w:lvlJc w:val="left"/>
      <w:pPr>
        <w:tabs>
          <w:tab w:val="num" w:pos="6480"/>
        </w:tabs>
        <w:ind w:left="6480" w:hanging="360"/>
      </w:pPr>
      <w:rPr>
        <w:rFonts w:ascii="Wingdings" w:hAnsi="Wingdings"/>
      </w:rPr>
    </w:lvl>
    <w:lvl w:ilvl="6">
      <w:start w:val="1"/>
      <w:numFmt w:val="bullet"/>
      <w:lvlText w:val=""/>
      <w:lvlJc w:val="left"/>
      <w:pPr>
        <w:tabs>
          <w:tab w:val="num" w:pos="7200"/>
        </w:tabs>
        <w:ind w:left="7200" w:hanging="360"/>
      </w:pPr>
      <w:rPr>
        <w:rFonts w:ascii="Symbol" w:hAnsi="Symbol"/>
      </w:rPr>
    </w:lvl>
    <w:lvl w:ilvl="7">
      <w:start w:val="1"/>
      <w:numFmt w:val="bullet"/>
      <w:lvlText w:val="o"/>
      <w:lvlJc w:val="left"/>
      <w:pPr>
        <w:tabs>
          <w:tab w:val="num" w:pos="7920"/>
        </w:tabs>
        <w:ind w:left="7920" w:hanging="360"/>
      </w:pPr>
      <w:rPr>
        <w:rFonts w:ascii="Courier New" w:hAnsi="Courier New" w:cs="Courier New"/>
      </w:rPr>
    </w:lvl>
    <w:lvl w:ilvl="8">
      <w:start w:val="1"/>
      <w:numFmt w:val="bullet"/>
      <w:lvlText w:val=""/>
      <w:lvlJc w:val="left"/>
      <w:pPr>
        <w:tabs>
          <w:tab w:val="num" w:pos="8640"/>
        </w:tabs>
        <w:ind w:left="8640" w:hanging="360"/>
      </w:pPr>
      <w:rPr>
        <w:rFonts w:ascii="Wingdings" w:hAnsi="Wingdings"/>
      </w:rPr>
    </w:lvl>
  </w:abstractNum>
  <w:abstractNum w:abstractNumId="13">
    <w:nsid w:val="0000000E"/>
    <w:multiLevelType w:val="singleLevel"/>
    <w:tmpl w:val="0000000E"/>
    <w:name w:val="WW8Num16"/>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4">
    <w:nsid w:val="0000000F"/>
    <w:multiLevelType w:val="multilevel"/>
    <w:tmpl w:val="D6AAB1AC"/>
    <w:name w:val="WW8Num18"/>
    <w:lvl w:ilvl="0">
      <w:start w:val="1"/>
      <w:numFmt w:val="decimal"/>
      <w:lvlText w:val="%1."/>
      <w:lvlJc w:val="left"/>
      <w:pPr>
        <w:tabs>
          <w:tab w:val="num" w:pos="480"/>
        </w:tabs>
        <w:ind w:left="480" w:hanging="480"/>
      </w:pPr>
      <w:rPr>
        <w:rFonts w:hint="default"/>
      </w:rPr>
    </w:lvl>
    <w:lvl w:ilvl="1">
      <w:start w:val="1"/>
      <w:numFmt w:val="decimal"/>
      <w:lvlText w:val="15.%2."/>
      <w:lvlJc w:val="left"/>
      <w:pPr>
        <w:tabs>
          <w:tab w:val="num" w:pos="764"/>
        </w:tabs>
        <w:ind w:left="764" w:hanging="48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5">
    <w:nsid w:val="00000010"/>
    <w:multiLevelType w:val="multilevel"/>
    <w:tmpl w:val="00000010"/>
    <w:name w:val="WW8Num19"/>
    <w:lvl w:ilvl="0">
      <w:start w:val="1"/>
      <w:numFmt w:val="decimal"/>
      <w:lvlText w:val="%1)"/>
      <w:lvlJc w:val="left"/>
      <w:pPr>
        <w:tabs>
          <w:tab w:val="num" w:pos="1571"/>
        </w:tabs>
        <w:ind w:left="1571" w:hanging="360"/>
      </w:pPr>
    </w:lvl>
    <w:lvl w:ilvl="1">
      <w:start w:val="2"/>
      <w:numFmt w:val="lowerLetter"/>
      <w:lvlText w:val="%2)"/>
      <w:lvlJc w:val="left"/>
      <w:pPr>
        <w:tabs>
          <w:tab w:val="num" w:pos="2291"/>
        </w:tabs>
        <w:ind w:left="2291" w:hanging="360"/>
      </w:pPr>
      <w:rPr>
        <w:b/>
      </w:r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16">
    <w:nsid w:val="00000011"/>
    <w:multiLevelType w:val="singleLevel"/>
    <w:tmpl w:val="00000011"/>
    <w:name w:val="WW8Num20"/>
    <w:lvl w:ilvl="0">
      <w:numFmt w:val="bullet"/>
      <w:lvlText w:val="-"/>
      <w:lvlJc w:val="left"/>
      <w:pPr>
        <w:tabs>
          <w:tab w:val="num" w:pos="645"/>
        </w:tabs>
        <w:ind w:left="645" w:hanging="360"/>
      </w:pPr>
      <w:rPr>
        <w:rFonts w:ascii="Times New Roman" w:hAnsi="Times New Roman"/>
      </w:rPr>
    </w:lvl>
  </w:abstractNum>
  <w:abstractNum w:abstractNumId="17">
    <w:nsid w:val="00000012"/>
    <w:multiLevelType w:val="multilevel"/>
    <w:tmpl w:val="089EF9B2"/>
    <w:name w:val="WW8Num21"/>
    <w:lvl w:ilvl="0">
      <w:start w:val="1"/>
      <w:numFmt w:val="decimal"/>
      <w:lvlText w:val="%1."/>
      <w:lvlJc w:val="left"/>
      <w:pPr>
        <w:tabs>
          <w:tab w:val="num" w:pos="1429"/>
        </w:tabs>
        <w:ind w:left="1429" w:hanging="360"/>
      </w:pPr>
      <w:rPr>
        <w:rFonts w:ascii="Tahoma" w:eastAsia="Times New Roman" w:hAnsi="Tahoma" w:cs="Tahoma"/>
      </w:rPr>
    </w:lvl>
    <w:lvl w:ilvl="1">
      <w:start w:val="1"/>
      <w:numFmt w:val="decimal"/>
      <w:lvlText w:val="%2)"/>
      <w:lvlJc w:val="left"/>
      <w:pPr>
        <w:ind w:left="2149" w:hanging="360"/>
      </w:pPr>
      <w:rPr>
        <w:rFonts w:hint="default"/>
      </w:rPr>
    </w:lvl>
    <w:lvl w:ilvl="2">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8">
    <w:nsid w:val="00000014"/>
    <w:multiLevelType w:val="multilevel"/>
    <w:tmpl w:val="00000014"/>
    <w:name w:val="WW8Num23"/>
    <w:lvl w:ilvl="0">
      <w:start w:val="1"/>
      <w:numFmt w:val="decimal"/>
      <w:pStyle w:val="Normalny15pt"/>
      <w:lvlText w:val="%1."/>
      <w:lvlJc w:val="left"/>
      <w:pPr>
        <w:tabs>
          <w:tab w:val="num" w:pos="360"/>
        </w:tabs>
        <w:ind w:left="360" w:hanging="360"/>
      </w:pPr>
      <w:rPr>
        <w:rFonts w:ascii="Tahoma" w:hAnsi="Tahoma" w:cs="Tahoma"/>
        <w:sz w:val="20"/>
        <w:szCs w:val="20"/>
      </w:rPr>
    </w:lvl>
    <w:lvl w:ilvl="1">
      <w:start w:val="6"/>
      <w:numFmt w:val="decimal"/>
      <w:lvlText w:val="%1.%2"/>
      <w:lvlJc w:val="left"/>
      <w:pPr>
        <w:tabs>
          <w:tab w:val="num" w:pos="704"/>
        </w:tabs>
        <w:ind w:left="704" w:hanging="420"/>
      </w:p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19">
    <w:nsid w:val="00000015"/>
    <w:multiLevelType w:val="singleLevel"/>
    <w:tmpl w:val="00000015"/>
    <w:name w:val="WW8Num24"/>
    <w:lvl w:ilvl="0">
      <w:start w:val="1"/>
      <w:numFmt w:val="decimal"/>
      <w:lvlText w:val="%1."/>
      <w:lvlJc w:val="left"/>
      <w:pPr>
        <w:tabs>
          <w:tab w:val="num" w:pos="360"/>
        </w:tabs>
        <w:ind w:left="360" w:hanging="360"/>
      </w:pPr>
    </w:lvl>
  </w:abstractNum>
  <w:abstractNum w:abstractNumId="20">
    <w:nsid w:val="00000016"/>
    <w:multiLevelType w:val="singleLevel"/>
    <w:tmpl w:val="0EECC666"/>
    <w:lvl w:ilvl="0">
      <w:start w:val="1"/>
      <w:numFmt w:val="lowerLetter"/>
      <w:lvlText w:val="%1)"/>
      <w:lvlJc w:val="left"/>
      <w:pPr>
        <w:ind w:left="720" w:hanging="360"/>
      </w:pPr>
      <w:rPr>
        <w:color w:val="auto"/>
      </w:rPr>
    </w:lvl>
  </w:abstractNum>
  <w:abstractNum w:abstractNumId="21">
    <w:nsid w:val="00000017"/>
    <w:multiLevelType w:val="singleLevel"/>
    <w:tmpl w:val="00000017"/>
    <w:name w:val="WW8Num26"/>
    <w:lvl w:ilvl="0">
      <w:start w:val="1"/>
      <w:numFmt w:val="decimal"/>
      <w:lvlText w:val="%1."/>
      <w:lvlJc w:val="left"/>
      <w:pPr>
        <w:tabs>
          <w:tab w:val="num" w:pos="1429"/>
        </w:tabs>
        <w:ind w:left="1429" w:hanging="360"/>
      </w:pPr>
    </w:lvl>
  </w:abstractNum>
  <w:abstractNum w:abstractNumId="22">
    <w:nsid w:val="00000018"/>
    <w:multiLevelType w:val="singleLevel"/>
    <w:tmpl w:val="00000018"/>
    <w:name w:val="WW8Num27"/>
    <w:lvl w:ilvl="0">
      <w:start w:val="1"/>
      <w:numFmt w:val="decimal"/>
      <w:lvlText w:val="%1)"/>
      <w:lvlJc w:val="left"/>
      <w:pPr>
        <w:tabs>
          <w:tab w:val="num" w:pos="1371"/>
        </w:tabs>
        <w:ind w:left="1371" w:hanging="340"/>
      </w:pPr>
    </w:lvl>
  </w:abstractNum>
  <w:abstractNum w:abstractNumId="23">
    <w:nsid w:val="00000019"/>
    <w:multiLevelType w:val="singleLevel"/>
    <w:tmpl w:val="00000019"/>
    <w:name w:val="WW8Num28"/>
    <w:lvl w:ilvl="0">
      <w:start w:val="1"/>
      <w:numFmt w:val="lowerLetter"/>
      <w:lvlText w:val="%1)"/>
      <w:lvlJc w:val="left"/>
      <w:pPr>
        <w:tabs>
          <w:tab w:val="num" w:pos="1069"/>
        </w:tabs>
        <w:ind w:left="1069" w:hanging="360"/>
      </w:pPr>
    </w:lvl>
  </w:abstractNum>
  <w:abstractNum w:abstractNumId="24">
    <w:nsid w:val="0000001A"/>
    <w:multiLevelType w:val="singleLevel"/>
    <w:tmpl w:val="0000001A"/>
    <w:name w:val="WW8Num29"/>
    <w:lvl w:ilvl="0">
      <w:start w:val="1"/>
      <w:numFmt w:val="bullet"/>
      <w:lvlText w:val=""/>
      <w:lvlJc w:val="left"/>
      <w:pPr>
        <w:tabs>
          <w:tab w:val="num" w:pos="2433"/>
        </w:tabs>
        <w:ind w:left="2433" w:hanging="360"/>
      </w:pPr>
      <w:rPr>
        <w:rFonts w:ascii="Wingdings" w:hAnsi="Wingdings"/>
      </w:rPr>
    </w:lvl>
  </w:abstractNum>
  <w:abstractNum w:abstractNumId="25">
    <w:nsid w:val="0000001B"/>
    <w:multiLevelType w:val="singleLevel"/>
    <w:tmpl w:val="0000001B"/>
    <w:name w:val="WW8Num30"/>
    <w:lvl w:ilvl="0">
      <w:start w:val="1"/>
      <w:numFmt w:val="decimal"/>
      <w:lvlText w:val="%1."/>
      <w:lvlJc w:val="left"/>
      <w:pPr>
        <w:tabs>
          <w:tab w:val="num" w:pos="502"/>
        </w:tabs>
        <w:ind w:left="502" w:hanging="360"/>
      </w:pPr>
      <w:rPr>
        <w:rFonts w:ascii="Tahoma" w:hAnsi="Tahoma"/>
        <w:b/>
        <w:i w:val="0"/>
        <w:sz w:val="18"/>
        <w:szCs w:val="18"/>
      </w:rPr>
    </w:lvl>
  </w:abstractNum>
  <w:abstractNum w:abstractNumId="26">
    <w:nsid w:val="0000001C"/>
    <w:multiLevelType w:val="multilevel"/>
    <w:tmpl w:val="0000001C"/>
    <w:name w:val="WW8Num31"/>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D"/>
    <w:multiLevelType w:val="singleLevel"/>
    <w:tmpl w:val="0000001D"/>
    <w:name w:val="WW8Num32"/>
    <w:lvl w:ilvl="0">
      <w:start w:val="1"/>
      <w:numFmt w:val="decimal"/>
      <w:lvlText w:val="%1."/>
      <w:lvlJc w:val="left"/>
      <w:pPr>
        <w:tabs>
          <w:tab w:val="num" w:pos="720"/>
        </w:tabs>
        <w:ind w:left="720" w:hanging="360"/>
      </w:pPr>
    </w:lvl>
  </w:abstractNum>
  <w:abstractNum w:abstractNumId="28">
    <w:nsid w:val="0000001E"/>
    <w:multiLevelType w:val="singleLevel"/>
    <w:tmpl w:val="0000001E"/>
    <w:name w:val="WW8Num33"/>
    <w:lvl w:ilvl="0">
      <w:start w:val="1"/>
      <w:numFmt w:val="bullet"/>
      <w:lvlText w:val=""/>
      <w:lvlJc w:val="left"/>
      <w:pPr>
        <w:tabs>
          <w:tab w:val="num" w:pos="0"/>
        </w:tabs>
        <w:ind w:left="1571" w:hanging="360"/>
      </w:pPr>
      <w:rPr>
        <w:rFonts w:ascii="Symbol" w:hAnsi="Symbol"/>
      </w:rPr>
    </w:lvl>
  </w:abstractNum>
  <w:abstractNum w:abstractNumId="29">
    <w:nsid w:val="0000001F"/>
    <w:multiLevelType w:val="singleLevel"/>
    <w:tmpl w:val="0000001F"/>
    <w:name w:val="WW8Num34"/>
    <w:lvl w:ilvl="0">
      <w:start w:val="1"/>
      <w:numFmt w:val="bullet"/>
      <w:lvlText w:val=""/>
      <w:lvlJc w:val="left"/>
      <w:pPr>
        <w:tabs>
          <w:tab w:val="num" w:pos="502"/>
        </w:tabs>
        <w:ind w:left="502" w:hanging="360"/>
      </w:pPr>
      <w:rPr>
        <w:rFonts w:ascii="Symbol" w:hAnsi="Symbol"/>
      </w:rPr>
    </w:lvl>
  </w:abstractNum>
  <w:abstractNum w:abstractNumId="30">
    <w:nsid w:val="00000020"/>
    <w:multiLevelType w:val="singleLevel"/>
    <w:tmpl w:val="00000020"/>
    <w:name w:val="WW8Num35"/>
    <w:lvl w:ilvl="0">
      <w:start w:val="1"/>
      <w:numFmt w:val="bullet"/>
      <w:lvlText w:val="-"/>
      <w:lvlJc w:val="left"/>
      <w:pPr>
        <w:tabs>
          <w:tab w:val="num" w:pos="2007"/>
        </w:tabs>
        <w:ind w:left="2007" w:hanging="360"/>
      </w:pPr>
      <w:rPr>
        <w:rFonts w:ascii="Verdana" w:hAnsi="Verdana"/>
      </w:rPr>
    </w:lvl>
  </w:abstractNum>
  <w:abstractNum w:abstractNumId="31">
    <w:nsid w:val="00000021"/>
    <w:multiLevelType w:val="singleLevel"/>
    <w:tmpl w:val="00000021"/>
    <w:name w:val="WW8Num38"/>
    <w:lvl w:ilvl="0">
      <w:start w:val="1"/>
      <w:numFmt w:val="decimal"/>
      <w:lvlText w:val="%1."/>
      <w:lvlJc w:val="left"/>
      <w:pPr>
        <w:tabs>
          <w:tab w:val="num" w:pos="720"/>
        </w:tabs>
        <w:ind w:left="720" w:hanging="360"/>
      </w:pPr>
    </w:lvl>
  </w:abstractNum>
  <w:abstractNum w:abstractNumId="32">
    <w:nsid w:val="00000022"/>
    <w:multiLevelType w:val="singleLevel"/>
    <w:tmpl w:val="00000022"/>
    <w:name w:val="WW8Num39"/>
    <w:lvl w:ilvl="0">
      <w:start w:val="1"/>
      <w:numFmt w:val="decimal"/>
      <w:lvlText w:val="%1)"/>
      <w:lvlJc w:val="left"/>
      <w:pPr>
        <w:tabs>
          <w:tab w:val="num" w:pos="1866"/>
        </w:tabs>
        <w:ind w:left="1866" w:hanging="360"/>
      </w:pPr>
    </w:lvl>
  </w:abstractNum>
  <w:abstractNum w:abstractNumId="33">
    <w:nsid w:val="00000023"/>
    <w:multiLevelType w:val="singleLevel"/>
    <w:tmpl w:val="00000023"/>
    <w:name w:val="WW8Num41"/>
    <w:lvl w:ilvl="0">
      <w:start w:val="1"/>
      <w:numFmt w:val="bullet"/>
      <w:lvlText w:val=""/>
      <w:lvlJc w:val="left"/>
      <w:pPr>
        <w:tabs>
          <w:tab w:val="num" w:pos="720"/>
        </w:tabs>
        <w:ind w:left="720" w:hanging="360"/>
      </w:pPr>
      <w:rPr>
        <w:rFonts w:ascii="Symbol" w:hAnsi="Symbol"/>
      </w:rPr>
    </w:lvl>
  </w:abstractNum>
  <w:abstractNum w:abstractNumId="34">
    <w:nsid w:val="00000025"/>
    <w:multiLevelType w:val="singleLevel"/>
    <w:tmpl w:val="00000025"/>
    <w:name w:val="WW8Num43"/>
    <w:lvl w:ilvl="0">
      <w:start w:val="1"/>
      <w:numFmt w:val="bullet"/>
      <w:lvlText w:val="-"/>
      <w:lvlJc w:val="left"/>
      <w:pPr>
        <w:tabs>
          <w:tab w:val="num" w:pos="720"/>
        </w:tabs>
        <w:ind w:left="720" w:hanging="360"/>
      </w:pPr>
      <w:rPr>
        <w:rFonts w:ascii="Times New Roman" w:hAnsi="Times New Roman"/>
      </w:rPr>
    </w:lvl>
  </w:abstractNum>
  <w:abstractNum w:abstractNumId="35">
    <w:nsid w:val="00000026"/>
    <w:multiLevelType w:val="singleLevel"/>
    <w:tmpl w:val="00000026"/>
    <w:name w:val="WW8Num44"/>
    <w:lvl w:ilvl="0">
      <w:start w:val="1"/>
      <w:numFmt w:val="bullet"/>
      <w:lvlText w:val=""/>
      <w:lvlJc w:val="left"/>
      <w:pPr>
        <w:tabs>
          <w:tab w:val="num" w:pos="0"/>
        </w:tabs>
        <w:ind w:left="1571" w:hanging="360"/>
      </w:pPr>
      <w:rPr>
        <w:rFonts w:ascii="Symbol" w:hAnsi="Symbol"/>
      </w:rPr>
    </w:lvl>
  </w:abstractNum>
  <w:abstractNum w:abstractNumId="36">
    <w:nsid w:val="0000002A"/>
    <w:multiLevelType w:val="multilevel"/>
    <w:tmpl w:val="0000002A"/>
    <w:name w:val="WW8Num69"/>
    <w:lvl w:ilvl="0">
      <w:start w:val="1"/>
      <w:numFmt w:val="decimal"/>
      <w:lvlText w:val="%1."/>
      <w:lvlJc w:val="left"/>
      <w:pPr>
        <w:tabs>
          <w:tab w:val="num" w:pos="0"/>
        </w:tabs>
        <w:ind w:left="360" w:hanging="360"/>
      </w:pPr>
      <w:rPr>
        <w:rFonts w:ascii="Tahoma" w:hAnsi="Tahoma" w:cs="Tahoma" w:hint="default"/>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7">
    <w:nsid w:val="002C4F0B"/>
    <w:multiLevelType w:val="hybridMultilevel"/>
    <w:tmpl w:val="3FF85FEE"/>
    <w:lvl w:ilvl="0" w:tplc="E81ACAF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0E90830"/>
    <w:multiLevelType w:val="hybridMultilevel"/>
    <w:tmpl w:val="B8D6936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9">
    <w:nsid w:val="016D51B0"/>
    <w:multiLevelType w:val="multilevel"/>
    <w:tmpl w:val="CCAEADE0"/>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0">
    <w:nsid w:val="0193255A"/>
    <w:multiLevelType w:val="multilevel"/>
    <w:tmpl w:val="304C5B48"/>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bullet"/>
      <w:lvlText w:val=""/>
      <w:lvlJc w:val="left"/>
      <w:pPr>
        <w:tabs>
          <w:tab w:val="num" w:pos="720"/>
        </w:tabs>
        <w:ind w:left="720" w:hanging="720"/>
      </w:pPr>
      <w:rPr>
        <w:rFonts w:ascii="Symbol" w:hAnsi="Symbol" w:hint="default"/>
      </w:r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1">
    <w:nsid w:val="021F1809"/>
    <w:multiLevelType w:val="hybridMultilevel"/>
    <w:tmpl w:val="79E833BE"/>
    <w:lvl w:ilvl="0" w:tplc="2D4405C0">
      <w:start w:val="1"/>
      <w:numFmt w:val="decimal"/>
      <w:lvlText w:val="%1."/>
      <w:lvlJc w:val="left"/>
      <w:pPr>
        <w:ind w:left="1429" w:hanging="360"/>
      </w:pPr>
    </w:lvl>
    <w:lvl w:ilvl="1" w:tplc="1AA8F3EE" w:tentative="1">
      <w:start w:val="1"/>
      <w:numFmt w:val="lowerLetter"/>
      <w:lvlText w:val="%2."/>
      <w:lvlJc w:val="left"/>
      <w:pPr>
        <w:ind w:left="2149" w:hanging="360"/>
      </w:pPr>
    </w:lvl>
    <w:lvl w:ilvl="2" w:tplc="8620EF28" w:tentative="1">
      <w:start w:val="1"/>
      <w:numFmt w:val="lowerRoman"/>
      <w:lvlText w:val="%3."/>
      <w:lvlJc w:val="right"/>
      <w:pPr>
        <w:ind w:left="2869" w:hanging="180"/>
      </w:pPr>
    </w:lvl>
    <w:lvl w:ilvl="3" w:tplc="67E2E620" w:tentative="1">
      <w:start w:val="1"/>
      <w:numFmt w:val="decimal"/>
      <w:lvlText w:val="%4."/>
      <w:lvlJc w:val="left"/>
      <w:pPr>
        <w:ind w:left="3589" w:hanging="360"/>
      </w:pPr>
    </w:lvl>
    <w:lvl w:ilvl="4" w:tplc="D58C1A80" w:tentative="1">
      <w:start w:val="1"/>
      <w:numFmt w:val="lowerLetter"/>
      <w:lvlText w:val="%5."/>
      <w:lvlJc w:val="left"/>
      <w:pPr>
        <w:ind w:left="4309" w:hanging="360"/>
      </w:pPr>
    </w:lvl>
    <w:lvl w:ilvl="5" w:tplc="1F3C8AC6" w:tentative="1">
      <w:start w:val="1"/>
      <w:numFmt w:val="lowerRoman"/>
      <w:lvlText w:val="%6."/>
      <w:lvlJc w:val="right"/>
      <w:pPr>
        <w:ind w:left="5029" w:hanging="180"/>
      </w:pPr>
    </w:lvl>
    <w:lvl w:ilvl="6" w:tplc="31166582" w:tentative="1">
      <w:start w:val="1"/>
      <w:numFmt w:val="decimal"/>
      <w:lvlText w:val="%7."/>
      <w:lvlJc w:val="left"/>
      <w:pPr>
        <w:ind w:left="5749" w:hanging="360"/>
      </w:pPr>
    </w:lvl>
    <w:lvl w:ilvl="7" w:tplc="B262F3EA" w:tentative="1">
      <w:start w:val="1"/>
      <w:numFmt w:val="lowerLetter"/>
      <w:lvlText w:val="%8."/>
      <w:lvlJc w:val="left"/>
      <w:pPr>
        <w:ind w:left="6469" w:hanging="360"/>
      </w:pPr>
    </w:lvl>
    <w:lvl w:ilvl="8" w:tplc="07AA6D9A" w:tentative="1">
      <w:start w:val="1"/>
      <w:numFmt w:val="lowerRoman"/>
      <w:lvlText w:val="%9."/>
      <w:lvlJc w:val="right"/>
      <w:pPr>
        <w:ind w:left="7189" w:hanging="180"/>
      </w:pPr>
    </w:lvl>
  </w:abstractNum>
  <w:abstractNum w:abstractNumId="42">
    <w:nsid w:val="03394EFF"/>
    <w:multiLevelType w:val="hybridMultilevel"/>
    <w:tmpl w:val="F4889B6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04055A7A"/>
    <w:multiLevelType w:val="hybridMultilevel"/>
    <w:tmpl w:val="555C0146"/>
    <w:lvl w:ilvl="0" w:tplc="A8AEC7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047F3DFF"/>
    <w:multiLevelType w:val="hybridMultilevel"/>
    <w:tmpl w:val="1B665748"/>
    <w:lvl w:ilvl="0" w:tplc="B7F4B4E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049A4923"/>
    <w:multiLevelType w:val="hybridMultilevel"/>
    <w:tmpl w:val="F3FA5554"/>
    <w:lvl w:ilvl="0" w:tplc="483EF9A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06F752ED"/>
    <w:multiLevelType w:val="hybridMultilevel"/>
    <w:tmpl w:val="146A9EB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0B7C4230"/>
    <w:multiLevelType w:val="hybridMultilevel"/>
    <w:tmpl w:val="BA2A927C"/>
    <w:lvl w:ilvl="0" w:tplc="C750E72A">
      <w:start w:val="1"/>
      <w:numFmt w:val="bullet"/>
      <w:lvlText w:val="-"/>
      <w:lvlJc w:val="left"/>
      <w:pPr>
        <w:ind w:left="1429" w:hanging="360"/>
      </w:pPr>
      <w:rPr>
        <w:rFonts w:ascii="Times New Roman" w:hAnsi="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8">
    <w:nsid w:val="0CEF7048"/>
    <w:multiLevelType w:val="hybridMultilevel"/>
    <w:tmpl w:val="70AAC66C"/>
    <w:lvl w:ilvl="0" w:tplc="04150017">
      <w:start w:val="1"/>
      <w:numFmt w:val="lowerLetter"/>
      <w:lvlText w:val="%1)"/>
      <w:lvlJc w:val="left"/>
      <w:pPr>
        <w:ind w:left="1840" w:hanging="705"/>
      </w:pPr>
      <w:rPr>
        <w:rFonts w:hint="default"/>
      </w:rPr>
    </w:lvl>
    <w:lvl w:ilvl="1" w:tplc="04150019">
      <w:start w:val="1"/>
      <w:numFmt w:val="lowerLetter"/>
      <w:lvlText w:val="%2."/>
      <w:lvlJc w:val="left"/>
      <w:pPr>
        <w:ind w:left="2215" w:hanging="360"/>
      </w:pPr>
    </w:lvl>
    <w:lvl w:ilvl="2" w:tplc="0415001B">
      <w:start w:val="1"/>
      <w:numFmt w:val="lowerRoman"/>
      <w:lvlText w:val="%3."/>
      <w:lvlJc w:val="right"/>
      <w:pPr>
        <w:ind w:left="2935" w:hanging="180"/>
      </w:pPr>
    </w:lvl>
    <w:lvl w:ilvl="3" w:tplc="0415000F">
      <w:start w:val="1"/>
      <w:numFmt w:val="decimal"/>
      <w:lvlText w:val="%4."/>
      <w:lvlJc w:val="left"/>
      <w:pPr>
        <w:ind w:left="3655" w:hanging="360"/>
      </w:pPr>
    </w:lvl>
    <w:lvl w:ilvl="4" w:tplc="04150019">
      <w:start w:val="1"/>
      <w:numFmt w:val="lowerLetter"/>
      <w:lvlText w:val="%5."/>
      <w:lvlJc w:val="left"/>
      <w:pPr>
        <w:ind w:left="4375" w:hanging="360"/>
      </w:pPr>
    </w:lvl>
    <w:lvl w:ilvl="5" w:tplc="0415001B">
      <w:start w:val="1"/>
      <w:numFmt w:val="lowerRoman"/>
      <w:lvlText w:val="%6."/>
      <w:lvlJc w:val="right"/>
      <w:pPr>
        <w:ind w:left="5095" w:hanging="180"/>
      </w:pPr>
    </w:lvl>
    <w:lvl w:ilvl="6" w:tplc="0415000F">
      <w:start w:val="1"/>
      <w:numFmt w:val="decimal"/>
      <w:lvlText w:val="%7."/>
      <w:lvlJc w:val="left"/>
      <w:pPr>
        <w:ind w:left="5815" w:hanging="360"/>
      </w:pPr>
    </w:lvl>
    <w:lvl w:ilvl="7" w:tplc="04150019">
      <w:start w:val="1"/>
      <w:numFmt w:val="lowerLetter"/>
      <w:lvlText w:val="%8."/>
      <w:lvlJc w:val="left"/>
      <w:pPr>
        <w:ind w:left="6535" w:hanging="360"/>
      </w:pPr>
    </w:lvl>
    <w:lvl w:ilvl="8" w:tplc="0415001B">
      <w:start w:val="1"/>
      <w:numFmt w:val="lowerRoman"/>
      <w:lvlText w:val="%9."/>
      <w:lvlJc w:val="right"/>
      <w:pPr>
        <w:ind w:left="7255" w:hanging="180"/>
      </w:pPr>
    </w:lvl>
  </w:abstractNum>
  <w:abstractNum w:abstractNumId="49">
    <w:nsid w:val="0D517B84"/>
    <w:multiLevelType w:val="hybridMultilevel"/>
    <w:tmpl w:val="9D5075AE"/>
    <w:lvl w:ilvl="0" w:tplc="00000016">
      <w:start w:val="1"/>
      <w:numFmt w:val="lowerLetter"/>
      <w:lvlText w:val="%1)"/>
      <w:lvlJc w:val="left"/>
      <w:pPr>
        <w:ind w:left="1713" w:hanging="360"/>
      </w:pPr>
    </w:lvl>
    <w:lvl w:ilvl="1" w:tplc="04150003" w:tentative="1">
      <w:start w:val="1"/>
      <w:numFmt w:val="lowerLetter"/>
      <w:lvlText w:val="%2."/>
      <w:lvlJc w:val="left"/>
      <w:pPr>
        <w:ind w:left="2433" w:hanging="360"/>
      </w:pPr>
    </w:lvl>
    <w:lvl w:ilvl="2" w:tplc="04150005" w:tentative="1">
      <w:start w:val="1"/>
      <w:numFmt w:val="lowerRoman"/>
      <w:lvlText w:val="%3."/>
      <w:lvlJc w:val="right"/>
      <w:pPr>
        <w:ind w:left="3153" w:hanging="180"/>
      </w:pPr>
    </w:lvl>
    <w:lvl w:ilvl="3" w:tplc="04150001" w:tentative="1">
      <w:start w:val="1"/>
      <w:numFmt w:val="decimal"/>
      <w:lvlText w:val="%4."/>
      <w:lvlJc w:val="left"/>
      <w:pPr>
        <w:ind w:left="3873" w:hanging="360"/>
      </w:pPr>
    </w:lvl>
    <w:lvl w:ilvl="4" w:tplc="04150003" w:tentative="1">
      <w:start w:val="1"/>
      <w:numFmt w:val="lowerLetter"/>
      <w:lvlText w:val="%5."/>
      <w:lvlJc w:val="left"/>
      <w:pPr>
        <w:ind w:left="4593" w:hanging="360"/>
      </w:pPr>
    </w:lvl>
    <w:lvl w:ilvl="5" w:tplc="04150005" w:tentative="1">
      <w:start w:val="1"/>
      <w:numFmt w:val="lowerRoman"/>
      <w:lvlText w:val="%6."/>
      <w:lvlJc w:val="right"/>
      <w:pPr>
        <w:ind w:left="5313" w:hanging="180"/>
      </w:pPr>
    </w:lvl>
    <w:lvl w:ilvl="6" w:tplc="04150001" w:tentative="1">
      <w:start w:val="1"/>
      <w:numFmt w:val="decimal"/>
      <w:lvlText w:val="%7."/>
      <w:lvlJc w:val="left"/>
      <w:pPr>
        <w:ind w:left="6033" w:hanging="360"/>
      </w:pPr>
    </w:lvl>
    <w:lvl w:ilvl="7" w:tplc="04150003" w:tentative="1">
      <w:start w:val="1"/>
      <w:numFmt w:val="lowerLetter"/>
      <w:lvlText w:val="%8."/>
      <w:lvlJc w:val="left"/>
      <w:pPr>
        <w:ind w:left="6753" w:hanging="360"/>
      </w:pPr>
    </w:lvl>
    <w:lvl w:ilvl="8" w:tplc="04150005" w:tentative="1">
      <w:start w:val="1"/>
      <w:numFmt w:val="lowerRoman"/>
      <w:lvlText w:val="%9."/>
      <w:lvlJc w:val="right"/>
      <w:pPr>
        <w:ind w:left="7473" w:hanging="180"/>
      </w:pPr>
    </w:lvl>
  </w:abstractNum>
  <w:abstractNum w:abstractNumId="50">
    <w:nsid w:val="11DC57CB"/>
    <w:multiLevelType w:val="hybridMultilevel"/>
    <w:tmpl w:val="BEF45090"/>
    <w:lvl w:ilvl="0" w:tplc="8BA6D8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12CD75B1"/>
    <w:multiLevelType w:val="multilevel"/>
    <w:tmpl w:val="CCAEADE0"/>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2">
    <w:nsid w:val="14096337"/>
    <w:multiLevelType w:val="hybridMultilevel"/>
    <w:tmpl w:val="EB187CA2"/>
    <w:lvl w:ilvl="0" w:tplc="CF44103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nsid w:val="148D23DE"/>
    <w:multiLevelType w:val="hybridMultilevel"/>
    <w:tmpl w:val="790E922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4">
    <w:nsid w:val="14F83214"/>
    <w:multiLevelType w:val="hybridMultilevel"/>
    <w:tmpl w:val="92AA26FC"/>
    <w:lvl w:ilvl="0" w:tplc="04150017">
      <w:start w:val="1"/>
      <w:numFmt w:val="lowerLetter"/>
      <w:lvlText w:val="%1)"/>
      <w:lvlJc w:val="left"/>
      <w:pPr>
        <w:ind w:left="1493" w:hanging="360"/>
      </w:pPr>
    </w:lvl>
    <w:lvl w:ilvl="1" w:tplc="04150019">
      <w:start w:val="1"/>
      <w:numFmt w:val="lowerLetter"/>
      <w:lvlText w:val="%2."/>
      <w:lvlJc w:val="left"/>
      <w:pPr>
        <w:ind w:left="2213" w:hanging="360"/>
      </w:pPr>
    </w:lvl>
    <w:lvl w:ilvl="2" w:tplc="0415001B">
      <w:start w:val="1"/>
      <w:numFmt w:val="lowerRoman"/>
      <w:lvlText w:val="%3."/>
      <w:lvlJc w:val="right"/>
      <w:pPr>
        <w:ind w:left="2933" w:hanging="180"/>
      </w:pPr>
    </w:lvl>
    <w:lvl w:ilvl="3" w:tplc="0415000F">
      <w:start w:val="1"/>
      <w:numFmt w:val="decimal"/>
      <w:lvlText w:val="%4."/>
      <w:lvlJc w:val="left"/>
      <w:pPr>
        <w:ind w:left="3653" w:hanging="360"/>
      </w:pPr>
    </w:lvl>
    <w:lvl w:ilvl="4" w:tplc="04150019">
      <w:start w:val="1"/>
      <w:numFmt w:val="lowerLetter"/>
      <w:lvlText w:val="%5."/>
      <w:lvlJc w:val="left"/>
      <w:pPr>
        <w:ind w:left="4373" w:hanging="360"/>
      </w:pPr>
    </w:lvl>
    <w:lvl w:ilvl="5" w:tplc="0415001B">
      <w:start w:val="1"/>
      <w:numFmt w:val="lowerRoman"/>
      <w:lvlText w:val="%6."/>
      <w:lvlJc w:val="right"/>
      <w:pPr>
        <w:ind w:left="5093" w:hanging="180"/>
      </w:pPr>
    </w:lvl>
    <w:lvl w:ilvl="6" w:tplc="0415000F">
      <w:start w:val="1"/>
      <w:numFmt w:val="decimal"/>
      <w:lvlText w:val="%7."/>
      <w:lvlJc w:val="left"/>
      <w:pPr>
        <w:ind w:left="5813" w:hanging="360"/>
      </w:pPr>
    </w:lvl>
    <w:lvl w:ilvl="7" w:tplc="04150019">
      <w:start w:val="1"/>
      <w:numFmt w:val="lowerLetter"/>
      <w:lvlText w:val="%8."/>
      <w:lvlJc w:val="left"/>
      <w:pPr>
        <w:ind w:left="6533" w:hanging="360"/>
      </w:pPr>
    </w:lvl>
    <w:lvl w:ilvl="8" w:tplc="0415001B">
      <w:start w:val="1"/>
      <w:numFmt w:val="lowerRoman"/>
      <w:lvlText w:val="%9."/>
      <w:lvlJc w:val="right"/>
      <w:pPr>
        <w:ind w:left="7253" w:hanging="180"/>
      </w:pPr>
    </w:lvl>
  </w:abstractNum>
  <w:abstractNum w:abstractNumId="55">
    <w:nsid w:val="162B127C"/>
    <w:multiLevelType w:val="hybridMultilevel"/>
    <w:tmpl w:val="C63ED08C"/>
    <w:lvl w:ilvl="0" w:tplc="402677AA">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1A501350"/>
    <w:multiLevelType w:val="hybridMultilevel"/>
    <w:tmpl w:val="3F680938"/>
    <w:lvl w:ilvl="0" w:tplc="A01CD53E">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1D685AA6"/>
    <w:multiLevelType w:val="hybridMultilevel"/>
    <w:tmpl w:val="2A52EAF4"/>
    <w:lvl w:ilvl="0" w:tplc="64C8A42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1E196167"/>
    <w:multiLevelType w:val="hybridMultilevel"/>
    <w:tmpl w:val="F4889B6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1E612BB2"/>
    <w:multiLevelType w:val="hybridMultilevel"/>
    <w:tmpl w:val="F4889B6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201750F3"/>
    <w:multiLevelType w:val="hybridMultilevel"/>
    <w:tmpl w:val="92A6724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1">
    <w:nsid w:val="28131C93"/>
    <w:multiLevelType w:val="multilevel"/>
    <w:tmpl w:val="DC903488"/>
    <w:lvl w:ilvl="0">
      <w:start w:val="5"/>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abstractNum w:abstractNumId="62">
    <w:nsid w:val="2AE258FF"/>
    <w:multiLevelType w:val="multilevel"/>
    <w:tmpl w:val="E7F65CE4"/>
    <w:lvl w:ilvl="0">
      <w:start w:val="1"/>
      <w:numFmt w:val="bullet"/>
      <w:lvlText w:val=""/>
      <w:lvlJc w:val="left"/>
      <w:pPr>
        <w:tabs>
          <w:tab w:val="num" w:pos="360"/>
        </w:tabs>
        <w:ind w:left="360" w:hanging="360"/>
      </w:pPr>
      <w:rPr>
        <w:rFonts w:ascii="Symbol" w:hAnsi="Symbol" w:hint="default"/>
        <w:sz w:val="20"/>
        <w:szCs w:val="20"/>
      </w:rPr>
    </w:lvl>
    <w:lvl w:ilvl="1">
      <w:start w:val="6"/>
      <w:numFmt w:val="decimal"/>
      <w:lvlText w:val="%1.%2"/>
      <w:lvlJc w:val="left"/>
      <w:pPr>
        <w:tabs>
          <w:tab w:val="num" w:pos="704"/>
        </w:tabs>
        <w:ind w:left="704" w:hanging="420"/>
      </w:p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63">
    <w:nsid w:val="2AE302E5"/>
    <w:multiLevelType w:val="hybridMultilevel"/>
    <w:tmpl w:val="AA0E65D2"/>
    <w:lvl w:ilvl="0" w:tplc="F4FC2B78">
      <w:start w:val="1"/>
      <w:numFmt w:val="decimal"/>
      <w:lvlText w:val="%1."/>
      <w:lvlJc w:val="left"/>
      <w:pPr>
        <w:ind w:left="720" w:hanging="360"/>
      </w:pPr>
      <w:rPr>
        <w:b w:val="0"/>
      </w:rPr>
    </w:lvl>
    <w:lvl w:ilvl="1" w:tplc="04150019">
      <w:start w:val="3"/>
      <w:numFmt w:val="upp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2F7E1E61"/>
    <w:multiLevelType w:val="hybridMultilevel"/>
    <w:tmpl w:val="576C342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30EB7218"/>
    <w:multiLevelType w:val="hybridMultilevel"/>
    <w:tmpl w:val="436AAF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30F1504F"/>
    <w:multiLevelType w:val="hybridMultilevel"/>
    <w:tmpl w:val="A8E4AC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32302B01"/>
    <w:multiLevelType w:val="multilevel"/>
    <w:tmpl w:val="C3F89BC6"/>
    <w:name w:val="WW8Num182"/>
    <w:lvl w:ilvl="0">
      <w:start w:val="1"/>
      <w:numFmt w:val="decimal"/>
      <w:lvlText w:val="%1."/>
      <w:lvlJc w:val="left"/>
      <w:pPr>
        <w:tabs>
          <w:tab w:val="num" w:pos="480"/>
        </w:tabs>
        <w:ind w:left="480" w:hanging="480"/>
      </w:pPr>
      <w:rPr>
        <w:rFonts w:hint="default"/>
      </w:rPr>
    </w:lvl>
    <w:lvl w:ilvl="1">
      <w:start w:val="1"/>
      <w:numFmt w:val="decimal"/>
      <w:lvlText w:val="15.%2."/>
      <w:lvlJc w:val="left"/>
      <w:pPr>
        <w:tabs>
          <w:tab w:val="num" w:pos="764"/>
        </w:tabs>
        <w:ind w:left="764" w:hanging="48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68">
    <w:nsid w:val="37D22A0E"/>
    <w:multiLevelType w:val="hybridMultilevel"/>
    <w:tmpl w:val="361095F6"/>
    <w:lvl w:ilvl="0" w:tplc="CEE22E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3DB34B80"/>
    <w:multiLevelType w:val="hybridMultilevel"/>
    <w:tmpl w:val="5D504C0C"/>
    <w:lvl w:ilvl="0" w:tplc="04150013">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nsid w:val="3F057531"/>
    <w:multiLevelType w:val="multilevel"/>
    <w:tmpl w:val="0E60DD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nsid w:val="414775E7"/>
    <w:multiLevelType w:val="hybridMultilevel"/>
    <w:tmpl w:val="D4B4B0E2"/>
    <w:lvl w:ilvl="0" w:tplc="98EC2C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617152A"/>
    <w:multiLevelType w:val="hybridMultilevel"/>
    <w:tmpl w:val="00528FE4"/>
    <w:lvl w:ilvl="0" w:tplc="04150005">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3">
    <w:nsid w:val="46D7744A"/>
    <w:multiLevelType w:val="hybridMultilevel"/>
    <w:tmpl w:val="CBF06D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48EF3A13"/>
    <w:multiLevelType w:val="hybridMultilevel"/>
    <w:tmpl w:val="310017D4"/>
    <w:lvl w:ilvl="0" w:tplc="CF44103E">
      <w:start w:val="1"/>
      <w:numFmt w:val="bullet"/>
      <w:lvlText w:val=""/>
      <w:lvlJc w:val="left"/>
      <w:pPr>
        <w:ind w:left="4689" w:hanging="360"/>
      </w:pPr>
      <w:rPr>
        <w:rFonts w:ascii="Symbol" w:hAnsi="Symbol" w:hint="default"/>
      </w:rPr>
    </w:lvl>
    <w:lvl w:ilvl="1" w:tplc="04150003" w:tentative="1">
      <w:start w:val="1"/>
      <w:numFmt w:val="bullet"/>
      <w:lvlText w:val="o"/>
      <w:lvlJc w:val="left"/>
      <w:pPr>
        <w:ind w:left="5409" w:hanging="360"/>
      </w:pPr>
      <w:rPr>
        <w:rFonts w:ascii="Courier New" w:hAnsi="Courier New" w:cs="Courier New" w:hint="default"/>
      </w:rPr>
    </w:lvl>
    <w:lvl w:ilvl="2" w:tplc="04150005" w:tentative="1">
      <w:start w:val="1"/>
      <w:numFmt w:val="bullet"/>
      <w:lvlText w:val=""/>
      <w:lvlJc w:val="left"/>
      <w:pPr>
        <w:ind w:left="6129" w:hanging="360"/>
      </w:pPr>
      <w:rPr>
        <w:rFonts w:ascii="Wingdings" w:hAnsi="Wingdings" w:hint="default"/>
      </w:rPr>
    </w:lvl>
    <w:lvl w:ilvl="3" w:tplc="04150001" w:tentative="1">
      <w:start w:val="1"/>
      <w:numFmt w:val="bullet"/>
      <w:lvlText w:val=""/>
      <w:lvlJc w:val="left"/>
      <w:pPr>
        <w:ind w:left="6849" w:hanging="360"/>
      </w:pPr>
      <w:rPr>
        <w:rFonts w:ascii="Symbol" w:hAnsi="Symbol" w:hint="default"/>
      </w:rPr>
    </w:lvl>
    <w:lvl w:ilvl="4" w:tplc="04150003" w:tentative="1">
      <w:start w:val="1"/>
      <w:numFmt w:val="bullet"/>
      <w:lvlText w:val="o"/>
      <w:lvlJc w:val="left"/>
      <w:pPr>
        <w:ind w:left="7569" w:hanging="360"/>
      </w:pPr>
      <w:rPr>
        <w:rFonts w:ascii="Courier New" w:hAnsi="Courier New" w:cs="Courier New" w:hint="default"/>
      </w:rPr>
    </w:lvl>
    <w:lvl w:ilvl="5" w:tplc="04150005" w:tentative="1">
      <w:start w:val="1"/>
      <w:numFmt w:val="bullet"/>
      <w:lvlText w:val=""/>
      <w:lvlJc w:val="left"/>
      <w:pPr>
        <w:ind w:left="8289" w:hanging="360"/>
      </w:pPr>
      <w:rPr>
        <w:rFonts w:ascii="Wingdings" w:hAnsi="Wingdings" w:hint="default"/>
      </w:rPr>
    </w:lvl>
    <w:lvl w:ilvl="6" w:tplc="04150001" w:tentative="1">
      <w:start w:val="1"/>
      <w:numFmt w:val="bullet"/>
      <w:lvlText w:val=""/>
      <w:lvlJc w:val="left"/>
      <w:pPr>
        <w:ind w:left="9009" w:hanging="360"/>
      </w:pPr>
      <w:rPr>
        <w:rFonts w:ascii="Symbol" w:hAnsi="Symbol" w:hint="default"/>
      </w:rPr>
    </w:lvl>
    <w:lvl w:ilvl="7" w:tplc="04150003" w:tentative="1">
      <w:start w:val="1"/>
      <w:numFmt w:val="bullet"/>
      <w:lvlText w:val="o"/>
      <w:lvlJc w:val="left"/>
      <w:pPr>
        <w:ind w:left="9729" w:hanging="360"/>
      </w:pPr>
      <w:rPr>
        <w:rFonts w:ascii="Courier New" w:hAnsi="Courier New" w:cs="Courier New" w:hint="default"/>
      </w:rPr>
    </w:lvl>
    <w:lvl w:ilvl="8" w:tplc="04150005" w:tentative="1">
      <w:start w:val="1"/>
      <w:numFmt w:val="bullet"/>
      <w:lvlText w:val=""/>
      <w:lvlJc w:val="left"/>
      <w:pPr>
        <w:ind w:left="10449" w:hanging="360"/>
      </w:pPr>
      <w:rPr>
        <w:rFonts w:ascii="Wingdings" w:hAnsi="Wingdings" w:hint="default"/>
      </w:rPr>
    </w:lvl>
  </w:abstractNum>
  <w:abstractNum w:abstractNumId="75">
    <w:nsid w:val="49C66DF7"/>
    <w:multiLevelType w:val="hybridMultilevel"/>
    <w:tmpl w:val="C81EA6C2"/>
    <w:lvl w:ilvl="0" w:tplc="0415000F">
      <w:start w:val="1"/>
      <w:numFmt w:val="bullet"/>
      <w:lvlText w:val="-"/>
      <w:lvlJc w:val="left"/>
      <w:pPr>
        <w:ind w:left="720" w:hanging="360"/>
      </w:pPr>
      <w:rPr>
        <w:rFonts w:ascii="Verdana" w:hAnsi="Verdana"/>
      </w:rPr>
    </w:lvl>
    <w:lvl w:ilvl="1" w:tplc="04150019">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76">
    <w:nsid w:val="4DBC63B6"/>
    <w:multiLevelType w:val="hybridMultilevel"/>
    <w:tmpl w:val="0C58FD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4F8971AF"/>
    <w:multiLevelType w:val="hybridMultilevel"/>
    <w:tmpl w:val="83DE680A"/>
    <w:lvl w:ilvl="0" w:tplc="F4FC2B78">
      <w:start w:val="1"/>
      <w:numFmt w:val="decimal"/>
      <w:lvlText w:val="%1."/>
      <w:lvlJc w:val="left"/>
      <w:pPr>
        <w:ind w:left="720" w:hanging="360"/>
      </w:pPr>
      <w:rPr>
        <w:b w:val="0"/>
      </w:rPr>
    </w:lvl>
    <w:lvl w:ilvl="1" w:tplc="04150019">
      <w:start w:val="3"/>
      <w:numFmt w:val="upp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4FA9480C"/>
    <w:multiLevelType w:val="hybridMultilevel"/>
    <w:tmpl w:val="10A26B5C"/>
    <w:lvl w:ilvl="0" w:tplc="6C489C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06922FB"/>
    <w:multiLevelType w:val="hybridMultilevel"/>
    <w:tmpl w:val="EE00F744"/>
    <w:lvl w:ilvl="0" w:tplc="F4FC2B78">
      <w:start w:val="1"/>
      <w:numFmt w:val="decimal"/>
      <w:lvlText w:val="%1."/>
      <w:lvlJc w:val="left"/>
      <w:pPr>
        <w:ind w:left="720" w:hanging="360"/>
      </w:pPr>
      <w:rPr>
        <w:b w:val="0"/>
      </w:rPr>
    </w:lvl>
    <w:lvl w:ilvl="1" w:tplc="04150019">
      <w:start w:val="3"/>
      <w:numFmt w:val="upp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1B964F3"/>
    <w:multiLevelType w:val="hybridMultilevel"/>
    <w:tmpl w:val="AED806EA"/>
    <w:lvl w:ilvl="0" w:tplc="D5DA95D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1F57C80"/>
    <w:multiLevelType w:val="hybridMultilevel"/>
    <w:tmpl w:val="8EEC765A"/>
    <w:lvl w:ilvl="0" w:tplc="CF44103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2">
    <w:nsid w:val="552D5404"/>
    <w:multiLevelType w:val="hybridMultilevel"/>
    <w:tmpl w:val="DFC4185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3">
    <w:nsid w:val="58370CDC"/>
    <w:multiLevelType w:val="multilevel"/>
    <w:tmpl w:val="973E8CBE"/>
    <w:lvl w:ilvl="0">
      <w:start w:val="5"/>
      <w:numFmt w:val="decimal"/>
      <w:lvlText w:val="%1"/>
      <w:lvlJc w:val="left"/>
      <w:pPr>
        <w:ind w:left="360" w:hanging="360"/>
      </w:pPr>
      <w:rPr>
        <w:rFonts w:hint="default"/>
      </w:rPr>
    </w:lvl>
    <w:lvl w:ilvl="1">
      <w:start w:val="1"/>
      <w:numFmt w:val="decimal"/>
      <w:lvlText w:val="%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9832" w:hanging="1800"/>
      </w:pPr>
      <w:rPr>
        <w:rFonts w:hint="default"/>
      </w:rPr>
    </w:lvl>
  </w:abstractNum>
  <w:abstractNum w:abstractNumId="84">
    <w:nsid w:val="5A7F0D97"/>
    <w:multiLevelType w:val="hybridMultilevel"/>
    <w:tmpl w:val="6A78D888"/>
    <w:lvl w:ilvl="0" w:tplc="CCA8F3CE">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5EE426E8"/>
    <w:multiLevelType w:val="hybridMultilevel"/>
    <w:tmpl w:val="95E4EC9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nsid w:val="614E443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nsid w:val="63AF6E1A"/>
    <w:multiLevelType w:val="hybridMultilevel"/>
    <w:tmpl w:val="ED94C936"/>
    <w:lvl w:ilvl="0" w:tplc="04150005">
      <w:start w:val="1"/>
      <w:numFmt w:val="bullet"/>
      <w:lvlText w:val=""/>
      <w:lvlJc w:val="left"/>
      <w:pPr>
        <w:ind w:left="1789" w:hanging="360"/>
      </w:pPr>
      <w:rPr>
        <w:rFonts w:ascii="Wingdings" w:hAnsi="Wingdings"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88">
    <w:nsid w:val="64171EE1"/>
    <w:multiLevelType w:val="hybridMultilevel"/>
    <w:tmpl w:val="29305CA6"/>
    <w:lvl w:ilvl="0" w:tplc="BCCE9E0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8C471A2"/>
    <w:multiLevelType w:val="hybridMultilevel"/>
    <w:tmpl w:val="D88E7A52"/>
    <w:lvl w:ilvl="0" w:tplc="257EA5EC">
      <w:start w:val="1"/>
      <w:numFmt w:val="lowerLetter"/>
      <w:lvlText w:val="%1)"/>
      <w:lvlJc w:val="left"/>
      <w:pPr>
        <w:ind w:left="2214" w:hanging="360"/>
      </w:pPr>
      <w:rPr>
        <w:rFonts w:hint="default"/>
      </w:rPr>
    </w:lvl>
    <w:lvl w:ilvl="1" w:tplc="04150019" w:tentative="1">
      <w:start w:val="1"/>
      <w:numFmt w:val="lowerLetter"/>
      <w:lvlText w:val="%2."/>
      <w:lvlJc w:val="left"/>
      <w:pPr>
        <w:ind w:left="2934" w:hanging="360"/>
      </w:pPr>
    </w:lvl>
    <w:lvl w:ilvl="2" w:tplc="0415001B" w:tentative="1">
      <w:start w:val="1"/>
      <w:numFmt w:val="lowerRoman"/>
      <w:lvlText w:val="%3."/>
      <w:lvlJc w:val="right"/>
      <w:pPr>
        <w:ind w:left="3654" w:hanging="180"/>
      </w:pPr>
    </w:lvl>
    <w:lvl w:ilvl="3" w:tplc="0415000F" w:tentative="1">
      <w:start w:val="1"/>
      <w:numFmt w:val="decimal"/>
      <w:lvlText w:val="%4."/>
      <w:lvlJc w:val="left"/>
      <w:pPr>
        <w:ind w:left="4374" w:hanging="360"/>
      </w:pPr>
    </w:lvl>
    <w:lvl w:ilvl="4" w:tplc="04150019" w:tentative="1">
      <w:start w:val="1"/>
      <w:numFmt w:val="lowerLetter"/>
      <w:lvlText w:val="%5."/>
      <w:lvlJc w:val="left"/>
      <w:pPr>
        <w:ind w:left="5094" w:hanging="360"/>
      </w:pPr>
    </w:lvl>
    <w:lvl w:ilvl="5" w:tplc="0415001B" w:tentative="1">
      <w:start w:val="1"/>
      <w:numFmt w:val="lowerRoman"/>
      <w:lvlText w:val="%6."/>
      <w:lvlJc w:val="right"/>
      <w:pPr>
        <w:ind w:left="5814" w:hanging="180"/>
      </w:pPr>
    </w:lvl>
    <w:lvl w:ilvl="6" w:tplc="0415000F" w:tentative="1">
      <w:start w:val="1"/>
      <w:numFmt w:val="decimal"/>
      <w:lvlText w:val="%7."/>
      <w:lvlJc w:val="left"/>
      <w:pPr>
        <w:ind w:left="6534" w:hanging="360"/>
      </w:pPr>
    </w:lvl>
    <w:lvl w:ilvl="7" w:tplc="04150019" w:tentative="1">
      <w:start w:val="1"/>
      <w:numFmt w:val="lowerLetter"/>
      <w:lvlText w:val="%8."/>
      <w:lvlJc w:val="left"/>
      <w:pPr>
        <w:ind w:left="7254" w:hanging="360"/>
      </w:pPr>
    </w:lvl>
    <w:lvl w:ilvl="8" w:tplc="0415001B" w:tentative="1">
      <w:start w:val="1"/>
      <w:numFmt w:val="lowerRoman"/>
      <w:lvlText w:val="%9."/>
      <w:lvlJc w:val="right"/>
      <w:pPr>
        <w:ind w:left="7974" w:hanging="180"/>
      </w:pPr>
    </w:lvl>
  </w:abstractNum>
  <w:abstractNum w:abstractNumId="90">
    <w:nsid w:val="69175B45"/>
    <w:multiLevelType w:val="hybridMultilevel"/>
    <w:tmpl w:val="4C5CF2BE"/>
    <w:lvl w:ilvl="0" w:tplc="F4FC2B78">
      <w:start w:val="1"/>
      <w:numFmt w:val="decimal"/>
      <w:lvlText w:val="%1."/>
      <w:lvlJc w:val="left"/>
      <w:pPr>
        <w:ind w:left="720" w:hanging="360"/>
      </w:pPr>
      <w:rPr>
        <w:b w:val="0"/>
      </w:rPr>
    </w:lvl>
    <w:lvl w:ilvl="1" w:tplc="04150019">
      <w:start w:val="3"/>
      <w:numFmt w:val="upp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95B21E7"/>
    <w:multiLevelType w:val="hybridMultilevel"/>
    <w:tmpl w:val="BC5A3C7C"/>
    <w:lvl w:ilvl="0" w:tplc="AA36711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9EF4F93"/>
    <w:multiLevelType w:val="hybridMultilevel"/>
    <w:tmpl w:val="4F748530"/>
    <w:lvl w:ilvl="0" w:tplc="0000000A">
      <w:numFmt w:val="bullet"/>
      <w:lvlText w:val="-"/>
      <w:lvlJc w:val="left"/>
      <w:pPr>
        <w:ind w:left="786" w:hanging="360"/>
      </w:pPr>
      <w:rPr>
        <w:rFonts w:ascii="Times New Roman" w:hAnsi="Times New Roman"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3">
    <w:nsid w:val="6AC4210D"/>
    <w:multiLevelType w:val="hybridMultilevel"/>
    <w:tmpl w:val="0FEA0370"/>
    <w:lvl w:ilvl="0" w:tplc="F4FC2B78">
      <w:start w:val="1"/>
      <w:numFmt w:val="decimal"/>
      <w:lvlText w:val="%1."/>
      <w:lvlJc w:val="left"/>
      <w:pPr>
        <w:ind w:left="720" w:hanging="360"/>
      </w:pPr>
      <w:rPr>
        <w:b w:val="0"/>
      </w:rPr>
    </w:lvl>
    <w:lvl w:ilvl="1" w:tplc="04150019">
      <w:start w:val="3"/>
      <w:numFmt w:val="upp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B614144"/>
    <w:multiLevelType w:val="hybridMultilevel"/>
    <w:tmpl w:val="8904FC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E200EE4"/>
    <w:multiLevelType w:val="hybridMultilevel"/>
    <w:tmpl w:val="42D454A0"/>
    <w:lvl w:ilvl="0" w:tplc="021A1BC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nsid w:val="6E5878EF"/>
    <w:multiLevelType w:val="hybridMultilevel"/>
    <w:tmpl w:val="6CA0BD54"/>
    <w:lvl w:ilvl="0" w:tplc="D70EEF8E">
      <w:start w:val="1"/>
      <w:numFmt w:val="lowerLetter"/>
      <w:lvlText w:val="%1)"/>
      <w:lvlJc w:val="left"/>
      <w:pPr>
        <w:ind w:left="360" w:hanging="360"/>
      </w:pPr>
      <w:rPr>
        <w:rFonts w:ascii="Tahoma" w:eastAsia="Times New Roman" w:hAnsi="Tahoma" w:cs="Tahoma" w:hint="default"/>
      </w:rPr>
    </w:lvl>
    <w:lvl w:ilvl="1" w:tplc="FFFFFFFF">
      <w:start w:val="2"/>
      <w:numFmt w:val="decimal"/>
      <w:lvlText w:val="%2)"/>
      <w:lvlJc w:val="left"/>
      <w:pPr>
        <w:tabs>
          <w:tab w:val="num" w:pos="1080"/>
        </w:tabs>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7">
    <w:nsid w:val="6FC410BD"/>
    <w:multiLevelType w:val="hybridMultilevel"/>
    <w:tmpl w:val="AED806EA"/>
    <w:lvl w:ilvl="0" w:tplc="D5DA95D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6FE31B58"/>
    <w:multiLevelType w:val="hybridMultilevel"/>
    <w:tmpl w:val="8F228A90"/>
    <w:lvl w:ilvl="0" w:tplc="FA8A12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6FF8575B"/>
    <w:multiLevelType w:val="hybridMultilevel"/>
    <w:tmpl w:val="F6223E82"/>
    <w:lvl w:ilvl="0" w:tplc="9A9A87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0275F83"/>
    <w:multiLevelType w:val="multilevel"/>
    <w:tmpl w:val="06B4A804"/>
    <w:lvl w:ilvl="0">
      <w:start w:val="7"/>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1">
    <w:nsid w:val="74971E4D"/>
    <w:multiLevelType w:val="hybridMultilevel"/>
    <w:tmpl w:val="52865C16"/>
    <w:lvl w:ilvl="0" w:tplc="0000001E">
      <w:start w:val="1"/>
      <w:numFmt w:val="bullet"/>
      <w:lvlText w:val=""/>
      <w:lvlJc w:val="left"/>
      <w:pPr>
        <w:ind w:left="1428" w:hanging="360"/>
      </w:pPr>
      <w:rPr>
        <w:rFonts w:ascii="Symbol" w:hAnsi="Symbol"/>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2">
    <w:nsid w:val="75A21BB3"/>
    <w:multiLevelType w:val="hybridMultilevel"/>
    <w:tmpl w:val="F5C87BCE"/>
    <w:lvl w:ilvl="0" w:tplc="D4507B1E">
      <w:start w:val="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5AD4640"/>
    <w:multiLevelType w:val="hybridMultilevel"/>
    <w:tmpl w:val="3EB4F842"/>
    <w:lvl w:ilvl="0" w:tplc="FFFFFFFF">
      <w:start w:val="1"/>
      <w:numFmt w:val="lowerLetter"/>
      <w:lvlText w:val="%1)"/>
      <w:lvlJc w:val="left"/>
      <w:pPr>
        <w:ind w:left="1259" w:hanging="360"/>
      </w:pPr>
    </w:lvl>
    <w:lvl w:ilvl="1" w:tplc="FFFFFFFF">
      <w:start w:val="1"/>
      <w:numFmt w:val="lowerLetter"/>
      <w:lvlText w:val="%2)"/>
      <w:lvlJc w:val="left"/>
      <w:pPr>
        <w:ind w:left="1979" w:hanging="360"/>
      </w:pPr>
      <w:rPr>
        <w:rFonts w:ascii="Times New Roman" w:eastAsia="Times New Roman" w:hAnsi="Times New Roman" w:cs="Times New Roman"/>
      </w:rPr>
    </w:lvl>
    <w:lvl w:ilvl="2" w:tplc="FFFFFFFF">
      <w:start w:val="1"/>
      <w:numFmt w:val="lowerRoman"/>
      <w:lvlText w:val="%3."/>
      <w:lvlJc w:val="right"/>
      <w:pPr>
        <w:ind w:left="2699" w:hanging="180"/>
      </w:pPr>
    </w:lvl>
    <w:lvl w:ilvl="3" w:tplc="FFFFFFFF" w:tentative="1">
      <w:start w:val="1"/>
      <w:numFmt w:val="decimal"/>
      <w:lvlText w:val="%4."/>
      <w:lvlJc w:val="left"/>
      <w:pPr>
        <w:ind w:left="3419" w:hanging="360"/>
      </w:pPr>
    </w:lvl>
    <w:lvl w:ilvl="4" w:tplc="FFFFFFFF" w:tentative="1">
      <w:start w:val="1"/>
      <w:numFmt w:val="lowerLetter"/>
      <w:lvlText w:val="%5."/>
      <w:lvlJc w:val="left"/>
      <w:pPr>
        <w:ind w:left="4139" w:hanging="360"/>
      </w:pPr>
    </w:lvl>
    <w:lvl w:ilvl="5" w:tplc="FFFFFFFF" w:tentative="1">
      <w:start w:val="1"/>
      <w:numFmt w:val="lowerRoman"/>
      <w:lvlText w:val="%6."/>
      <w:lvlJc w:val="right"/>
      <w:pPr>
        <w:ind w:left="4859" w:hanging="180"/>
      </w:pPr>
    </w:lvl>
    <w:lvl w:ilvl="6" w:tplc="FFFFFFFF" w:tentative="1">
      <w:start w:val="1"/>
      <w:numFmt w:val="decimal"/>
      <w:lvlText w:val="%7."/>
      <w:lvlJc w:val="left"/>
      <w:pPr>
        <w:ind w:left="5579" w:hanging="360"/>
      </w:pPr>
    </w:lvl>
    <w:lvl w:ilvl="7" w:tplc="FFFFFFFF" w:tentative="1">
      <w:start w:val="1"/>
      <w:numFmt w:val="lowerLetter"/>
      <w:lvlText w:val="%8."/>
      <w:lvlJc w:val="left"/>
      <w:pPr>
        <w:ind w:left="6299" w:hanging="360"/>
      </w:pPr>
    </w:lvl>
    <w:lvl w:ilvl="8" w:tplc="FFFFFFFF" w:tentative="1">
      <w:start w:val="1"/>
      <w:numFmt w:val="lowerRoman"/>
      <w:lvlText w:val="%9."/>
      <w:lvlJc w:val="right"/>
      <w:pPr>
        <w:ind w:left="7019" w:hanging="180"/>
      </w:pPr>
    </w:lvl>
  </w:abstractNum>
  <w:abstractNum w:abstractNumId="104">
    <w:nsid w:val="761C6B1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nsid w:val="762B275A"/>
    <w:multiLevelType w:val="hybridMultilevel"/>
    <w:tmpl w:val="9EB8A698"/>
    <w:lvl w:ilvl="0" w:tplc="D6CA9BF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75D06CD"/>
    <w:multiLevelType w:val="hybridMultilevel"/>
    <w:tmpl w:val="41F23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79191975"/>
    <w:multiLevelType w:val="hybridMultilevel"/>
    <w:tmpl w:val="BBB8358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7F955D8D"/>
    <w:multiLevelType w:val="hybridMultilevel"/>
    <w:tmpl w:val="FEE41DB8"/>
    <w:lvl w:ilvl="0" w:tplc="F4FC2B78">
      <w:start w:val="1"/>
      <w:numFmt w:val="decimal"/>
      <w:lvlText w:val="%1."/>
      <w:lvlJc w:val="left"/>
      <w:pPr>
        <w:ind w:left="720" w:hanging="360"/>
      </w:pPr>
      <w:rPr>
        <w:b w:val="0"/>
      </w:rPr>
    </w:lvl>
    <w:lvl w:ilvl="1" w:tplc="04150019">
      <w:start w:val="3"/>
      <w:numFmt w:val="upp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6"/>
  </w:num>
  <w:num w:numId="3">
    <w:abstractNumId w:val="12"/>
  </w:num>
  <w:num w:numId="4">
    <w:abstractNumId w:val="13"/>
  </w:num>
  <w:num w:numId="5">
    <w:abstractNumId w:val="14"/>
  </w:num>
  <w:num w:numId="6">
    <w:abstractNumId w:val="86"/>
  </w:num>
  <w:num w:numId="7">
    <w:abstractNumId w:val="18"/>
  </w:num>
  <w:num w:numId="8">
    <w:abstractNumId w:val="19"/>
  </w:num>
  <w:num w:numId="9">
    <w:abstractNumId w:val="20"/>
  </w:num>
  <w:num w:numId="10">
    <w:abstractNumId w:val="28"/>
  </w:num>
  <w:num w:numId="11">
    <w:abstractNumId w:val="75"/>
  </w:num>
  <w:num w:numId="12">
    <w:abstractNumId w:val="77"/>
  </w:num>
  <w:num w:numId="13">
    <w:abstractNumId w:val="47"/>
  </w:num>
  <w:num w:numId="14">
    <w:abstractNumId w:val="16"/>
  </w:num>
  <w:num w:numId="15">
    <w:abstractNumId w:val="39"/>
  </w:num>
  <w:num w:numId="16">
    <w:abstractNumId w:val="41"/>
  </w:num>
  <w:num w:numId="17">
    <w:abstractNumId w:val="49"/>
  </w:num>
  <w:num w:numId="18">
    <w:abstractNumId w:val="51"/>
  </w:num>
  <w:num w:numId="19">
    <w:abstractNumId w:val="62"/>
  </w:num>
  <w:num w:numId="20">
    <w:abstractNumId w:val="104"/>
  </w:num>
  <w:num w:numId="21">
    <w:abstractNumId w:val="92"/>
  </w:num>
  <w:num w:numId="22">
    <w:abstractNumId w:val="103"/>
  </w:num>
  <w:num w:numId="23">
    <w:abstractNumId w:val="96"/>
  </w:num>
  <w:num w:numId="24">
    <w:abstractNumId w:val="94"/>
  </w:num>
  <w:num w:numId="25">
    <w:abstractNumId w:val="97"/>
  </w:num>
  <w:num w:numId="26">
    <w:abstractNumId w:val="100"/>
  </w:num>
  <w:num w:numId="27">
    <w:abstractNumId w:val="85"/>
  </w:num>
  <w:num w:numId="28">
    <w:abstractNumId w:val="69"/>
  </w:num>
  <w:num w:numId="29">
    <w:abstractNumId w:val="99"/>
  </w:num>
  <w:num w:numId="30">
    <w:abstractNumId w:val="72"/>
  </w:num>
  <w:num w:numId="31">
    <w:abstractNumId w:val="63"/>
  </w:num>
  <w:num w:numId="32">
    <w:abstractNumId w:val="79"/>
  </w:num>
  <w:num w:numId="33">
    <w:abstractNumId w:val="93"/>
  </w:num>
  <w:num w:numId="34">
    <w:abstractNumId w:val="87"/>
  </w:num>
  <w:num w:numId="35">
    <w:abstractNumId w:val="82"/>
  </w:num>
  <w:num w:numId="36">
    <w:abstractNumId w:val="102"/>
  </w:num>
  <w:num w:numId="37">
    <w:abstractNumId w:val="108"/>
  </w:num>
  <w:num w:numId="38">
    <w:abstractNumId w:val="84"/>
  </w:num>
  <w:num w:numId="39">
    <w:abstractNumId w:val="90"/>
  </w:num>
  <w:num w:numId="40">
    <w:abstractNumId w:val="40"/>
  </w:num>
  <w:num w:numId="41">
    <w:abstractNumId w:val="38"/>
  </w:num>
  <w:num w:numId="42">
    <w:abstractNumId w:val="106"/>
  </w:num>
  <w:num w:numId="43">
    <w:abstractNumId w:val="107"/>
  </w:num>
  <w:num w:numId="44">
    <w:abstractNumId w:val="43"/>
  </w:num>
  <w:num w:numId="45">
    <w:abstractNumId w:val="76"/>
  </w:num>
  <w:num w:numId="46">
    <w:abstractNumId w:val="66"/>
  </w:num>
  <w:num w:numId="47">
    <w:abstractNumId w:val="64"/>
  </w:num>
  <w:num w:numId="48">
    <w:abstractNumId w:val="70"/>
  </w:num>
  <w:num w:numId="49">
    <w:abstractNumId w:val="88"/>
  </w:num>
  <w:num w:numId="50">
    <w:abstractNumId w:val="50"/>
  </w:num>
  <w:num w:numId="51">
    <w:abstractNumId w:val="65"/>
  </w:num>
  <w:num w:numId="52">
    <w:abstractNumId w:val="58"/>
  </w:num>
  <w:num w:numId="53">
    <w:abstractNumId w:val="59"/>
  </w:num>
  <w:num w:numId="54">
    <w:abstractNumId w:val="42"/>
  </w:num>
  <w:num w:numId="55">
    <w:abstractNumId w:val="61"/>
  </w:num>
  <w:num w:numId="56">
    <w:abstractNumId w:val="83"/>
  </w:num>
  <w:num w:numId="57">
    <w:abstractNumId w:val="52"/>
  </w:num>
  <w:num w:numId="58">
    <w:abstractNumId w:val="46"/>
  </w:num>
  <w:num w:numId="59">
    <w:abstractNumId w:val="81"/>
  </w:num>
  <w:num w:numId="60">
    <w:abstractNumId w:val="74"/>
  </w:num>
  <w:num w:numId="61">
    <w:abstractNumId w:val="105"/>
  </w:num>
  <w:num w:numId="62">
    <w:abstractNumId w:val="98"/>
  </w:num>
  <w:num w:numId="63">
    <w:abstractNumId w:val="44"/>
  </w:num>
  <w:num w:numId="64">
    <w:abstractNumId w:val="55"/>
  </w:num>
  <w:num w:numId="65">
    <w:abstractNumId w:val="45"/>
  </w:num>
  <w:num w:numId="66">
    <w:abstractNumId w:val="56"/>
  </w:num>
  <w:num w:numId="67">
    <w:abstractNumId w:val="37"/>
  </w:num>
  <w:num w:numId="68">
    <w:abstractNumId w:val="67"/>
  </w:num>
  <w:num w:numId="69">
    <w:abstractNumId w:val="91"/>
  </w:num>
  <w:num w:numId="70">
    <w:abstractNumId w:val="78"/>
  </w:num>
  <w:num w:numId="71">
    <w:abstractNumId w:val="68"/>
  </w:num>
  <w:num w:numId="72">
    <w:abstractNumId w:val="71"/>
  </w:num>
  <w:num w:numId="73">
    <w:abstractNumId w:val="101"/>
  </w:num>
  <w:num w:numId="74">
    <w:abstractNumId w:val="60"/>
  </w:num>
  <w:num w:numId="75">
    <w:abstractNumId w:val="80"/>
  </w:num>
  <w:num w:numId="76">
    <w:abstractNumId w:val="48"/>
  </w:num>
  <w:num w:numId="77">
    <w:abstractNumId w:val="54"/>
  </w:num>
  <w:num w:numId="78">
    <w:abstractNumId w:val="57"/>
  </w:num>
  <w:num w:numId="79">
    <w:abstractNumId w:val="53"/>
  </w:num>
  <w:num w:numId="80">
    <w:abstractNumId w:val="95"/>
  </w:num>
  <w:num w:numId="81">
    <w:abstractNumId w:val="73"/>
  </w:num>
  <w:num w:numId="82">
    <w:abstractNumId w:val="89"/>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9218"/>
    <o:shapelayout v:ext="edit">
      <o:idmap v:ext="edit" data="2"/>
    </o:shapelayout>
  </w:hdrShapeDefaults>
  <w:footnotePr>
    <w:pos w:val="beneathText"/>
    <w:footnote w:id="-1"/>
    <w:footnote w:id="0"/>
  </w:footnotePr>
  <w:endnotePr>
    <w:endnote w:id="-1"/>
    <w:endnote w:id="0"/>
  </w:endnotePr>
  <w:compat/>
  <w:rsids>
    <w:rsidRoot w:val="00FC7621"/>
    <w:rsid w:val="0000146A"/>
    <w:rsid w:val="000019AF"/>
    <w:rsid w:val="00003E4D"/>
    <w:rsid w:val="00005554"/>
    <w:rsid w:val="00006C2A"/>
    <w:rsid w:val="00007A6C"/>
    <w:rsid w:val="00010BE7"/>
    <w:rsid w:val="000113C9"/>
    <w:rsid w:val="00011A47"/>
    <w:rsid w:val="0001238E"/>
    <w:rsid w:val="00013665"/>
    <w:rsid w:val="000139E1"/>
    <w:rsid w:val="00013A0E"/>
    <w:rsid w:val="00014FCA"/>
    <w:rsid w:val="000157B9"/>
    <w:rsid w:val="00016512"/>
    <w:rsid w:val="00021B87"/>
    <w:rsid w:val="00023670"/>
    <w:rsid w:val="0002453C"/>
    <w:rsid w:val="0002541B"/>
    <w:rsid w:val="00026324"/>
    <w:rsid w:val="000303A3"/>
    <w:rsid w:val="0003071F"/>
    <w:rsid w:val="00031141"/>
    <w:rsid w:val="00031CA5"/>
    <w:rsid w:val="00031EFA"/>
    <w:rsid w:val="0003530B"/>
    <w:rsid w:val="0003565C"/>
    <w:rsid w:val="00036F8C"/>
    <w:rsid w:val="000431A0"/>
    <w:rsid w:val="00043B79"/>
    <w:rsid w:val="00043C89"/>
    <w:rsid w:val="000440A2"/>
    <w:rsid w:val="0004469C"/>
    <w:rsid w:val="00044FAF"/>
    <w:rsid w:val="000465C5"/>
    <w:rsid w:val="00047BCF"/>
    <w:rsid w:val="0005031C"/>
    <w:rsid w:val="00051AAD"/>
    <w:rsid w:val="000535B5"/>
    <w:rsid w:val="00053B66"/>
    <w:rsid w:val="0005479B"/>
    <w:rsid w:val="00055843"/>
    <w:rsid w:val="000561AB"/>
    <w:rsid w:val="00056A4E"/>
    <w:rsid w:val="00056CA6"/>
    <w:rsid w:val="00057A36"/>
    <w:rsid w:val="00057D85"/>
    <w:rsid w:val="000603BF"/>
    <w:rsid w:val="0006128E"/>
    <w:rsid w:val="000629F6"/>
    <w:rsid w:val="00062FE4"/>
    <w:rsid w:val="000641D7"/>
    <w:rsid w:val="00065651"/>
    <w:rsid w:val="0006766A"/>
    <w:rsid w:val="00067F33"/>
    <w:rsid w:val="00071221"/>
    <w:rsid w:val="00071BD0"/>
    <w:rsid w:val="00072D05"/>
    <w:rsid w:val="00072F94"/>
    <w:rsid w:val="00074821"/>
    <w:rsid w:val="000749EB"/>
    <w:rsid w:val="00075983"/>
    <w:rsid w:val="0007770F"/>
    <w:rsid w:val="000808A7"/>
    <w:rsid w:val="00082047"/>
    <w:rsid w:val="00082830"/>
    <w:rsid w:val="00082C42"/>
    <w:rsid w:val="00084C01"/>
    <w:rsid w:val="00086982"/>
    <w:rsid w:val="000913B0"/>
    <w:rsid w:val="0009150D"/>
    <w:rsid w:val="00094AE0"/>
    <w:rsid w:val="00094F9A"/>
    <w:rsid w:val="00095C0F"/>
    <w:rsid w:val="00096825"/>
    <w:rsid w:val="00096F8F"/>
    <w:rsid w:val="00097D72"/>
    <w:rsid w:val="000A025C"/>
    <w:rsid w:val="000A14F5"/>
    <w:rsid w:val="000A17F2"/>
    <w:rsid w:val="000A1FED"/>
    <w:rsid w:val="000A27BF"/>
    <w:rsid w:val="000A2BD4"/>
    <w:rsid w:val="000A3D94"/>
    <w:rsid w:val="000A4DE3"/>
    <w:rsid w:val="000B0085"/>
    <w:rsid w:val="000B094E"/>
    <w:rsid w:val="000B3066"/>
    <w:rsid w:val="000B3FBB"/>
    <w:rsid w:val="000B6030"/>
    <w:rsid w:val="000B6E0E"/>
    <w:rsid w:val="000B72DE"/>
    <w:rsid w:val="000B7DFF"/>
    <w:rsid w:val="000C1880"/>
    <w:rsid w:val="000C36E4"/>
    <w:rsid w:val="000C46FA"/>
    <w:rsid w:val="000C5BA3"/>
    <w:rsid w:val="000C5FF6"/>
    <w:rsid w:val="000C633F"/>
    <w:rsid w:val="000D086A"/>
    <w:rsid w:val="000D0AD7"/>
    <w:rsid w:val="000D0D40"/>
    <w:rsid w:val="000D4165"/>
    <w:rsid w:val="000D4484"/>
    <w:rsid w:val="000D491D"/>
    <w:rsid w:val="000D56F4"/>
    <w:rsid w:val="000D69C4"/>
    <w:rsid w:val="000D7D03"/>
    <w:rsid w:val="000E103B"/>
    <w:rsid w:val="000E19A8"/>
    <w:rsid w:val="000E19D9"/>
    <w:rsid w:val="000E28AA"/>
    <w:rsid w:val="000E4393"/>
    <w:rsid w:val="000F02D8"/>
    <w:rsid w:val="000F1E2C"/>
    <w:rsid w:val="000F39E9"/>
    <w:rsid w:val="000F3AA4"/>
    <w:rsid w:val="000F3E9E"/>
    <w:rsid w:val="000F3F0C"/>
    <w:rsid w:val="000F5FFD"/>
    <w:rsid w:val="000F6B72"/>
    <w:rsid w:val="001001C5"/>
    <w:rsid w:val="00100E6A"/>
    <w:rsid w:val="001011F5"/>
    <w:rsid w:val="00101ED8"/>
    <w:rsid w:val="001033E2"/>
    <w:rsid w:val="00104893"/>
    <w:rsid w:val="00104EFB"/>
    <w:rsid w:val="00105FDD"/>
    <w:rsid w:val="001063E2"/>
    <w:rsid w:val="001067F7"/>
    <w:rsid w:val="0010776B"/>
    <w:rsid w:val="0010797C"/>
    <w:rsid w:val="001115D6"/>
    <w:rsid w:val="00112704"/>
    <w:rsid w:val="0011316C"/>
    <w:rsid w:val="00113701"/>
    <w:rsid w:val="00113F27"/>
    <w:rsid w:val="00114627"/>
    <w:rsid w:val="00116408"/>
    <w:rsid w:val="001169A0"/>
    <w:rsid w:val="00120062"/>
    <w:rsid w:val="001211F3"/>
    <w:rsid w:val="00122810"/>
    <w:rsid w:val="001233DF"/>
    <w:rsid w:val="00123855"/>
    <w:rsid w:val="00123956"/>
    <w:rsid w:val="00123C1B"/>
    <w:rsid w:val="0012562C"/>
    <w:rsid w:val="00125ABA"/>
    <w:rsid w:val="00130C84"/>
    <w:rsid w:val="001310D9"/>
    <w:rsid w:val="0013167F"/>
    <w:rsid w:val="001339DE"/>
    <w:rsid w:val="00133D11"/>
    <w:rsid w:val="00134144"/>
    <w:rsid w:val="00134E9D"/>
    <w:rsid w:val="001353B7"/>
    <w:rsid w:val="0013573F"/>
    <w:rsid w:val="00136163"/>
    <w:rsid w:val="00136932"/>
    <w:rsid w:val="00137614"/>
    <w:rsid w:val="00140D2D"/>
    <w:rsid w:val="00140DE8"/>
    <w:rsid w:val="001418B0"/>
    <w:rsid w:val="00142341"/>
    <w:rsid w:val="0014459F"/>
    <w:rsid w:val="0014547E"/>
    <w:rsid w:val="00147CDA"/>
    <w:rsid w:val="001509B4"/>
    <w:rsid w:val="00150ABC"/>
    <w:rsid w:val="001510AC"/>
    <w:rsid w:val="00151E1C"/>
    <w:rsid w:val="00152360"/>
    <w:rsid w:val="001527E0"/>
    <w:rsid w:val="001527F9"/>
    <w:rsid w:val="00153F5A"/>
    <w:rsid w:val="00160176"/>
    <w:rsid w:val="00160736"/>
    <w:rsid w:val="0016080B"/>
    <w:rsid w:val="00161405"/>
    <w:rsid w:val="001637A7"/>
    <w:rsid w:val="001639AA"/>
    <w:rsid w:val="001640A5"/>
    <w:rsid w:val="00164A4B"/>
    <w:rsid w:val="001677EE"/>
    <w:rsid w:val="00167AF4"/>
    <w:rsid w:val="001706F5"/>
    <w:rsid w:val="00170F50"/>
    <w:rsid w:val="00171145"/>
    <w:rsid w:val="001732F1"/>
    <w:rsid w:val="00173FD7"/>
    <w:rsid w:val="0017591B"/>
    <w:rsid w:val="001772F3"/>
    <w:rsid w:val="001774DA"/>
    <w:rsid w:val="001778D8"/>
    <w:rsid w:val="00177DCD"/>
    <w:rsid w:val="0018144B"/>
    <w:rsid w:val="00181F6F"/>
    <w:rsid w:val="00181F72"/>
    <w:rsid w:val="00182658"/>
    <w:rsid w:val="0018282B"/>
    <w:rsid w:val="00182ADB"/>
    <w:rsid w:val="00182D98"/>
    <w:rsid w:val="00182DFD"/>
    <w:rsid w:val="00185161"/>
    <w:rsid w:val="00185AA0"/>
    <w:rsid w:val="001860B3"/>
    <w:rsid w:val="00190D98"/>
    <w:rsid w:val="00191A0B"/>
    <w:rsid w:val="00193358"/>
    <w:rsid w:val="00194D90"/>
    <w:rsid w:val="00194F9A"/>
    <w:rsid w:val="00194FEB"/>
    <w:rsid w:val="00195B58"/>
    <w:rsid w:val="00195CF4"/>
    <w:rsid w:val="001962AE"/>
    <w:rsid w:val="0019683B"/>
    <w:rsid w:val="001A229B"/>
    <w:rsid w:val="001A2B67"/>
    <w:rsid w:val="001A351A"/>
    <w:rsid w:val="001A3B66"/>
    <w:rsid w:val="001A551F"/>
    <w:rsid w:val="001A72D2"/>
    <w:rsid w:val="001A733E"/>
    <w:rsid w:val="001A73C4"/>
    <w:rsid w:val="001B0C69"/>
    <w:rsid w:val="001B0FE5"/>
    <w:rsid w:val="001B206B"/>
    <w:rsid w:val="001B26BD"/>
    <w:rsid w:val="001B3578"/>
    <w:rsid w:val="001B3A67"/>
    <w:rsid w:val="001B505F"/>
    <w:rsid w:val="001B70A9"/>
    <w:rsid w:val="001B72AE"/>
    <w:rsid w:val="001B7E13"/>
    <w:rsid w:val="001C01ED"/>
    <w:rsid w:val="001C089F"/>
    <w:rsid w:val="001C3479"/>
    <w:rsid w:val="001C3533"/>
    <w:rsid w:val="001C3EE2"/>
    <w:rsid w:val="001C41A2"/>
    <w:rsid w:val="001C48F0"/>
    <w:rsid w:val="001C4F71"/>
    <w:rsid w:val="001C68D2"/>
    <w:rsid w:val="001C6DF9"/>
    <w:rsid w:val="001C72E4"/>
    <w:rsid w:val="001C7822"/>
    <w:rsid w:val="001D0035"/>
    <w:rsid w:val="001D0506"/>
    <w:rsid w:val="001D0A0F"/>
    <w:rsid w:val="001D0D10"/>
    <w:rsid w:val="001D13E6"/>
    <w:rsid w:val="001D1434"/>
    <w:rsid w:val="001D4FB0"/>
    <w:rsid w:val="001D6F2B"/>
    <w:rsid w:val="001E0EF8"/>
    <w:rsid w:val="001E6180"/>
    <w:rsid w:val="001E64F9"/>
    <w:rsid w:val="001E6720"/>
    <w:rsid w:val="001E7DFB"/>
    <w:rsid w:val="001F1262"/>
    <w:rsid w:val="001F14E3"/>
    <w:rsid w:val="001F1D80"/>
    <w:rsid w:val="001F241B"/>
    <w:rsid w:val="001F2615"/>
    <w:rsid w:val="001F2918"/>
    <w:rsid w:val="001F399A"/>
    <w:rsid w:val="001F4BFE"/>
    <w:rsid w:val="001F4C66"/>
    <w:rsid w:val="001F546E"/>
    <w:rsid w:val="001F554A"/>
    <w:rsid w:val="00200954"/>
    <w:rsid w:val="002036D5"/>
    <w:rsid w:val="0020371E"/>
    <w:rsid w:val="002053D7"/>
    <w:rsid w:val="00205DA7"/>
    <w:rsid w:val="00206A2B"/>
    <w:rsid w:val="00206A93"/>
    <w:rsid w:val="0020727E"/>
    <w:rsid w:val="00207CB3"/>
    <w:rsid w:val="00210BA2"/>
    <w:rsid w:val="0021141A"/>
    <w:rsid w:val="00211F76"/>
    <w:rsid w:val="002134D5"/>
    <w:rsid w:val="0021354C"/>
    <w:rsid w:val="00213940"/>
    <w:rsid w:val="00213CF5"/>
    <w:rsid w:val="00213FC2"/>
    <w:rsid w:val="0021498A"/>
    <w:rsid w:val="002154D8"/>
    <w:rsid w:val="00215D42"/>
    <w:rsid w:val="002160A5"/>
    <w:rsid w:val="002163AF"/>
    <w:rsid w:val="00216A0E"/>
    <w:rsid w:val="00217665"/>
    <w:rsid w:val="002178B8"/>
    <w:rsid w:val="0021795D"/>
    <w:rsid w:val="00220437"/>
    <w:rsid w:val="00220AC0"/>
    <w:rsid w:val="00220D07"/>
    <w:rsid w:val="0022227A"/>
    <w:rsid w:val="002234ED"/>
    <w:rsid w:val="00226B64"/>
    <w:rsid w:val="00226C29"/>
    <w:rsid w:val="002273D8"/>
    <w:rsid w:val="00230187"/>
    <w:rsid w:val="00231601"/>
    <w:rsid w:val="00233960"/>
    <w:rsid w:val="002378E5"/>
    <w:rsid w:val="002379EE"/>
    <w:rsid w:val="002400AD"/>
    <w:rsid w:val="002403BF"/>
    <w:rsid w:val="0024073F"/>
    <w:rsid w:val="0024140A"/>
    <w:rsid w:val="002422CD"/>
    <w:rsid w:val="00242BA8"/>
    <w:rsid w:val="00243E52"/>
    <w:rsid w:val="00244D12"/>
    <w:rsid w:val="0024589C"/>
    <w:rsid w:val="0024609D"/>
    <w:rsid w:val="00247F1B"/>
    <w:rsid w:val="00250861"/>
    <w:rsid w:val="002514A5"/>
    <w:rsid w:val="002524F5"/>
    <w:rsid w:val="0025277F"/>
    <w:rsid w:val="002535AB"/>
    <w:rsid w:val="002538BF"/>
    <w:rsid w:val="0025393E"/>
    <w:rsid w:val="00253E02"/>
    <w:rsid w:val="00253ECB"/>
    <w:rsid w:val="00254338"/>
    <w:rsid w:val="00255ACD"/>
    <w:rsid w:val="002566F7"/>
    <w:rsid w:val="002579C0"/>
    <w:rsid w:val="00260A09"/>
    <w:rsid w:val="00260FC8"/>
    <w:rsid w:val="00261502"/>
    <w:rsid w:val="00261E6D"/>
    <w:rsid w:val="0026292E"/>
    <w:rsid w:val="00263930"/>
    <w:rsid w:val="002643BA"/>
    <w:rsid w:val="0026519F"/>
    <w:rsid w:val="002667A9"/>
    <w:rsid w:val="0026692D"/>
    <w:rsid w:val="00267CE2"/>
    <w:rsid w:val="00271C6F"/>
    <w:rsid w:val="0027264E"/>
    <w:rsid w:val="002729B2"/>
    <w:rsid w:val="00272B69"/>
    <w:rsid w:val="00276CD1"/>
    <w:rsid w:val="00280E9A"/>
    <w:rsid w:val="002824F9"/>
    <w:rsid w:val="00282708"/>
    <w:rsid w:val="00282D46"/>
    <w:rsid w:val="002877FB"/>
    <w:rsid w:val="00287C0C"/>
    <w:rsid w:val="002910F5"/>
    <w:rsid w:val="00292A3A"/>
    <w:rsid w:val="00292B96"/>
    <w:rsid w:val="00295E2A"/>
    <w:rsid w:val="002968C5"/>
    <w:rsid w:val="00297832"/>
    <w:rsid w:val="002978C2"/>
    <w:rsid w:val="00297E15"/>
    <w:rsid w:val="00297F6F"/>
    <w:rsid w:val="002A08AC"/>
    <w:rsid w:val="002A2FC6"/>
    <w:rsid w:val="002A3E03"/>
    <w:rsid w:val="002A408E"/>
    <w:rsid w:val="002A5DCB"/>
    <w:rsid w:val="002A5E32"/>
    <w:rsid w:val="002B19DC"/>
    <w:rsid w:val="002B252E"/>
    <w:rsid w:val="002B28E7"/>
    <w:rsid w:val="002B3BF3"/>
    <w:rsid w:val="002B476C"/>
    <w:rsid w:val="002B5727"/>
    <w:rsid w:val="002B6676"/>
    <w:rsid w:val="002B71BF"/>
    <w:rsid w:val="002B77CC"/>
    <w:rsid w:val="002B7897"/>
    <w:rsid w:val="002B7970"/>
    <w:rsid w:val="002C0B5F"/>
    <w:rsid w:val="002C0E60"/>
    <w:rsid w:val="002C0FD7"/>
    <w:rsid w:val="002C1EA1"/>
    <w:rsid w:val="002C28F2"/>
    <w:rsid w:val="002C2C7D"/>
    <w:rsid w:val="002C397C"/>
    <w:rsid w:val="002C4573"/>
    <w:rsid w:val="002C72E7"/>
    <w:rsid w:val="002D049B"/>
    <w:rsid w:val="002D2015"/>
    <w:rsid w:val="002D42FB"/>
    <w:rsid w:val="002E076A"/>
    <w:rsid w:val="002E1E01"/>
    <w:rsid w:val="002E3AEB"/>
    <w:rsid w:val="002E561E"/>
    <w:rsid w:val="002E7CE9"/>
    <w:rsid w:val="002F07A7"/>
    <w:rsid w:val="002F2D3A"/>
    <w:rsid w:val="002F35BF"/>
    <w:rsid w:val="002F3C7E"/>
    <w:rsid w:val="002F4B19"/>
    <w:rsid w:val="002F633A"/>
    <w:rsid w:val="002F6CB9"/>
    <w:rsid w:val="002F6E99"/>
    <w:rsid w:val="002F7371"/>
    <w:rsid w:val="0030010C"/>
    <w:rsid w:val="003019C1"/>
    <w:rsid w:val="00301ACA"/>
    <w:rsid w:val="003030FE"/>
    <w:rsid w:val="0030352C"/>
    <w:rsid w:val="0030485C"/>
    <w:rsid w:val="003054E1"/>
    <w:rsid w:val="00306F92"/>
    <w:rsid w:val="00307225"/>
    <w:rsid w:val="003073F3"/>
    <w:rsid w:val="00311753"/>
    <w:rsid w:val="0031218B"/>
    <w:rsid w:val="0031484F"/>
    <w:rsid w:val="00314D49"/>
    <w:rsid w:val="00315483"/>
    <w:rsid w:val="00315E04"/>
    <w:rsid w:val="003176F4"/>
    <w:rsid w:val="003221A4"/>
    <w:rsid w:val="003247CE"/>
    <w:rsid w:val="00325836"/>
    <w:rsid w:val="00326316"/>
    <w:rsid w:val="003264E3"/>
    <w:rsid w:val="00327DB4"/>
    <w:rsid w:val="00331F58"/>
    <w:rsid w:val="00332CE9"/>
    <w:rsid w:val="003362DB"/>
    <w:rsid w:val="003372D5"/>
    <w:rsid w:val="00340FB6"/>
    <w:rsid w:val="00342EDE"/>
    <w:rsid w:val="00343598"/>
    <w:rsid w:val="00344C99"/>
    <w:rsid w:val="003460A1"/>
    <w:rsid w:val="003460AD"/>
    <w:rsid w:val="00346BD5"/>
    <w:rsid w:val="003505DC"/>
    <w:rsid w:val="00350627"/>
    <w:rsid w:val="003544C2"/>
    <w:rsid w:val="003555B3"/>
    <w:rsid w:val="003555BA"/>
    <w:rsid w:val="00356B53"/>
    <w:rsid w:val="00356EB0"/>
    <w:rsid w:val="00360CF3"/>
    <w:rsid w:val="003612F3"/>
    <w:rsid w:val="0036177A"/>
    <w:rsid w:val="00362000"/>
    <w:rsid w:val="00362146"/>
    <w:rsid w:val="00365212"/>
    <w:rsid w:val="003657D2"/>
    <w:rsid w:val="0036702D"/>
    <w:rsid w:val="003673B9"/>
    <w:rsid w:val="0036779B"/>
    <w:rsid w:val="0037000B"/>
    <w:rsid w:val="003706FA"/>
    <w:rsid w:val="00370977"/>
    <w:rsid w:val="00370BA9"/>
    <w:rsid w:val="003711C6"/>
    <w:rsid w:val="00371B8A"/>
    <w:rsid w:val="003726A0"/>
    <w:rsid w:val="003736E1"/>
    <w:rsid w:val="0037373F"/>
    <w:rsid w:val="003737AD"/>
    <w:rsid w:val="00373DB9"/>
    <w:rsid w:val="00374452"/>
    <w:rsid w:val="00374598"/>
    <w:rsid w:val="00374E27"/>
    <w:rsid w:val="00375F92"/>
    <w:rsid w:val="00376101"/>
    <w:rsid w:val="003770F3"/>
    <w:rsid w:val="0038016E"/>
    <w:rsid w:val="003805D8"/>
    <w:rsid w:val="00380D48"/>
    <w:rsid w:val="003822DD"/>
    <w:rsid w:val="003824AE"/>
    <w:rsid w:val="0038379A"/>
    <w:rsid w:val="00385055"/>
    <w:rsid w:val="00385355"/>
    <w:rsid w:val="00385FF6"/>
    <w:rsid w:val="00386598"/>
    <w:rsid w:val="00386ADD"/>
    <w:rsid w:val="00390228"/>
    <w:rsid w:val="003941A4"/>
    <w:rsid w:val="0039497A"/>
    <w:rsid w:val="00394D7D"/>
    <w:rsid w:val="003953E2"/>
    <w:rsid w:val="00395F97"/>
    <w:rsid w:val="00396024"/>
    <w:rsid w:val="003A0760"/>
    <w:rsid w:val="003A11B1"/>
    <w:rsid w:val="003A11B5"/>
    <w:rsid w:val="003A1365"/>
    <w:rsid w:val="003A1EDE"/>
    <w:rsid w:val="003A2EE2"/>
    <w:rsid w:val="003A31D8"/>
    <w:rsid w:val="003A488B"/>
    <w:rsid w:val="003A4F5A"/>
    <w:rsid w:val="003A62E1"/>
    <w:rsid w:val="003A707D"/>
    <w:rsid w:val="003A7265"/>
    <w:rsid w:val="003A7CC0"/>
    <w:rsid w:val="003A7D56"/>
    <w:rsid w:val="003B1CDB"/>
    <w:rsid w:val="003B2C80"/>
    <w:rsid w:val="003B39A1"/>
    <w:rsid w:val="003B3E11"/>
    <w:rsid w:val="003B4A58"/>
    <w:rsid w:val="003B503F"/>
    <w:rsid w:val="003B537A"/>
    <w:rsid w:val="003B6296"/>
    <w:rsid w:val="003B6BA3"/>
    <w:rsid w:val="003B7865"/>
    <w:rsid w:val="003C1ECD"/>
    <w:rsid w:val="003C28C2"/>
    <w:rsid w:val="003C3CED"/>
    <w:rsid w:val="003C41A8"/>
    <w:rsid w:val="003C4612"/>
    <w:rsid w:val="003C4948"/>
    <w:rsid w:val="003C4AC7"/>
    <w:rsid w:val="003C5F2C"/>
    <w:rsid w:val="003C6225"/>
    <w:rsid w:val="003C6A6E"/>
    <w:rsid w:val="003D12E9"/>
    <w:rsid w:val="003D145D"/>
    <w:rsid w:val="003D1B23"/>
    <w:rsid w:val="003D23CB"/>
    <w:rsid w:val="003D2F72"/>
    <w:rsid w:val="003D5D76"/>
    <w:rsid w:val="003D6AF0"/>
    <w:rsid w:val="003E14A5"/>
    <w:rsid w:val="003E2D36"/>
    <w:rsid w:val="003E5B5F"/>
    <w:rsid w:val="003E6D41"/>
    <w:rsid w:val="003E7498"/>
    <w:rsid w:val="003E7800"/>
    <w:rsid w:val="003F1744"/>
    <w:rsid w:val="003F1D5E"/>
    <w:rsid w:val="003F3E52"/>
    <w:rsid w:val="003F4BED"/>
    <w:rsid w:val="003F5530"/>
    <w:rsid w:val="003F6E22"/>
    <w:rsid w:val="00400A8F"/>
    <w:rsid w:val="00400AE8"/>
    <w:rsid w:val="00401359"/>
    <w:rsid w:val="0040474B"/>
    <w:rsid w:val="00404BF6"/>
    <w:rsid w:val="004061FE"/>
    <w:rsid w:val="00406487"/>
    <w:rsid w:val="00410985"/>
    <w:rsid w:val="004118B1"/>
    <w:rsid w:val="00411AFE"/>
    <w:rsid w:val="00411F51"/>
    <w:rsid w:val="00413558"/>
    <w:rsid w:val="004136E6"/>
    <w:rsid w:val="004141F0"/>
    <w:rsid w:val="00414AC6"/>
    <w:rsid w:val="00415313"/>
    <w:rsid w:val="004154B4"/>
    <w:rsid w:val="0041561C"/>
    <w:rsid w:val="00417935"/>
    <w:rsid w:val="004200EF"/>
    <w:rsid w:val="004203CB"/>
    <w:rsid w:val="00421599"/>
    <w:rsid w:val="00424F6A"/>
    <w:rsid w:val="00424F7C"/>
    <w:rsid w:val="004257E4"/>
    <w:rsid w:val="004260C8"/>
    <w:rsid w:val="0042677A"/>
    <w:rsid w:val="00427760"/>
    <w:rsid w:val="00431689"/>
    <w:rsid w:val="00431857"/>
    <w:rsid w:val="00431DBD"/>
    <w:rsid w:val="00433BFF"/>
    <w:rsid w:val="00435D1D"/>
    <w:rsid w:val="00443E59"/>
    <w:rsid w:val="00444398"/>
    <w:rsid w:val="0044694A"/>
    <w:rsid w:val="00446B08"/>
    <w:rsid w:val="0045014D"/>
    <w:rsid w:val="004514E6"/>
    <w:rsid w:val="00452B05"/>
    <w:rsid w:val="00452E93"/>
    <w:rsid w:val="00454794"/>
    <w:rsid w:val="00456A2F"/>
    <w:rsid w:val="00460A8C"/>
    <w:rsid w:val="00464920"/>
    <w:rsid w:val="0046668B"/>
    <w:rsid w:val="00467994"/>
    <w:rsid w:val="004702AA"/>
    <w:rsid w:val="00470618"/>
    <w:rsid w:val="004706C8"/>
    <w:rsid w:val="00470CCC"/>
    <w:rsid w:val="00472137"/>
    <w:rsid w:val="00472D0E"/>
    <w:rsid w:val="00475C9A"/>
    <w:rsid w:val="00475E9F"/>
    <w:rsid w:val="004760B5"/>
    <w:rsid w:val="00476C71"/>
    <w:rsid w:val="00477182"/>
    <w:rsid w:val="00477CDB"/>
    <w:rsid w:val="00480678"/>
    <w:rsid w:val="00480BE9"/>
    <w:rsid w:val="004811D5"/>
    <w:rsid w:val="00481629"/>
    <w:rsid w:val="00483893"/>
    <w:rsid w:val="004839CE"/>
    <w:rsid w:val="00485328"/>
    <w:rsid w:val="00486033"/>
    <w:rsid w:val="00486241"/>
    <w:rsid w:val="004877AB"/>
    <w:rsid w:val="004908DF"/>
    <w:rsid w:val="004910B4"/>
    <w:rsid w:val="00491144"/>
    <w:rsid w:val="0049137D"/>
    <w:rsid w:val="004919B3"/>
    <w:rsid w:val="00491B71"/>
    <w:rsid w:val="004923BE"/>
    <w:rsid w:val="00492471"/>
    <w:rsid w:val="00492F0B"/>
    <w:rsid w:val="004933C8"/>
    <w:rsid w:val="0049403F"/>
    <w:rsid w:val="00494413"/>
    <w:rsid w:val="00494A97"/>
    <w:rsid w:val="00495C76"/>
    <w:rsid w:val="0049610C"/>
    <w:rsid w:val="00496D7D"/>
    <w:rsid w:val="00496E29"/>
    <w:rsid w:val="00497D66"/>
    <w:rsid w:val="004A19AF"/>
    <w:rsid w:val="004A250D"/>
    <w:rsid w:val="004A4E77"/>
    <w:rsid w:val="004A685E"/>
    <w:rsid w:val="004A69DD"/>
    <w:rsid w:val="004A6F30"/>
    <w:rsid w:val="004A6FC3"/>
    <w:rsid w:val="004B076C"/>
    <w:rsid w:val="004B11E0"/>
    <w:rsid w:val="004B2C99"/>
    <w:rsid w:val="004B37AF"/>
    <w:rsid w:val="004B4A99"/>
    <w:rsid w:val="004B77C9"/>
    <w:rsid w:val="004B7FBA"/>
    <w:rsid w:val="004C075B"/>
    <w:rsid w:val="004C0F7C"/>
    <w:rsid w:val="004C1677"/>
    <w:rsid w:val="004C1D67"/>
    <w:rsid w:val="004C201B"/>
    <w:rsid w:val="004C2C5C"/>
    <w:rsid w:val="004C4C16"/>
    <w:rsid w:val="004C5582"/>
    <w:rsid w:val="004C5E3C"/>
    <w:rsid w:val="004C64EA"/>
    <w:rsid w:val="004C6F29"/>
    <w:rsid w:val="004D144D"/>
    <w:rsid w:val="004D1F27"/>
    <w:rsid w:val="004D25EE"/>
    <w:rsid w:val="004D26E6"/>
    <w:rsid w:val="004D372C"/>
    <w:rsid w:val="004D4600"/>
    <w:rsid w:val="004D5956"/>
    <w:rsid w:val="004D5B8D"/>
    <w:rsid w:val="004D5D8F"/>
    <w:rsid w:val="004D67E3"/>
    <w:rsid w:val="004D6BD5"/>
    <w:rsid w:val="004E0D5C"/>
    <w:rsid w:val="004E1546"/>
    <w:rsid w:val="004E28D8"/>
    <w:rsid w:val="004E3F48"/>
    <w:rsid w:val="004E4A85"/>
    <w:rsid w:val="004E60D8"/>
    <w:rsid w:val="004E746F"/>
    <w:rsid w:val="004E75EA"/>
    <w:rsid w:val="004F0716"/>
    <w:rsid w:val="004F0EB7"/>
    <w:rsid w:val="004F36BC"/>
    <w:rsid w:val="004F52D1"/>
    <w:rsid w:val="004F682B"/>
    <w:rsid w:val="004F6A2A"/>
    <w:rsid w:val="00500BCE"/>
    <w:rsid w:val="00502E77"/>
    <w:rsid w:val="005039EB"/>
    <w:rsid w:val="00503B68"/>
    <w:rsid w:val="00503EA7"/>
    <w:rsid w:val="00504D8C"/>
    <w:rsid w:val="00504F26"/>
    <w:rsid w:val="005051BB"/>
    <w:rsid w:val="005052F2"/>
    <w:rsid w:val="00506BF3"/>
    <w:rsid w:val="00506E25"/>
    <w:rsid w:val="00507068"/>
    <w:rsid w:val="0050742B"/>
    <w:rsid w:val="00507C9B"/>
    <w:rsid w:val="0051114F"/>
    <w:rsid w:val="005115D0"/>
    <w:rsid w:val="00512724"/>
    <w:rsid w:val="00512857"/>
    <w:rsid w:val="00513BB7"/>
    <w:rsid w:val="00513DEE"/>
    <w:rsid w:val="00513E3E"/>
    <w:rsid w:val="005145DF"/>
    <w:rsid w:val="0051500A"/>
    <w:rsid w:val="005152D9"/>
    <w:rsid w:val="00515C6C"/>
    <w:rsid w:val="00515F68"/>
    <w:rsid w:val="00516CF1"/>
    <w:rsid w:val="00517EAF"/>
    <w:rsid w:val="005202F4"/>
    <w:rsid w:val="0052133C"/>
    <w:rsid w:val="00521B7B"/>
    <w:rsid w:val="005223C3"/>
    <w:rsid w:val="00523477"/>
    <w:rsid w:val="00523CBA"/>
    <w:rsid w:val="00523D14"/>
    <w:rsid w:val="00523E12"/>
    <w:rsid w:val="005240F8"/>
    <w:rsid w:val="00524F9E"/>
    <w:rsid w:val="005271AC"/>
    <w:rsid w:val="005279E5"/>
    <w:rsid w:val="0053003D"/>
    <w:rsid w:val="00532542"/>
    <w:rsid w:val="00532ACA"/>
    <w:rsid w:val="00532BAD"/>
    <w:rsid w:val="005337B1"/>
    <w:rsid w:val="00533DEE"/>
    <w:rsid w:val="00534159"/>
    <w:rsid w:val="005374F3"/>
    <w:rsid w:val="005403AA"/>
    <w:rsid w:val="005413CF"/>
    <w:rsid w:val="005415A3"/>
    <w:rsid w:val="0054214A"/>
    <w:rsid w:val="005421F6"/>
    <w:rsid w:val="00542789"/>
    <w:rsid w:val="00543DAC"/>
    <w:rsid w:val="005440F6"/>
    <w:rsid w:val="005461F6"/>
    <w:rsid w:val="0055041E"/>
    <w:rsid w:val="0055192A"/>
    <w:rsid w:val="00551F4E"/>
    <w:rsid w:val="00552676"/>
    <w:rsid w:val="0055331A"/>
    <w:rsid w:val="0055344F"/>
    <w:rsid w:val="00553774"/>
    <w:rsid w:val="00555F37"/>
    <w:rsid w:val="0055638E"/>
    <w:rsid w:val="00557318"/>
    <w:rsid w:val="00557E89"/>
    <w:rsid w:val="0056063E"/>
    <w:rsid w:val="005610D6"/>
    <w:rsid w:val="00562055"/>
    <w:rsid w:val="005624B2"/>
    <w:rsid w:val="00562824"/>
    <w:rsid w:val="00562AB2"/>
    <w:rsid w:val="00563248"/>
    <w:rsid w:val="005643AF"/>
    <w:rsid w:val="00564C61"/>
    <w:rsid w:val="005657C3"/>
    <w:rsid w:val="00566022"/>
    <w:rsid w:val="00567A38"/>
    <w:rsid w:val="0057128C"/>
    <w:rsid w:val="00572B44"/>
    <w:rsid w:val="00573F4A"/>
    <w:rsid w:val="0057543D"/>
    <w:rsid w:val="005762A7"/>
    <w:rsid w:val="0057799A"/>
    <w:rsid w:val="005819D3"/>
    <w:rsid w:val="00582C28"/>
    <w:rsid w:val="00583879"/>
    <w:rsid w:val="0058503D"/>
    <w:rsid w:val="005864B7"/>
    <w:rsid w:val="00586FCD"/>
    <w:rsid w:val="00587338"/>
    <w:rsid w:val="005878E6"/>
    <w:rsid w:val="00587DD0"/>
    <w:rsid w:val="00591190"/>
    <w:rsid w:val="00591AE7"/>
    <w:rsid w:val="00592A3A"/>
    <w:rsid w:val="005935E2"/>
    <w:rsid w:val="00594076"/>
    <w:rsid w:val="005943B8"/>
    <w:rsid w:val="00596A0D"/>
    <w:rsid w:val="005A0290"/>
    <w:rsid w:val="005A1AD0"/>
    <w:rsid w:val="005A2F6D"/>
    <w:rsid w:val="005A3565"/>
    <w:rsid w:val="005A37A0"/>
    <w:rsid w:val="005B0AA9"/>
    <w:rsid w:val="005B1E46"/>
    <w:rsid w:val="005B201B"/>
    <w:rsid w:val="005B2F8C"/>
    <w:rsid w:val="005B49DD"/>
    <w:rsid w:val="005B4C12"/>
    <w:rsid w:val="005B4DFD"/>
    <w:rsid w:val="005B4F87"/>
    <w:rsid w:val="005B6DF3"/>
    <w:rsid w:val="005B7065"/>
    <w:rsid w:val="005C17B6"/>
    <w:rsid w:val="005C1EC4"/>
    <w:rsid w:val="005C213A"/>
    <w:rsid w:val="005C2B74"/>
    <w:rsid w:val="005C335E"/>
    <w:rsid w:val="005C6FAF"/>
    <w:rsid w:val="005C76FC"/>
    <w:rsid w:val="005C7ACE"/>
    <w:rsid w:val="005D2E77"/>
    <w:rsid w:val="005D48B4"/>
    <w:rsid w:val="005D4947"/>
    <w:rsid w:val="005D4CA5"/>
    <w:rsid w:val="005D5A41"/>
    <w:rsid w:val="005D656C"/>
    <w:rsid w:val="005D686F"/>
    <w:rsid w:val="005E33C1"/>
    <w:rsid w:val="005E3F9C"/>
    <w:rsid w:val="005E48A5"/>
    <w:rsid w:val="005E5147"/>
    <w:rsid w:val="005E712E"/>
    <w:rsid w:val="005E764A"/>
    <w:rsid w:val="005F1014"/>
    <w:rsid w:val="005F282B"/>
    <w:rsid w:val="005F3609"/>
    <w:rsid w:val="005F4ABD"/>
    <w:rsid w:val="005F52B1"/>
    <w:rsid w:val="005F52D8"/>
    <w:rsid w:val="005F5664"/>
    <w:rsid w:val="005F6AD6"/>
    <w:rsid w:val="005F79FD"/>
    <w:rsid w:val="00602211"/>
    <w:rsid w:val="006028D1"/>
    <w:rsid w:val="00602E48"/>
    <w:rsid w:val="00603422"/>
    <w:rsid w:val="00603C61"/>
    <w:rsid w:val="00604ECA"/>
    <w:rsid w:val="006075C7"/>
    <w:rsid w:val="00607F56"/>
    <w:rsid w:val="00610231"/>
    <w:rsid w:val="00610B2D"/>
    <w:rsid w:val="006111FE"/>
    <w:rsid w:val="0061276D"/>
    <w:rsid w:val="00614CC3"/>
    <w:rsid w:val="006158AB"/>
    <w:rsid w:val="0061680B"/>
    <w:rsid w:val="00616895"/>
    <w:rsid w:val="006169BD"/>
    <w:rsid w:val="00620D85"/>
    <w:rsid w:val="00621721"/>
    <w:rsid w:val="00621A3F"/>
    <w:rsid w:val="00622E9C"/>
    <w:rsid w:val="00623CA9"/>
    <w:rsid w:val="00625B94"/>
    <w:rsid w:val="00625CCD"/>
    <w:rsid w:val="00627340"/>
    <w:rsid w:val="0062776E"/>
    <w:rsid w:val="00627A2A"/>
    <w:rsid w:val="006302CD"/>
    <w:rsid w:val="0063171B"/>
    <w:rsid w:val="0063192F"/>
    <w:rsid w:val="00632D94"/>
    <w:rsid w:val="006330FE"/>
    <w:rsid w:val="0063391A"/>
    <w:rsid w:val="0063417C"/>
    <w:rsid w:val="00634417"/>
    <w:rsid w:val="00634801"/>
    <w:rsid w:val="00636F86"/>
    <w:rsid w:val="00637E18"/>
    <w:rsid w:val="006408F3"/>
    <w:rsid w:val="006425B1"/>
    <w:rsid w:val="00643A6C"/>
    <w:rsid w:val="00646BDD"/>
    <w:rsid w:val="00651663"/>
    <w:rsid w:val="00653943"/>
    <w:rsid w:val="00654108"/>
    <w:rsid w:val="00654DFE"/>
    <w:rsid w:val="0065641D"/>
    <w:rsid w:val="00657196"/>
    <w:rsid w:val="00657242"/>
    <w:rsid w:val="00660784"/>
    <w:rsid w:val="0066180D"/>
    <w:rsid w:val="006623FF"/>
    <w:rsid w:val="0066357B"/>
    <w:rsid w:val="00664B40"/>
    <w:rsid w:val="00665D23"/>
    <w:rsid w:val="00665FC3"/>
    <w:rsid w:val="00666DC4"/>
    <w:rsid w:val="00667C88"/>
    <w:rsid w:val="00670086"/>
    <w:rsid w:val="0067029E"/>
    <w:rsid w:val="006715FE"/>
    <w:rsid w:val="00671A24"/>
    <w:rsid w:val="006721C8"/>
    <w:rsid w:val="00672301"/>
    <w:rsid w:val="00672DB4"/>
    <w:rsid w:val="00674DDB"/>
    <w:rsid w:val="00675573"/>
    <w:rsid w:val="00675F98"/>
    <w:rsid w:val="00676364"/>
    <w:rsid w:val="00676D3A"/>
    <w:rsid w:val="00681FF4"/>
    <w:rsid w:val="006833B6"/>
    <w:rsid w:val="006845D3"/>
    <w:rsid w:val="00684711"/>
    <w:rsid w:val="0068493D"/>
    <w:rsid w:val="00686075"/>
    <w:rsid w:val="00686F91"/>
    <w:rsid w:val="006927E0"/>
    <w:rsid w:val="006928A2"/>
    <w:rsid w:val="006930D2"/>
    <w:rsid w:val="00693682"/>
    <w:rsid w:val="00694267"/>
    <w:rsid w:val="00694BDC"/>
    <w:rsid w:val="0069555D"/>
    <w:rsid w:val="006964D9"/>
    <w:rsid w:val="00697E03"/>
    <w:rsid w:val="006A0BD9"/>
    <w:rsid w:val="006A15F8"/>
    <w:rsid w:val="006A21D6"/>
    <w:rsid w:val="006A2CEE"/>
    <w:rsid w:val="006A2EF5"/>
    <w:rsid w:val="006A326A"/>
    <w:rsid w:val="006A3D01"/>
    <w:rsid w:val="006A4D27"/>
    <w:rsid w:val="006A5053"/>
    <w:rsid w:val="006A5E88"/>
    <w:rsid w:val="006A5FD3"/>
    <w:rsid w:val="006A6B4B"/>
    <w:rsid w:val="006B3510"/>
    <w:rsid w:val="006B3B11"/>
    <w:rsid w:val="006B5CB2"/>
    <w:rsid w:val="006B633E"/>
    <w:rsid w:val="006B73CC"/>
    <w:rsid w:val="006C14CA"/>
    <w:rsid w:val="006C1696"/>
    <w:rsid w:val="006C5489"/>
    <w:rsid w:val="006C6EAB"/>
    <w:rsid w:val="006C72D0"/>
    <w:rsid w:val="006C7D36"/>
    <w:rsid w:val="006D01FC"/>
    <w:rsid w:val="006D02BD"/>
    <w:rsid w:val="006D09BA"/>
    <w:rsid w:val="006D1783"/>
    <w:rsid w:val="006D1DD4"/>
    <w:rsid w:val="006D3DDA"/>
    <w:rsid w:val="006D571D"/>
    <w:rsid w:val="006D61E4"/>
    <w:rsid w:val="006D6DFC"/>
    <w:rsid w:val="006D7355"/>
    <w:rsid w:val="006D7C45"/>
    <w:rsid w:val="006E0BFC"/>
    <w:rsid w:val="006E221C"/>
    <w:rsid w:val="006E3796"/>
    <w:rsid w:val="006E3916"/>
    <w:rsid w:val="006E39F2"/>
    <w:rsid w:val="006E5798"/>
    <w:rsid w:val="006F0EEF"/>
    <w:rsid w:val="006F2581"/>
    <w:rsid w:val="006F52F9"/>
    <w:rsid w:val="006F5B43"/>
    <w:rsid w:val="00700850"/>
    <w:rsid w:val="00700D93"/>
    <w:rsid w:val="00703482"/>
    <w:rsid w:val="00704013"/>
    <w:rsid w:val="0070558E"/>
    <w:rsid w:val="00705A38"/>
    <w:rsid w:val="0070623D"/>
    <w:rsid w:val="00706383"/>
    <w:rsid w:val="00706C5E"/>
    <w:rsid w:val="00706C7B"/>
    <w:rsid w:val="00706E80"/>
    <w:rsid w:val="007101ED"/>
    <w:rsid w:val="00710660"/>
    <w:rsid w:val="0071090D"/>
    <w:rsid w:val="007119D5"/>
    <w:rsid w:val="00712C45"/>
    <w:rsid w:val="007131AD"/>
    <w:rsid w:val="00714A14"/>
    <w:rsid w:val="007174F6"/>
    <w:rsid w:val="00720C20"/>
    <w:rsid w:val="0072250B"/>
    <w:rsid w:val="0072286C"/>
    <w:rsid w:val="00722F96"/>
    <w:rsid w:val="007234DF"/>
    <w:rsid w:val="00724269"/>
    <w:rsid w:val="00724CEC"/>
    <w:rsid w:val="00725DD5"/>
    <w:rsid w:val="00726A5C"/>
    <w:rsid w:val="007272A4"/>
    <w:rsid w:val="00727A91"/>
    <w:rsid w:val="0073008D"/>
    <w:rsid w:val="00731D1D"/>
    <w:rsid w:val="00733BBD"/>
    <w:rsid w:val="00733DFF"/>
    <w:rsid w:val="007345FC"/>
    <w:rsid w:val="00735121"/>
    <w:rsid w:val="007362E8"/>
    <w:rsid w:val="00736B67"/>
    <w:rsid w:val="0074096E"/>
    <w:rsid w:val="00741B32"/>
    <w:rsid w:val="00743151"/>
    <w:rsid w:val="00745FEA"/>
    <w:rsid w:val="00746009"/>
    <w:rsid w:val="00750838"/>
    <w:rsid w:val="00750BB7"/>
    <w:rsid w:val="00752290"/>
    <w:rsid w:val="007531F4"/>
    <w:rsid w:val="00753949"/>
    <w:rsid w:val="00754CA5"/>
    <w:rsid w:val="00756775"/>
    <w:rsid w:val="007568B6"/>
    <w:rsid w:val="00757446"/>
    <w:rsid w:val="00761B67"/>
    <w:rsid w:val="00763A51"/>
    <w:rsid w:val="00764681"/>
    <w:rsid w:val="00765D42"/>
    <w:rsid w:val="00766462"/>
    <w:rsid w:val="00766992"/>
    <w:rsid w:val="0076711F"/>
    <w:rsid w:val="00767BF4"/>
    <w:rsid w:val="007705EC"/>
    <w:rsid w:val="00770616"/>
    <w:rsid w:val="00771A57"/>
    <w:rsid w:val="007727AA"/>
    <w:rsid w:val="00773CBB"/>
    <w:rsid w:val="00774F56"/>
    <w:rsid w:val="007756AC"/>
    <w:rsid w:val="007762CB"/>
    <w:rsid w:val="0077693A"/>
    <w:rsid w:val="00777B77"/>
    <w:rsid w:val="007806A8"/>
    <w:rsid w:val="0078169B"/>
    <w:rsid w:val="0078193E"/>
    <w:rsid w:val="00781C6D"/>
    <w:rsid w:val="00781D19"/>
    <w:rsid w:val="00782A38"/>
    <w:rsid w:val="00783360"/>
    <w:rsid w:val="00783C89"/>
    <w:rsid w:val="00784D61"/>
    <w:rsid w:val="007858C9"/>
    <w:rsid w:val="00785FAC"/>
    <w:rsid w:val="00786EA4"/>
    <w:rsid w:val="0078709D"/>
    <w:rsid w:val="0079169B"/>
    <w:rsid w:val="00792F3B"/>
    <w:rsid w:val="007935AF"/>
    <w:rsid w:val="00793D18"/>
    <w:rsid w:val="00794945"/>
    <w:rsid w:val="0079638B"/>
    <w:rsid w:val="00796FD2"/>
    <w:rsid w:val="00797A03"/>
    <w:rsid w:val="007A08A6"/>
    <w:rsid w:val="007A12E0"/>
    <w:rsid w:val="007A1ADA"/>
    <w:rsid w:val="007A22A0"/>
    <w:rsid w:val="007A304A"/>
    <w:rsid w:val="007A3916"/>
    <w:rsid w:val="007A394B"/>
    <w:rsid w:val="007A5334"/>
    <w:rsid w:val="007A5A2B"/>
    <w:rsid w:val="007A5B9C"/>
    <w:rsid w:val="007A7361"/>
    <w:rsid w:val="007B04F4"/>
    <w:rsid w:val="007B3768"/>
    <w:rsid w:val="007B3AFD"/>
    <w:rsid w:val="007B6C10"/>
    <w:rsid w:val="007C03B2"/>
    <w:rsid w:val="007C1926"/>
    <w:rsid w:val="007C3FB9"/>
    <w:rsid w:val="007C49DB"/>
    <w:rsid w:val="007C4D5D"/>
    <w:rsid w:val="007C54CB"/>
    <w:rsid w:val="007C5B2A"/>
    <w:rsid w:val="007C696E"/>
    <w:rsid w:val="007D3642"/>
    <w:rsid w:val="007D381D"/>
    <w:rsid w:val="007D3CF7"/>
    <w:rsid w:val="007D547F"/>
    <w:rsid w:val="007D6183"/>
    <w:rsid w:val="007D61E3"/>
    <w:rsid w:val="007D6CB4"/>
    <w:rsid w:val="007D734F"/>
    <w:rsid w:val="007D76B7"/>
    <w:rsid w:val="007E0153"/>
    <w:rsid w:val="007E0B63"/>
    <w:rsid w:val="007E168F"/>
    <w:rsid w:val="007E1936"/>
    <w:rsid w:val="007E4015"/>
    <w:rsid w:val="007E4A54"/>
    <w:rsid w:val="007E4E6F"/>
    <w:rsid w:val="007E5408"/>
    <w:rsid w:val="007F00AF"/>
    <w:rsid w:val="007F27B7"/>
    <w:rsid w:val="007F312A"/>
    <w:rsid w:val="007F34D4"/>
    <w:rsid w:val="007F3651"/>
    <w:rsid w:val="007F3BF0"/>
    <w:rsid w:val="007F43AA"/>
    <w:rsid w:val="007F4BF1"/>
    <w:rsid w:val="007F4C8A"/>
    <w:rsid w:val="007F541D"/>
    <w:rsid w:val="007F6E15"/>
    <w:rsid w:val="007F6F19"/>
    <w:rsid w:val="007F77BD"/>
    <w:rsid w:val="00800BD8"/>
    <w:rsid w:val="00802CEF"/>
    <w:rsid w:val="008039DA"/>
    <w:rsid w:val="00804920"/>
    <w:rsid w:val="008061E3"/>
    <w:rsid w:val="00806C5C"/>
    <w:rsid w:val="008075DC"/>
    <w:rsid w:val="00807D80"/>
    <w:rsid w:val="0081235E"/>
    <w:rsid w:val="00815690"/>
    <w:rsid w:val="00816317"/>
    <w:rsid w:val="008168BF"/>
    <w:rsid w:val="00816EED"/>
    <w:rsid w:val="008202B6"/>
    <w:rsid w:val="00820D11"/>
    <w:rsid w:val="00820EC2"/>
    <w:rsid w:val="00821B43"/>
    <w:rsid w:val="00822B12"/>
    <w:rsid w:val="00822FF9"/>
    <w:rsid w:val="00823645"/>
    <w:rsid w:val="00823906"/>
    <w:rsid w:val="00824781"/>
    <w:rsid w:val="008264CD"/>
    <w:rsid w:val="00826752"/>
    <w:rsid w:val="00826BDC"/>
    <w:rsid w:val="0083017B"/>
    <w:rsid w:val="0083208A"/>
    <w:rsid w:val="00835F1F"/>
    <w:rsid w:val="0083676D"/>
    <w:rsid w:val="008373F8"/>
    <w:rsid w:val="0084048B"/>
    <w:rsid w:val="008409E7"/>
    <w:rsid w:val="00840A06"/>
    <w:rsid w:val="00840A82"/>
    <w:rsid w:val="008412DB"/>
    <w:rsid w:val="0084177A"/>
    <w:rsid w:val="00843199"/>
    <w:rsid w:val="008434DC"/>
    <w:rsid w:val="00843D83"/>
    <w:rsid w:val="00843E45"/>
    <w:rsid w:val="008445EB"/>
    <w:rsid w:val="008448ED"/>
    <w:rsid w:val="008465F5"/>
    <w:rsid w:val="00847D01"/>
    <w:rsid w:val="0085042C"/>
    <w:rsid w:val="00850501"/>
    <w:rsid w:val="00851865"/>
    <w:rsid w:val="008549AB"/>
    <w:rsid w:val="0085696D"/>
    <w:rsid w:val="008569E3"/>
    <w:rsid w:val="008602FC"/>
    <w:rsid w:val="008606F9"/>
    <w:rsid w:val="00860D04"/>
    <w:rsid w:val="0086123B"/>
    <w:rsid w:val="00861737"/>
    <w:rsid w:val="00862879"/>
    <w:rsid w:val="00862F95"/>
    <w:rsid w:val="0086422B"/>
    <w:rsid w:val="00864841"/>
    <w:rsid w:val="00864FA2"/>
    <w:rsid w:val="00865C64"/>
    <w:rsid w:val="00865D02"/>
    <w:rsid w:val="008670BF"/>
    <w:rsid w:val="008674C5"/>
    <w:rsid w:val="008707E3"/>
    <w:rsid w:val="00870CBD"/>
    <w:rsid w:val="00870CC0"/>
    <w:rsid w:val="008727FF"/>
    <w:rsid w:val="00872B2A"/>
    <w:rsid w:val="0087553C"/>
    <w:rsid w:val="008805E9"/>
    <w:rsid w:val="008816A0"/>
    <w:rsid w:val="008827FC"/>
    <w:rsid w:val="00882C17"/>
    <w:rsid w:val="0088320C"/>
    <w:rsid w:val="00883345"/>
    <w:rsid w:val="00884DF9"/>
    <w:rsid w:val="008868AC"/>
    <w:rsid w:val="00886F07"/>
    <w:rsid w:val="00887CDD"/>
    <w:rsid w:val="008901ED"/>
    <w:rsid w:val="008909EC"/>
    <w:rsid w:val="008964F3"/>
    <w:rsid w:val="008976AB"/>
    <w:rsid w:val="00897EA4"/>
    <w:rsid w:val="008A01A3"/>
    <w:rsid w:val="008A0924"/>
    <w:rsid w:val="008A1B38"/>
    <w:rsid w:val="008A1D15"/>
    <w:rsid w:val="008A30E1"/>
    <w:rsid w:val="008A327C"/>
    <w:rsid w:val="008A50A8"/>
    <w:rsid w:val="008A53F6"/>
    <w:rsid w:val="008A584B"/>
    <w:rsid w:val="008A6AAD"/>
    <w:rsid w:val="008A6F32"/>
    <w:rsid w:val="008B0B09"/>
    <w:rsid w:val="008B192E"/>
    <w:rsid w:val="008B1E6F"/>
    <w:rsid w:val="008B26FA"/>
    <w:rsid w:val="008B5EBD"/>
    <w:rsid w:val="008B6357"/>
    <w:rsid w:val="008B7557"/>
    <w:rsid w:val="008C001D"/>
    <w:rsid w:val="008C0AA6"/>
    <w:rsid w:val="008C1431"/>
    <w:rsid w:val="008C148A"/>
    <w:rsid w:val="008C214C"/>
    <w:rsid w:val="008C31FC"/>
    <w:rsid w:val="008C3A19"/>
    <w:rsid w:val="008C4AA1"/>
    <w:rsid w:val="008D0826"/>
    <w:rsid w:val="008D0F2F"/>
    <w:rsid w:val="008D0F88"/>
    <w:rsid w:val="008D0FB8"/>
    <w:rsid w:val="008D32E5"/>
    <w:rsid w:val="008D3E25"/>
    <w:rsid w:val="008D4217"/>
    <w:rsid w:val="008D4D31"/>
    <w:rsid w:val="008D4F25"/>
    <w:rsid w:val="008D529A"/>
    <w:rsid w:val="008D544D"/>
    <w:rsid w:val="008D5CE4"/>
    <w:rsid w:val="008D628B"/>
    <w:rsid w:val="008D73AF"/>
    <w:rsid w:val="008E16B2"/>
    <w:rsid w:val="008E20A7"/>
    <w:rsid w:val="008E2306"/>
    <w:rsid w:val="008E31B8"/>
    <w:rsid w:val="008E332B"/>
    <w:rsid w:val="008E3D69"/>
    <w:rsid w:val="008E4BCF"/>
    <w:rsid w:val="008E62D4"/>
    <w:rsid w:val="008E6361"/>
    <w:rsid w:val="008E7BCD"/>
    <w:rsid w:val="008E7E6F"/>
    <w:rsid w:val="008F0003"/>
    <w:rsid w:val="008F54F8"/>
    <w:rsid w:val="008F6EB5"/>
    <w:rsid w:val="008F7DA7"/>
    <w:rsid w:val="00900516"/>
    <w:rsid w:val="0090088E"/>
    <w:rsid w:val="00901010"/>
    <w:rsid w:val="00902804"/>
    <w:rsid w:val="00902DDC"/>
    <w:rsid w:val="00902FB7"/>
    <w:rsid w:val="009042FF"/>
    <w:rsid w:val="00904ED7"/>
    <w:rsid w:val="00911CC8"/>
    <w:rsid w:val="0091260E"/>
    <w:rsid w:val="009128C8"/>
    <w:rsid w:val="00913842"/>
    <w:rsid w:val="00914959"/>
    <w:rsid w:val="00914D81"/>
    <w:rsid w:val="00915B5B"/>
    <w:rsid w:val="00915D37"/>
    <w:rsid w:val="009167BA"/>
    <w:rsid w:val="009168F7"/>
    <w:rsid w:val="009200F7"/>
    <w:rsid w:val="00922777"/>
    <w:rsid w:val="00923D0B"/>
    <w:rsid w:val="00923DD8"/>
    <w:rsid w:val="0092515B"/>
    <w:rsid w:val="00926433"/>
    <w:rsid w:val="009301BD"/>
    <w:rsid w:val="00930663"/>
    <w:rsid w:val="0093120F"/>
    <w:rsid w:val="0093232E"/>
    <w:rsid w:val="00934349"/>
    <w:rsid w:val="00936FFA"/>
    <w:rsid w:val="00937407"/>
    <w:rsid w:val="0093781B"/>
    <w:rsid w:val="00940FFC"/>
    <w:rsid w:val="0094173D"/>
    <w:rsid w:val="00941AA7"/>
    <w:rsid w:val="0094255E"/>
    <w:rsid w:val="009429D3"/>
    <w:rsid w:val="009429F4"/>
    <w:rsid w:val="0094382C"/>
    <w:rsid w:val="00944C7F"/>
    <w:rsid w:val="00947670"/>
    <w:rsid w:val="00947BFE"/>
    <w:rsid w:val="00952118"/>
    <w:rsid w:val="00952F14"/>
    <w:rsid w:val="00952F25"/>
    <w:rsid w:val="00953F7B"/>
    <w:rsid w:val="009546BB"/>
    <w:rsid w:val="00954B57"/>
    <w:rsid w:val="00957904"/>
    <w:rsid w:val="009579BB"/>
    <w:rsid w:val="00957C7E"/>
    <w:rsid w:val="009622A4"/>
    <w:rsid w:val="009633EA"/>
    <w:rsid w:val="009638C8"/>
    <w:rsid w:val="0096418C"/>
    <w:rsid w:val="0096660F"/>
    <w:rsid w:val="00967FAA"/>
    <w:rsid w:val="00970134"/>
    <w:rsid w:val="00970BB6"/>
    <w:rsid w:val="00971D91"/>
    <w:rsid w:val="00971FAF"/>
    <w:rsid w:val="00973847"/>
    <w:rsid w:val="009753AC"/>
    <w:rsid w:val="00976BF5"/>
    <w:rsid w:val="00976EC5"/>
    <w:rsid w:val="009831BF"/>
    <w:rsid w:val="009834E4"/>
    <w:rsid w:val="009847DB"/>
    <w:rsid w:val="00984C2A"/>
    <w:rsid w:val="00985258"/>
    <w:rsid w:val="00986B5A"/>
    <w:rsid w:val="00986DF0"/>
    <w:rsid w:val="009870E2"/>
    <w:rsid w:val="00987199"/>
    <w:rsid w:val="00990AEB"/>
    <w:rsid w:val="00992D18"/>
    <w:rsid w:val="00993630"/>
    <w:rsid w:val="00994296"/>
    <w:rsid w:val="009944D5"/>
    <w:rsid w:val="00995194"/>
    <w:rsid w:val="00995CD2"/>
    <w:rsid w:val="00995D3E"/>
    <w:rsid w:val="009975B5"/>
    <w:rsid w:val="009A0694"/>
    <w:rsid w:val="009A4433"/>
    <w:rsid w:val="009A4A44"/>
    <w:rsid w:val="009A4D44"/>
    <w:rsid w:val="009A58F9"/>
    <w:rsid w:val="009A60C6"/>
    <w:rsid w:val="009A621D"/>
    <w:rsid w:val="009A7724"/>
    <w:rsid w:val="009A7F8C"/>
    <w:rsid w:val="009B06A7"/>
    <w:rsid w:val="009B06F5"/>
    <w:rsid w:val="009B09BE"/>
    <w:rsid w:val="009B182C"/>
    <w:rsid w:val="009B29C0"/>
    <w:rsid w:val="009B29CF"/>
    <w:rsid w:val="009B2C0A"/>
    <w:rsid w:val="009B30B3"/>
    <w:rsid w:val="009B3972"/>
    <w:rsid w:val="009B43F8"/>
    <w:rsid w:val="009B4AE7"/>
    <w:rsid w:val="009B6111"/>
    <w:rsid w:val="009B70F5"/>
    <w:rsid w:val="009B771F"/>
    <w:rsid w:val="009B7F5D"/>
    <w:rsid w:val="009C1E44"/>
    <w:rsid w:val="009C2F68"/>
    <w:rsid w:val="009C405A"/>
    <w:rsid w:val="009C4551"/>
    <w:rsid w:val="009C4DAB"/>
    <w:rsid w:val="009C580B"/>
    <w:rsid w:val="009C6E6A"/>
    <w:rsid w:val="009C7BBE"/>
    <w:rsid w:val="009D022A"/>
    <w:rsid w:val="009D2433"/>
    <w:rsid w:val="009D26D1"/>
    <w:rsid w:val="009D2D89"/>
    <w:rsid w:val="009D32B1"/>
    <w:rsid w:val="009D3FB4"/>
    <w:rsid w:val="009D3FF1"/>
    <w:rsid w:val="009D539F"/>
    <w:rsid w:val="009D5A5E"/>
    <w:rsid w:val="009D6465"/>
    <w:rsid w:val="009E08C9"/>
    <w:rsid w:val="009E2068"/>
    <w:rsid w:val="009E25ED"/>
    <w:rsid w:val="009E2604"/>
    <w:rsid w:val="009E2E2C"/>
    <w:rsid w:val="009E376E"/>
    <w:rsid w:val="009E48C2"/>
    <w:rsid w:val="009E5EDD"/>
    <w:rsid w:val="009E7CFC"/>
    <w:rsid w:val="009F1DEE"/>
    <w:rsid w:val="009F1E01"/>
    <w:rsid w:val="009F282B"/>
    <w:rsid w:val="009F2F6D"/>
    <w:rsid w:val="009F4A5E"/>
    <w:rsid w:val="009F4E27"/>
    <w:rsid w:val="009F4E8D"/>
    <w:rsid w:val="009F4EBD"/>
    <w:rsid w:val="009F53B8"/>
    <w:rsid w:val="009F6B56"/>
    <w:rsid w:val="009F70C8"/>
    <w:rsid w:val="00A00C54"/>
    <w:rsid w:val="00A0187D"/>
    <w:rsid w:val="00A01939"/>
    <w:rsid w:val="00A02928"/>
    <w:rsid w:val="00A04A4F"/>
    <w:rsid w:val="00A05CA5"/>
    <w:rsid w:val="00A067A0"/>
    <w:rsid w:val="00A06FF3"/>
    <w:rsid w:val="00A0789A"/>
    <w:rsid w:val="00A11B6C"/>
    <w:rsid w:val="00A11F77"/>
    <w:rsid w:val="00A121EC"/>
    <w:rsid w:val="00A125A5"/>
    <w:rsid w:val="00A125E5"/>
    <w:rsid w:val="00A1416F"/>
    <w:rsid w:val="00A142A6"/>
    <w:rsid w:val="00A14499"/>
    <w:rsid w:val="00A14C28"/>
    <w:rsid w:val="00A151ED"/>
    <w:rsid w:val="00A15A9D"/>
    <w:rsid w:val="00A15E31"/>
    <w:rsid w:val="00A15FA7"/>
    <w:rsid w:val="00A161D7"/>
    <w:rsid w:val="00A16C24"/>
    <w:rsid w:val="00A16EE9"/>
    <w:rsid w:val="00A202A4"/>
    <w:rsid w:val="00A22655"/>
    <w:rsid w:val="00A22715"/>
    <w:rsid w:val="00A22AB8"/>
    <w:rsid w:val="00A233EE"/>
    <w:rsid w:val="00A25196"/>
    <w:rsid w:val="00A2542B"/>
    <w:rsid w:val="00A26EA1"/>
    <w:rsid w:val="00A277DA"/>
    <w:rsid w:val="00A3146B"/>
    <w:rsid w:val="00A31B89"/>
    <w:rsid w:val="00A34866"/>
    <w:rsid w:val="00A3666A"/>
    <w:rsid w:val="00A370B8"/>
    <w:rsid w:val="00A37752"/>
    <w:rsid w:val="00A37826"/>
    <w:rsid w:val="00A41D14"/>
    <w:rsid w:val="00A42B1C"/>
    <w:rsid w:val="00A44D12"/>
    <w:rsid w:val="00A46B59"/>
    <w:rsid w:val="00A50672"/>
    <w:rsid w:val="00A51581"/>
    <w:rsid w:val="00A5336B"/>
    <w:rsid w:val="00A53AC4"/>
    <w:rsid w:val="00A54375"/>
    <w:rsid w:val="00A55E11"/>
    <w:rsid w:val="00A5606B"/>
    <w:rsid w:val="00A56CC4"/>
    <w:rsid w:val="00A57D53"/>
    <w:rsid w:val="00A57E36"/>
    <w:rsid w:val="00A60CBA"/>
    <w:rsid w:val="00A61680"/>
    <w:rsid w:val="00A61885"/>
    <w:rsid w:val="00A63D96"/>
    <w:rsid w:val="00A63FB3"/>
    <w:rsid w:val="00A65416"/>
    <w:rsid w:val="00A65DFF"/>
    <w:rsid w:val="00A66440"/>
    <w:rsid w:val="00A6741A"/>
    <w:rsid w:val="00A67ACE"/>
    <w:rsid w:val="00A703A1"/>
    <w:rsid w:val="00A704CC"/>
    <w:rsid w:val="00A71665"/>
    <w:rsid w:val="00A71848"/>
    <w:rsid w:val="00A721C2"/>
    <w:rsid w:val="00A726CF"/>
    <w:rsid w:val="00A7328D"/>
    <w:rsid w:val="00A739AD"/>
    <w:rsid w:val="00A764DC"/>
    <w:rsid w:val="00A76BB0"/>
    <w:rsid w:val="00A774E8"/>
    <w:rsid w:val="00A77619"/>
    <w:rsid w:val="00A80B70"/>
    <w:rsid w:val="00A83362"/>
    <w:rsid w:val="00A84582"/>
    <w:rsid w:val="00A85175"/>
    <w:rsid w:val="00A852F4"/>
    <w:rsid w:val="00A85E50"/>
    <w:rsid w:val="00A86C8D"/>
    <w:rsid w:val="00A87DBF"/>
    <w:rsid w:val="00A900A3"/>
    <w:rsid w:val="00A9062F"/>
    <w:rsid w:val="00A9430D"/>
    <w:rsid w:val="00A96195"/>
    <w:rsid w:val="00A9707C"/>
    <w:rsid w:val="00AA0A67"/>
    <w:rsid w:val="00AA0EE0"/>
    <w:rsid w:val="00AA14CF"/>
    <w:rsid w:val="00AA1BCA"/>
    <w:rsid w:val="00AA1CE1"/>
    <w:rsid w:val="00AA1E0F"/>
    <w:rsid w:val="00AA2476"/>
    <w:rsid w:val="00AA30B2"/>
    <w:rsid w:val="00AA333C"/>
    <w:rsid w:val="00AA5D3C"/>
    <w:rsid w:val="00AA64CC"/>
    <w:rsid w:val="00AB0671"/>
    <w:rsid w:val="00AB0E95"/>
    <w:rsid w:val="00AB2054"/>
    <w:rsid w:val="00AB23B7"/>
    <w:rsid w:val="00AB3C67"/>
    <w:rsid w:val="00AB4F55"/>
    <w:rsid w:val="00AB5157"/>
    <w:rsid w:val="00AB5714"/>
    <w:rsid w:val="00AB58FF"/>
    <w:rsid w:val="00AB769A"/>
    <w:rsid w:val="00AC065C"/>
    <w:rsid w:val="00AC08F3"/>
    <w:rsid w:val="00AC20E0"/>
    <w:rsid w:val="00AC2854"/>
    <w:rsid w:val="00AC2E49"/>
    <w:rsid w:val="00AC313F"/>
    <w:rsid w:val="00AC36F9"/>
    <w:rsid w:val="00AC3A1C"/>
    <w:rsid w:val="00AC4091"/>
    <w:rsid w:val="00AC6A67"/>
    <w:rsid w:val="00AC7056"/>
    <w:rsid w:val="00AD2504"/>
    <w:rsid w:val="00AD27CF"/>
    <w:rsid w:val="00AD3635"/>
    <w:rsid w:val="00AD3C12"/>
    <w:rsid w:val="00AD4E03"/>
    <w:rsid w:val="00AD5939"/>
    <w:rsid w:val="00AD607F"/>
    <w:rsid w:val="00AD617B"/>
    <w:rsid w:val="00AD6379"/>
    <w:rsid w:val="00AD6792"/>
    <w:rsid w:val="00AE0215"/>
    <w:rsid w:val="00AE0351"/>
    <w:rsid w:val="00AE0A65"/>
    <w:rsid w:val="00AE188C"/>
    <w:rsid w:val="00AE1A03"/>
    <w:rsid w:val="00AE29A9"/>
    <w:rsid w:val="00AE2A3A"/>
    <w:rsid w:val="00AE4269"/>
    <w:rsid w:val="00AE5157"/>
    <w:rsid w:val="00AE6A1B"/>
    <w:rsid w:val="00AE7933"/>
    <w:rsid w:val="00AF0F34"/>
    <w:rsid w:val="00AF16B5"/>
    <w:rsid w:val="00AF20AC"/>
    <w:rsid w:val="00AF34C3"/>
    <w:rsid w:val="00AF3EDB"/>
    <w:rsid w:val="00AF6DB8"/>
    <w:rsid w:val="00AF6FF0"/>
    <w:rsid w:val="00B01BDF"/>
    <w:rsid w:val="00B01C3A"/>
    <w:rsid w:val="00B02D9C"/>
    <w:rsid w:val="00B0314D"/>
    <w:rsid w:val="00B03362"/>
    <w:rsid w:val="00B03F4B"/>
    <w:rsid w:val="00B054C5"/>
    <w:rsid w:val="00B0560D"/>
    <w:rsid w:val="00B0752C"/>
    <w:rsid w:val="00B11190"/>
    <w:rsid w:val="00B12017"/>
    <w:rsid w:val="00B1354E"/>
    <w:rsid w:val="00B14483"/>
    <w:rsid w:val="00B1521F"/>
    <w:rsid w:val="00B15AA5"/>
    <w:rsid w:val="00B164E7"/>
    <w:rsid w:val="00B16883"/>
    <w:rsid w:val="00B16E34"/>
    <w:rsid w:val="00B16E80"/>
    <w:rsid w:val="00B226DC"/>
    <w:rsid w:val="00B22948"/>
    <w:rsid w:val="00B24063"/>
    <w:rsid w:val="00B24926"/>
    <w:rsid w:val="00B2570B"/>
    <w:rsid w:val="00B25997"/>
    <w:rsid w:val="00B25EC0"/>
    <w:rsid w:val="00B265AD"/>
    <w:rsid w:val="00B27C49"/>
    <w:rsid w:val="00B34BFD"/>
    <w:rsid w:val="00B34C87"/>
    <w:rsid w:val="00B358E1"/>
    <w:rsid w:val="00B36ADD"/>
    <w:rsid w:val="00B36D05"/>
    <w:rsid w:val="00B37DAA"/>
    <w:rsid w:val="00B4186C"/>
    <w:rsid w:val="00B41B91"/>
    <w:rsid w:val="00B4430D"/>
    <w:rsid w:val="00B4501C"/>
    <w:rsid w:val="00B45145"/>
    <w:rsid w:val="00B456A5"/>
    <w:rsid w:val="00B45929"/>
    <w:rsid w:val="00B4600E"/>
    <w:rsid w:val="00B467C0"/>
    <w:rsid w:val="00B46B99"/>
    <w:rsid w:val="00B47394"/>
    <w:rsid w:val="00B47449"/>
    <w:rsid w:val="00B47574"/>
    <w:rsid w:val="00B477C3"/>
    <w:rsid w:val="00B47C8F"/>
    <w:rsid w:val="00B5040A"/>
    <w:rsid w:val="00B513E7"/>
    <w:rsid w:val="00B516FA"/>
    <w:rsid w:val="00B52A74"/>
    <w:rsid w:val="00B531A0"/>
    <w:rsid w:val="00B55B0E"/>
    <w:rsid w:val="00B574BD"/>
    <w:rsid w:val="00B57707"/>
    <w:rsid w:val="00B57754"/>
    <w:rsid w:val="00B57966"/>
    <w:rsid w:val="00B605BC"/>
    <w:rsid w:val="00B62729"/>
    <w:rsid w:val="00B6371F"/>
    <w:rsid w:val="00B652B2"/>
    <w:rsid w:val="00B6627F"/>
    <w:rsid w:val="00B7065E"/>
    <w:rsid w:val="00B707FF"/>
    <w:rsid w:val="00B70B76"/>
    <w:rsid w:val="00B70C8A"/>
    <w:rsid w:val="00B7141D"/>
    <w:rsid w:val="00B7187D"/>
    <w:rsid w:val="00B75AE4"/>
    <w:rsid w:val="00B768B0"/>
    <w:rsid w:val="00B8027E"/>
    <w:rsid w:val="00B8082C"/>
    <w:rsid w:val="00B811FA"/>
    <w:rsid w:val="00B8130B"/>
    <w:rsid w:val="00B81A85"/>
    <w:rsid w:val="00B8376E"/>
    <w:rsid w:val="00B84878"/>
    <w:rsid w:val="00B854E7"/>
    <w:rsid w:val="00B877AC"/>
    <w:rsid w:val="00B90364"/>
    <w:rsid w:val="00B92371"/>
    <w:rsid w:val="00B9326D"/>
    <w:rsid w:val="00B93B3D"/>
    <w:rsid w:val="00B93BBE"/>
    <w:rsid w:val="00B93D58"/>
    <w:rsid w:val="00B9460D"/>
    <w:rsid w:val="00B94CFA"/>
    <w:rsid w:val="00B94CFB"/>
    <w:rsid w:val="00B9751B"/>
    <w:rsid w:val="00BA1F8B"/>
    <w:rsid w:val="00BA48DC"/>
    <w:rsid w:val="00BA690D"/>
    <w:rsid w:val="00BA6E85"/>
    <w:rsid w:val="00BA7F84"/>
    <w:rsid w:val="00BA7FF9"/>
    <w:rsid w:val="00BB525E"/>
    <w:rsid w:val="00BB54BE"/>
    <w:rsid w:val="00BB61EE"/>
    <w:rsid w:val="00BB69E4"/>
    <w:rsid w:val="00BB6EA6"/>
    <w:rsid w:val="00BB7F5A"/>
    <w:rsid w:val="00BC04FB"/>
    <w:rsid w:val="00BC1D48"/>
    <w:rsid w:val="00BC2159"/>
    <w:rsid w:val="00BC29B8"/>
    <w:rsid w:val="00BC306A"/>
    <w:rsid w:val="00BC3AA4"/>
    <w:rsid w:val="00BC4FD4"/>
    <w:rsid w:val="00BD0E0C"/>
    <w:rsid w:val="00BD0F3B"/>
    <w:rsid w:val="00BD139B"/>
    <w:rsid w:val="00BD1AED"/>
    <w:rsid w:val="00BD32D4"/>
    <w:rsid w:val="00BD3394"/>
    <w:rsid w:val="00BD37C8"/>
    <w:rsid w:val="00BD3DF1"/>
    <w:rsid w:val="00BD4BD3"/>
    <w:rsid w:val="00BD5D88"/>
    <w:rsid w:val="00BD6BDF"/>
    <w:rsid w:val="00BD6E55"/>
    <w:rsid w:val="00BD7241"/>
    <w:rsid w:val="00BE0168"/>
    <w:rsid w:val="00BE14F3"/>
    <w:rsid w:val="00BE1F3F"/>
    <w:rsid w:val="00BE2B15"/>
    <w:rsid w:val="00BE32B9"/>
    <w:rsid w:val="00BE3C75"/>
    <w:rsid w:val="00BE3D15"/>
    <w:rsid w:val="00BE42CF"/>
    <w:rsid w:val="00BE6ADD"/>
    <w:rsid w:val="00BE6E8A"/>
    <w:rsid w:val="00BF0C3A"/>
    <w:rsid w:val="00BF1860"/>
    <w:rsid w:val="00BF4948"/>
    <w:rsid w:val="00BF5C2C"/>
    <w:rsid w:val="00BF61C9"/>
    <w:rsid w:val="00C01B0B"/>
    <w:rsid w:val="00C020A1"/>
    <w:rsid w:val="00C046CF"/>
    <w:rsid w:val="00C055B1"/>
    <w:rsid w:val="00C0572C"/>
    <w:rsid w:val="00C05873"/>
    <w:rsid w:val="00C05B6E"/>
    <w:rsid w:val="00C05FE5"/>
    <w:rsid w:val="00C06800"/>
    <w:rsid w:val="00C06DFF"/>
    <w:rsid w:val="00C1098B"/>
    <w:rsid w:val="00C110E8"/>
    <w:rsid w:val="00C13299"/>
    <w:rsid w:val="00C135A8"/>
    <w:rsid w:val="00C14B6E"/>
    <w:rsid w:val="00C16101"/>
    <w:rsid w:val="00C16AAF"/>
    <w:rsid w:val="00C1774F"/>
    <w:rsid w:val="00C1798D"/>
    <w:rsid w:val="00C2072C"/>
    <w:rsid w:val="00C20E28"/>
    <w:rsid w:val="00C21065"/>
    <w:rsid w:val="00C23A4E"/>
    <w:rsid w:val="00C24A50"/>
    <w:rsid w:val="00C258D6"/>
    <w:rsid w:val="00C302F1"/>
    <w:rsid w:val="00C30D1C"/>
    <w:rsid w:val="00C31B57"/>
    <w:rsid w:val="00C323E0"/>
    <w:rsid w:val="00C32450"/>
    <w:rsid w:val="00C32A20"/>
    <w:rsid w:val="00C32ECA"/>
    <w:rsid w:val="00C3326B"/>
    <w:rsid w:val="00C33D95"/>
    <w:rsid w:val="00C34312"/>
    <w:rsid w:val="00C355C3"/>
    <w:rsid w:val="00C36486"/>
    <w:rsid w:val="00C37726"/>
    <w:rsid w:val="00C37DD3"/>
    <w:rsid w:val="00C40F4F"/>
    <w:rsid w:val="00C41605"/>
    <w:rsid w:val="00C418E1"/>
    <w:rsid w:val="00C42906"/>
    <w:rsid w:val="00C432D4"/>
    <w:rsid w:val="00C43786"/>
    <w:rsid w:val="00C44C1E"/>
    <w:rsid w:val="00C45880"/>
    <w:rsid w:val="00C45F52"/>
    <w:rsid w:val="00C466AB"/>
    <w:rsid w:val="00C46B5A"/>
    <w:rsid w:val="00C50B0F"/>
    <w:rsid w:val="00C535AD"/>
    <w:rsid w:val="00C54F4F"/>
    <w:rsid w:val="00C5558C"/>
    <w:rsid w:val="00C559F6"/>
    <w:rsid w:val="00C562C1"/>
    <w:rsid w:val="00C575B1"/>
    <w:rsid w:val="00C61400"/>
    <w:rsid w:val="00C61D2C"/>
    <w:rsid w:val="00C62AC0"/>
    <w:rsid w:val="00C63065"/>
    <w:rsid w:val="00C6402E"/>
    <w:rsid w:val="00C6531C"/>
    <w:rsid w:val="00C66011"/>
    <w:rsid w:val="00C6609E"/>
    <w:rsid w:val="00C66A38"/>
    <w:rsid w:val="00C674DB"/>
    <w:rsid w:val="00C67AA9"/>
    <w:rsid w:val="00C67D4C"/>
    <w:rsid w:val="00C7038E"/>
    <w:rsid w:val="00C70988"/>
    <w:rsid w:val="00C72F4F"/>
    <w:rsid w:val="00C74E03"/>
    <w:rsid w:val="00C752E2"/>
    <w:rsid w:val="00C81B09"/>
    <w:rsid w:val="00C82801"/>
    <w:rsid w:val="00C8341C"/>
    <w:rsid w:val="00C83552"/>
    <w:rsid w:val="00C84151"/>
    <w:rsid w:val="00C84308"/>
    <w:rsid w:val="00C84EA2"/>
    <w:rsid w:val="00C8577C"/>
    <w:rsid w:val="00C862E3"/>
    <w:rsid w:val="00C8796D"/>
    <w:rsid w:val="00C91007"/>
    <w:rsid w:val="00C91830"/>
    <w:rsid w:val="00C920FA"/>
    <w:rsid w:val="00C9320D"/>
    <w:rsid w:val="00C93F21"/>
    <w:rsid w:val="00C93F5E"/>
    <w:rsid w:val="00C94282"/>
    <w:rsid w:val="00C94893"/>
    <w:rsid w:val="00CA26CD"/>
    <w:rsid w:val="00CA421E"/>
    <w:rsid w:val="00CA49E7"/>
    <w:rsid w:val="00CA66AC"/>
    <w:rsid w:val="00CA6D14"/>
    <w:rsid w:val="00CA714B"/>
    <w:rsid w:val="00CB189A"/>
    <w:rsid w:val="00CB1CC3"/>
    <w:rsid w:val="00CB2F0F"/>
    <w:rsid w:val="00CB3525"/>
    <w:rsid w:val="00CB355D"/>
    <w:rsid w:val="00CB35FD"/>
    <w:rsid w:val="00CB3B96"/>
    <w:rsid w:val="00CB4347"/>
    <w:rsid w:val="00CB4587"/>
    <w:rsid w:val="00CB4667"/>
    <w:rsid w:val="00CB4F2C"/>
    <w:rsid w:val="00CB5631"/>
    <w:rsid w:val="00CB739F"/>
    <w:rsid w:val="00CB75A8"/>
    <w:rsid w:val="00CB7B0F"/>
    <w:rsid w:val="00CB7C71"/>
    <w:rsid w:val="00CC0841"/>
    <w:rsid w:val="00CC0B72"/>
    <w:rsid w:val="00CC0E41"/>
    <w:rsid w:val="00CC2817"/>
    <w:rsid w:val="00CC3842"/>
    <w:rsid w:val="00CC3942"/>
    <w:rsid w:val="00CC4BE6"/>
    <w:rsid w:val="00CC5C06"/>
    <w:rsid w:val="00CC5ED8"/>
    <w:rsid w:val="00CC60A3"/>
    <w:rsid w:val="00CC6953"/>
    <w:rsid w:val="00CC769B"/>
    <w:rsid w:val="00CC7984"/>
    <w:rsid w:val="00CD0D77"/>
    <w:rsid w:val="00CD1C58"/>
    <w:rsid w:val="00CD2C21"/>
    <w:rsid w:val="00CD4D16"/>
    <w:rsid w:val="00CD51D7"/>
    <w:rsid w:val="00CD7328"/>
    <w:rsid w:val="00CD73EA"/>
    <w:rsid w:val="00CD7E0F"/>
    <w:rsid w:val="00CE332F"/>
    <w:rsid w:val="00CF1FE3"/>
    <w:rsid w:val="00CF208B"/>
    <w:rsid w:val="00CF2823"/>
    <w:rsid w:val="00CF29E9"/>
    <w:rsid w:val="00CF2B7B"/>
    <w:rsid w:val="00CF2C33"/>
    <w:rsid w:val="00CF2D17"/>
    <w:rsid w:val="00CF6103"/>
    <w:rsid w:val="00CF64DC"/>
    <w:rsid w:val="00CF7B55"/>
    <w:rsid w:val="00CF7C9A"/>
    <w:rsid w:val="00D00955"/>
    <w:rsid w:val="00D03203"/>
    <w:rsid w:val="00D03667"/>
    <w:rsid w:val="00D047AE"/>
    <w:rsid w:val="00D05283"/>
    <w:rsid w:val="00D06E18"/>
    <w:rsid w:val="00D07877"/>
    <w:rsid w:val="00D10D9C"/>
    <w:rsid w:val="00D116A3"/>
    <w:rsid w:val="00D130F1"/>
    <w:rsid w:val="00D134C3"/>
    <w:rsid w:val="00D16086"/>
    <w:rsid w:val="00D16B29"/>
    <w:rsid w:val="00D1768F"/>
    <w:rsid w:val="00D17705"/>
    <w:rsid w:val="00D17FD0"/>
    <w:rsid w:val="00D21080"/>
    <w:rsid w:val="00D21241"/>
    <w:rsid w:val="00D213D4"/>
    <w:rsid w:val="00D2293C"/>
    <w:rsid w:val="00D22A9E"/>
    <w:rsid w:val="00D22F05"/>
    <w:rsid w:val="00D230E3"/>
    <w:rsid w:val="00D25730"/>
    <w:rsid w:val="00D25D52"/>
    <w:rsid w:val="00D26926"/>
    <w:rsid w:val="00D30706"/>
    <w:rsid w:val="00D3079E"/>
    <w:rsid w:val="00D31829"/>
    <w:rsid w:val="00D32AFD"/>
    <w:rsid w:val="00D337C6"/>
    <w:rsid w:val="00D34BDE"/>
    <w:rsid w:val="00D34C46"/>
    <w:rsid w:val="00D34CFF"/>
    <w:rsid w:val="00D40A24"/>
    <w:rsid w:val="00D4105B"/>
    <w:rsid w:val="00D41F8B"/>
    <w:rsid w:val="00D42429"/>
    <w:rsid w:val="00D426A9"/>
    <w:rsid w:val="00D42C62"/>
    <w:rsid w:val="00D42D20"/>
    <w:rsid w:val="00D43BB7"/>
    <w:rsid w:val="00D44601"/>
    <w:rsid w:val="00D457B7"/>
    <w:rsid w:val="00D46E8E"/>
    <w:rsid w:val="00D47BAB"/>
    <w:rsid w:val="00D5053B"/>
    <w:rsid w:val="00D5083A"/>
    <w:rsid w:val="00D5134F"/>
    <w:rsid w:val="00D52A02"/>
    <w:rsid w:val="00D53341"/>
    <w:rsid w:val="00D548D8"/>
    <w:rsid w:val="00D55AAF"/>
    <w:rsid w:val="00D565C3"/>
    <w:rsid w:val="00D56780"/>
    <w:rsid w:val="00D56E15"/>
    <w:rsid w:val="00D56E80"/>
    <w:rsid w:val="00D56FB5"/>
    <w:rsid w:val="00D60A98"/>
    <w:rsid w:val="00D61C66"/>
    <w:rsid w:val="00D621BF"/>
    <w:rsid w:val="00D629ED"/>
    <w:rsid w:val="00D62D28"/>
    <w:rsid w:val="00D65B93"/>
    <w:rsid w:val="00D70F1F"/>
    <w:rsid w:val="00D7749B"/>
    <w:rsid w:val="00D8119A"/>
    <w:rsid w:val="00D8293C"/>
    <w:rsid w:val="00D83083"/>
    <w:rsid w:val="00D847CE"/>
    <w:rsid w:val="00D85006"/>
    <w:rsid w:val="00D85221"/>
    <w:rsid w:val="00D8550A"/>
    <w:rsid w:val="00D859FE"/>
    <w:rsid w:val="00D8650E"/>
    <w:rsid w:val="00D86D02"/>
    <w:rsid w:val="00D87F82"/>
    <w:rsid w:val="00D91F8E"/>
    <w:rsid w:val="00D9303A"/>
    <w:rsid w:val="00D947F0"/>
    <w:rsid w:val="00D95203"/>
    <w:rsid w:val="00D964BF"/>
    <w:rsid w:val="00D967DA"/>
    <w:rsid w:val="00D975FD"/>
    <w:rsid w:val="00DA1C36"/>
    <w:rsid w:val="00DA3040"/>
    <w:rsid w:val="00DA47DA"/>
    <w:rsid w:val="00DA572F"/>
    <w:rsid w:val="00DA6998"/>
    <w:rsid w:val="00DA7A08"/>
    <w:rsid w:val="00DA7D2C"/>
    <w:rsid w:val="00DB0095"/>
    <w:rsid w:val="00DB17B2"/>
    <w:rsid w:val="00DB1C2B"/>
    <w:rsid w:val="00DB1D23"/>
    <w:rsid w:val="00DB5482"/>
    <w:rsid w:val="00DC0718"/>
    <w:rsid w:val="00DC0755"/>
    <w:rsid w:val="00DC09F9"/>
    <w:rsid w:val="00DC3566"/>
    <w:rsid w:val="00DC5292"/>
    <w:rsid w:val="00DC5877"/>
    <w:rsid w:val="00DC6742"/>
    <w:rsid w:val="00DC6DD0"/>
    <w:rsid w:val="00DC755B"/>
    <w:rsid w:val="00DC7576"/>
    <w:rsid w:val="00DD096F"/>
    <w:rsid w:val="00DD13C1"/>
    <w:rsid w:val="00DD1895"/>
    <w:rsid w:val="00DD25DC"/>
    <w:rsid w:val="00DD2D5B"/>
    <w:rsid w:val="00DD307A"/>
    <w:rsid w:val="00DD3914"/>
    <w:rsid w:val="00DD44D6"/>
    <w:rsid w:val="00DD4CDA"/>
    <w:rsid w:val="00DE10C8"/>
    <w:rsid w:val="00DE1A1A"/>
    <w:rsid w:val="00DE46B8"/>
    <w:rsid w:val="00DE4AC3"/>
    <w:rsid w:val="00DE4B65"/>
    <w:rsid w:val="00DE4F0C"/>
    <w:rsid w:val="00DE5280"/>
    <w:rsid w:val="00DE694B"/>
    <w:rsid w:val="00DE6F4D"/>
    <w:rsid w:val="00DE7051"/>
    <w:rsid w:val="00DE761B"/>
    <w:rsid w:val="00DF036C"/>
    <w:rsid w:val="00DF1B57"/>
    <w:rsid w:val="00DF20F2"/>
    <w:rsid w:val="00DF2275"/>
    <w:rsid w:val="00DF2493"/>
    <w:rsid w:val="00DF285D"/>
    <w:rsid w:val="00DF2C6D"/>
    <w:rsid w:val="00DF43F9"/>
    <w:rsid w:val="00DF45D6"/>
    <w:rsid w:val="00DF5560"/>
    <w:rsid w:val="00DF56E4"/>
    <w:rsid w:val="00DF5C59"/>
    <w:rsid w:val="00DF5DC4"/>
    <w:rsid w:val="00DF6F3F"/>
    <w:rsid w:val="00E01097"/>
    <w:rsid w:val="00E0169B"/>
    <w:rsid w:val="00E02D3B"/>
    <w:rsid w:val="00E03309"/>
    <w:rsid w:val="00E0386E"/>
    <w:rsid w:val="00E03947"/>
    <w:rsid w:val="00E03BD9"/>
    <w:rsid w:val="00E04036"/>
    <w:rsid w:val="00E0418C"/>
    <w:rsid w:val="00E0488E"/>
    <w:rsid w:val="00E050FB"/>
    <w:rsid w:val="00E0524A"/>
    <w:rsid w:val="00E05FC3"/>
    <w:rsid w:val="00E06FCE"/>
    <w:rsid w:val="00E06FF7"/>
    <w:rsid w:val="00E10214"/>
    <w:rsid w:val="00E11CF7"/>
    <w:rsid w:val="00E1213B"/>
    <w:rsid w:val="00E12B64"/>
    <w:rsid w:val="00E13397"/>
    <w:rsid w:val="00E1340C"/>
    <w:rsid w:val="00E135ED"/>
    <w:rsid w:val="00E147CC"/>
    <w:rsid w:val="00E15199"/>
    <w:rsid w:val="00E15244"/>
    <w:rsid w:val="00E166A4"/>
    <w:rsid w:val="00E16B15"/>
    <w:rsid w:val="00E2133D"/>
    <w:rsid w:val="00E224B0"/>
    <w:rsid w:val="00E23748"/>
    <w:rsid w:val="00E23790"/>
    <w:rsid w:val="00E23DB1"/>
    <w:rsid w:val="00E23FA8"/>
    <w:rsid w:val="00E24442"/>
    <w:rsid w:val="00E24B64"/>
    <w:rsid w:val="00E25880"/>
    <w:rsid w:val="00E27BE0"/>
    <w:rsid w:val="00E30F5D"/>
    <w:rsid w:val="00E322FD"/>
    <w:rsid w:val="00E33B3E"/>
    <w:rsid w:val="00E33DB3"/>
    <w:rsid w:val="00E34219"/>
    <w:rsid w:val="00E343D5"/>
    <w:rsid w:val="00E351AC"/>
    <w:rsid w:val="00E3629C"/>
    <w:rsid w:val="00E3782C"/>
    <w:rsid w:val="00E411A9"/>
    <w:rsid w:val="00E41B30"/>
    <w:rsid w:val="00E4335F"/>
    <w:rsid w:val="00E43BA9"/>
    <w:rsid w:val="00E444CD"/>
    <w:rsid w:val="00E448A7"/>
    <w:rsid w:val="00E448D3"/>
    <w:rsid w:val="00E4530D"/>
    <w:rsid w:val="00E46E6C"/>
    <w:rsid w:val="00E5039B"/>
    <w:rsid w:val="00E507C6"/>
    <w:rsid w:val="00E50B4A"/>
    <w:rsid w:val="00E52006"/>
    <w:rsid w:val="00E532EF"/>
    <w:rsid w:val="00E54BED"/>
    <w:rsid w:val="00E54E88"/>
    <w:rsid w:val="00E55B97"/>
    <w:rsid w:val="00E56220"/>
    <w:rsid w:val="00E568EF"/>
    <w:rsid w:val="00E574B8"/>
    <w:rsid w:val="00E57FDE"/>
    <w:rsid w:val="00E60A91"/>
    <w:rsid w:val="00E61A32"/>
    <w:rsid w:val="00E61C01"/>
    <w:rsid w:val="00E62D25"/>
    <w:rsid w:val="00E642B4"/>
    <w:rsid w:val="00E64637"/>
    <w:rsid w:val="00E64E6F"/>
    <w:rsid w:val="00E65EDE"/>
    <w:rsid w:val="00E668AF"/>
    <w:rsid w:val="00E66C1C"/>
    <w:rsid w:val="00E66C6B"/>
    <w:rsid w:val="00E66E87"/>
    <w:rsid w:val="00E708C9"/>
    <w:rsid w:val="00E709E6"/>
    <w:rsid w:val="00E711EF"/>
    <w:rsid w:val="00E7323E"/>
    <w:rsid w:val="00E734FD"/>
    <w:rsid w:val="00E75193"/>
    <w:rsid w:val="00E761FB"/>
    <w:rsid w:val="00E76B5A"/>
    <w:rsid w:val="00E77748"/>
    <w:rsid w:val="00E80984"/>
    <w:rsid w:val="00E80B54"/>
    <w:rsid w:val="00E81040"/>
    <w:rsid w:val="00E81601"/>
    <w:rsid w:val="00E81E7F"/>
    <w:rsid w:val="00E82B44"/>
    <w:rsid w:val="00E83CD4"/>
    <w:rsid w:val="00E84DB8"/>
    <w:rsid w:val="00E90B97"/>
    <w:rsid w:val="00E90B9B"/>
    <w:rsid w:val="00E911BF"/>
    <w:rsid w:val="00E91828"/>
    <w:rsid w:val="00E92443"/>
    <w:rsid w:val="00E92990"/>
    <w:rsid w:val="00E93D72"/>
    <w:rsid w:val="00E94421"/>
    <w:rsid w:val="00E9604D"/>
    <w:rsid w:val="00E96653"/>
    <w:rsid w:val="00E97258"/>
    <w:rsid w:val="00E9767C"/>
    <w:rsid w:val="00E977D9"/>
    <w:rsid w:val="00EA0637"/>
    <w:rsid w:val="00EA19A5"/>
    <w:rsid w:val="00EA2012"/>
    <w:rsid w:val="00EA38D8"/>
    <w:rsid w:val="00EA5D07"/>
    <w:rsid w:val="00EA7512"/>
    <w:rsid w:val="00EA7986"/>
    <w:rsid w:val="00EB1F6A"/>
    <w:rsid w:val="00EB2FE6"/>
    <w:rsid w:val="00EB49C4"/>
    <w:rsid w:val="00EB63B3"/>
    <w:rsid w:val="00EB7A86"/>
    <w:rsid w:val="00EC1158"/>
    <w:rsid w:val="00EC12F9"/>
    <w:rsid w:val="00EC19F5"/>
    <w:rsid w:val="00EC333B"/>
    <w:rsid w:val="00EC610F"/>
    <w:rsid w:val="00EC653D"/>
    <w:rsid w:val="00EC6574"/>
    <w:rsid w:val="00EC6C9D"/>
    <w:rsid w:val="00EC6D67"/>
    <w:rsid w:val="00EC7994"/>
    <w:rsid w:val="00EC7D1B"/>
    <w:rsid w:val="00ED032F"/>
    <w:rsid w:val="00ED25CA"/>
    <w:rsid w:val="00ED2933"/>
    <w:rsid w:val="00ED4388"/>
    <w:rsid w:val="00ED4454"/>
    <w:rsid w:val="00ED472B"/>
    <w:rsid w:val="00ED4AC6"/>
    <w:rsid w:val="00ED7F11"/>
    <w:rsid w:val="00EE1C0A"/>
    <w:rsid w:val="00EE1EA0"/>
    <w:rsid w:val="00EE3244"/>
    <w:rsid w:val="00EE3383"/>
    <w:rsid w:val="00EE577C"/>
    <w:rsid w:val="00EE6E0F"/>
    <w:rsid w:val="00EE7012"/>
    <w:rsid w:val="00EE73F4"/>
    <w:rsid w:val="00EF02A2"/>
    <w:rsid w:val="00EF15C5"/>
    <w:rsid w:val="00EF2DE1"/>
    <w:rsid w:val="00EF3333"/>
    <w:rsid w:val="00EF3F4C"/>
    <w:rsid w:val="00EF5DB1"/>
    <w:rsid w:val="00EF7E4A"/>
    <w:rsid w:val="00F00106"/>
    <w:rsid w:val="00F003D1"/>
    <w:rsid w:val="00F00F16"/>
    <w:rsid w:val="00F01D44"/>
    <w:rsid w:val="00F01F1E"/>
    <w:rsid w:val="00F02A4C"/>
    <w:rsid w:val="00F02FDF"/>
    <w:rsid w:val="00F059D7"/>
    <w:rsid w:val="00F06083"/>
    <w:rsid w:val="00F066D5"/>
    <w:rsid w:val="00F070EA"/>
    <w:rsid w:val="00F102B4"/>
    <w:rsid w:val="00F1163E"/>
    <w:rsid w:val="00F11FAE"/>
    <w:rsid w:val="00F132FA"/>
    <w:rsid w:val="00F14029"/>
    <w:rsid w:val="00F1608D"/>
    <w:rsid w:val="00F1627D"/>
    <w:rsid w:val="00F17738"/>
    <w:rsid w:val="00F17782"/>
    <w:rsid w:val="00F205BF"/>
    <w:rsid w:val="00F2116C"/>
    <w:rsid w:val="00F21BF3"/>
    <w:rsid w:val="00F21F04"/>
    <w:rsid w:val="00F233E5"/>
    <w:rsid w:val="00F2479E"/>
    <w:rsid w:val="00F24F8A"/>
    <w:rsid w:val="00F25752"/>
    <w:rsid w:val="00F268FE"/>
    <w:rsid w:val="00F26ACB"/>
    <w:rsid w:val="00F278D2"/>
    <w:rsid w:val="00F32375"/>
    <w:rsid w:val="00F3374A"/>
    <w:rsid w:val="00F356BC"/>
    <w:rsid w:val="00F36D63"/>
    <w:rsid w:val="00F36E4A"/>
    <w:rsid w:val="00F401C7"/>
    <w:rsid w:val="00F41000"/>
    <w:rsid w:val="00F411AA"/>
    <w:rsid w:val="00F41EEF"/>
    <w:rsid w:val="00F42012"/>
    <w:rsid w:val="00F426B6"/>
    <w:rsid w:val="00F46E0F"/>
    <w:rsid w:val="00F47AF5"/>
    <w:rsid w:val="00F50618"/>
    <w:rsid w:val="00F50731"/>
    <w:rsid w:val="00F5097E"/>
    <w:rsid w:val="00F50FA5"/>
    <w:rsid w:val="00F53577"/>
    <w:rsid w:val="00F536B2"/>
    <w:rsid w:val="00F53FA9"/>
    <w:rsid w:val="00F548BC"/>
    <w:rsid w:val="00F567D3"/>
    <w:rsid w:val="00F56E96"/>
    <w:rsid w:val="00F5709D"/>
    <w:rsid w:val="00F6008E"/>
    <w:rsid w:val="00F61B3E"/>
    <w:rsid w:val="00F649B0"/>
    <w:rsid w:val="00F64DF6"/>
    <w:rsid w:val="00F6610F"/>
    <w:rsid w:val="00F71892"/>
    <w:rsid w:val="00F72F53"/>
    <w:rsid w:val="00F730F6"/>
    <w:rsid w:val="00F73F90"/>
    <w:rsid w:val="00F742DD"/>
    <w:rsid w:val="00F749E2"/>
    <w:rsid w:val="00F74D92"/>
    <w:rsid w:val="00F75A7F"/>
    <w:rsid w:val="00F75B82"/>
    <w:rsid w:val="00F762DE"/>
    <w:rsid w:val="00F77119"/>
    <w:rsid w:val="00F7780F"/>
    <w:rsid w:val="00F8109A"/>
    <w:rsid w:val="00F8126B"/>
    <w:rsid w:val="00F8138C"/>
    <w:rsid w:val="00F81B58"/>
    <w:rsid w:val="00F81E2B"/>
    <w:rsid w:val="00F83448"/>
    <w:rsid w:val="00F84BB7"/>
    <w:rsid w:val="00F8519E"/>
    <w:rsid w:val="00F8573D"/>
    <w:rsid w:val="00F8659F"/>
    <w:rsid w:val="00F87F86"/>
    <w:rsid w:val="00F90759"/>
    <w:rsid w:val="00F90E0E"/>
    <w:rsid w:val="00F910F2"/>
    <w:rsid w:val="00F9165A"/>
    <w:rsid w:val="00F932C3"/>
    <w:rsid w:val="00F93933"/>
    <w:rsid w:val="00F93C8F"/>
    <w:rsid w:val="00F949F4"/>
    <w:rsid w:val="00F96E31"/>
    <w:rsid w:val="00FA024A"/>
    <w:rsid w:val="00FA0335"/>
    <w:rsid w:val="00FA06B4"/>
    <w:rsid w:val="00FA0D98"/>
    <w:rsid w:val="00FA1A05"/>
    <w:rsid w:val="00FA263E"/>
    <w:rsid w:val="00FA2A1D"/>
    <w:rsid w:val="00FA581F"/>
    <w:rsid w:val="00FA5A8E"/>
    <w:rsid w:val="00FA5EA4"/>
    <w:rsid w:val="00FA725D"/>
    <w:rsid w:val="00FB12F8"/>
    <w:rsid w:val="00FB1B48"/>
    <w:rsid w:val="00FB1BCC"/>
    <w:rsid w:val="00FB2628"/>
    <w:rsid w:val="00FB2687"/>
    <w:rsid w:val="00FB28DD"/>
    <w:rsid w:val="00FB29D0"/>
    <w:rsid w:val="00FB2E0F"/>
    <w:rsid w:val="00FB36F1"/>
    <w:rsid w:val="00FB5052"/>
    <w:rsid w:val="00FB51E9"/>
    <w:rsid w:val="00FB7953"/>
    <w:rsid w:val="00FB7C82"/>
    <w:rsid w:val="00FC072E"/>
    <w:rsid w:val="00FC0918"/>
    <w:rsid w:val="00FC118E"/>
    <w:rsid w:val="00FC32F5"/>
    <w:rsid w:val="00FC52AA"/>
    <w:rsid w:val="00FC6533"/>
    <w:rsid w:val="00FC7621"/>
    <w:rsid w:val="00FD10FE"/>
    <w:rsid w:val="00FD13B5"/>
    <w:rsid w:val="00FD1D33"/>
    <w:rsid w:val="00FD2509"/>
    <w:rsid w:val="00FD28FD"/>
    <w:rsid w:val="00FD2A72"/>
    <w:rsid w:val="00FD38E8"/>
    <w:rsid w:val="00FD4540"/>
    <w:rsid w:val="00FD5E23"/>
    <w:rsid w:val="00FD6708"/>
    <w:rsid w:val="00FD6EF3"/>
    <w:rsid w:val="00FD7843"/>
    <w:rsid w:val="00FE2A18"/>
    <w:rsid w:val="00FE2A6C"/>
    <w:rsid w:val="00FE4065"/>
    <w:rsid w:val="00FE436F"/>
    <w:rsid w:val="00FE49E5"/>
    <w:rsid w:val="00FE6B39"/>
    <w:rsid w:val="00FF03DE"/>
    <w:rsid w:val="00FF0701"/>
    <w:rsid w:val="00FF103F"/>
    <w:rsid w:val="00FF10F0"/>
    <w:rsid w:val="00FF398A"/>
    <w:rsid w:val="00FF631E"/>
    <w:rsid w:val="00FF6A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7F1B"/>
    <w:pPr>
      <w:suppressAutoHyphens/>
    </w:pPr>
    <w:rPr>
      <w:lang w:eastAsia="ar-SA"/>
    </w:rPr>
  </w:style>
  <w:style w:type="paragraph" w:styleId="Nagwek1">
    <w:name w:val="heading 1"/>
    <w:basedOn w:val="Normalny"/>
    <w:next w:val="Normalny"/>
    <w:qFormat/>
    <w:rsid w:val="00247F1B"/>
    <w:pPr>
      <w:numPr>
        <w:numId w:val="1"/>
      </w:numPr>
      <w:spacing w:before="240"/>
      <w:outlineLvl w:val="0"/>
    </w:pPr>
    <w:rPr>
      <w:rFonts w:ascii="Arial" w:hAnsi="Arial"/>
      <w:b/>
      <w:sz w:val="24"/>
      <w:u w:val="single"/>
    </w:rPr>
  </w:style>
  <w:style w:type="paragraph" w:styleId="Nagwek2">
    <w:name w:val="heading 2"/>
    <w:basedOn w:val="Normalny"/>
    <w:next w:val="Normalny"/>
    <w:qFormat/>
    <w:rsid w:val="00247F1B"/>
    <w:pPr>
      <w:numPr>
        <w:ilvl w:val="1"/>
        <w:numId w:val="1"/>
      </w:numPr>
      <w:spacing w:before="120"/>
      <w:outlineLvl w:val="1"/>
    </w:pPr>
    <w:rPr>
      <w:rFonts w:ascii="Arial" w:hAnsi="Arial"/>
      <w:b/>
      <w:sz w:val="24"/>
    </w:rPr>
  </w:style>
  <w:style w:type="paragraph" w:styleId="Nagwek3">
    <w:name w:val="heading 3"/>
    <w:basedOn w:val="Normalny"/>
    <w:next w:val="Wcicienormalne1"/>
    <w:link w:val="Nagwek3Znak"/>
    <w:qFormat/>
    <w:rsid w:val="00247F1B"/>
    <w:pPr>
      <w:numPr>
        <w:ilvl w:val="2"/>
        <w:numId w:val="1"/>
      </w:numPr>
      <w:ind w:left="354" w:firstLine="0"/>
      <w:outlineLvl w:val="2"/>
    </w:pPr>
    <w:rPr>
      <w:b/>
      <w:sz w:val="24"/>
    </w:rPr>
  </w:style>
  <w:style w:type="paragraph" w:styleId="Nagwek4">
    <w:name w:val="heading 4"/>
    <w:basedOn w:val="Normalny"/>
    <w:next w:val="Wcicienormalne1"/>
    <w:qFormat/>
    <w:rsid w:val="00247F1B"/>
    <w:pPr>
      <w:numPr>
        <w:ilvl w:val="3"/>
        <w:numId w:val="1"/>
      </w:numPr>
      <w:ind w:left="354" w:firstLine="0"/>
      <w:outlineLvl w:val="3"/>
    </w:pPr>
    <w:rPr>
      <w:sz w:val="24"/>
      <w:u w:val="single"/>
    </w:rPr>
  </w:style>
  <w:style w:type="paragraph" w:styleId="Nagwek5">
    <w:name w:val="heading 5"/>
    <w:basedOn w:val="Normalny"/>
    <w:next w:val="Wcicienormalne1"/>
    <w:qFormat/>
    <w:rsid w:val="00247F1B"/>
    <w:pPr>
      <w:numPr>
        <w:ilvl w:val="4"/>
        <w:numId w:val="1"/>
      </w:numPr>
      <w:ind w:left="708" w:firstLine="0"/>
      <w:outlineLvl w:val="4"/>
    </w:pPr>
    <w:rPr>
      <w:b/>
    </w:rPr>
  </w:style>
  <w:style w:type="paragraph" w:styleId="Nagwek6">
    <w:name w:val="heading 6"/>
    <w:basedOn w:val="Normalny"/>
    <w:next w:val="Wcicienormalne1"/>
    <w:qFormat/>
    <w:rsid w:val="00247F1B"/>
    <w:pPr>
      <w:numPr>
        <w:ilvl w:val="5"/>
        <w:numId w:val="1"/>
      </w:numPr>
      <w:ind w:left="708" w:firstLine="0"/>
      <w:outlineLvl w:val="5"/>
    </w:pPr>
    <w:rPr>
      <w:u w:val="single"/>
    </w:rPr>
  </w:style>
  <w:style w:type="paragraph" w:styleId="Nagwek7">
    <w:name w:val="heading 7"/>
    <w:basedOn w:val="Normalny"/>
    <w:next w:val="Wcicienormalne1"/>
    <w:qFormat/>
    <w:rsid w:val="00247F1B"/>
    <w:pPr>
      <w:numPr>
        <w:ilvl w:val="6"/>
        <w:numId w:val="1"/>
      </w:numPr>
      <w:ind w:left="708" w:firstLine="0"/>
      <w:outlineLvl w:val="6"/>
    </w:pPr>
    <w:rPr>
      <w:i/>
    </w:rPr>
  </w:style>
  <w:style w:type="paragraph" w:styleId="Nagwek8">
    <w:name w:val="heading 8"/>
    <w:basedOn w:val="Normalny"/>
    <w:next w:val="Wcicienormalne1"/>
    <w:qFormat/>
    <w:rsid w:val="00247F1B"/>
    <w:pPr>
      <w:numPr>
        <w:ilvl w:val="7"/>
        <w:numId w:val="1"/>
      </w:numPr>
      <w:ind w:left="708" w:firstLine="0"/>
      <w:outlineLvl w:val="7"/>
    </w:pPr>
    <w:rPr>
      <w:i/>
    </w:rPr>
  </w:style>
  <w:style w:type="paragraph" w:styleId="Nagwek9">
    <w:name w:val="heading 9"/>
    <w:basedOn w:val="Normalny"/>
    <w:next w:val="Wcicienormalne1"/>
    <w:qFormat/>
    <w:rsid w:val="00247F1B"/>
    <w:pPr>
      <w:numPr>
        <w:ilvl w:val="8"/>
        <w:numId w:val="1"/>
      </w:numPr>
      <w:ind w:left="708" w:firstLine="0"/>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247F1B"/>
    <w:rPr>
      <w:rFonts w:ascii="Symbol" w:hAnsi="Symbol"/>
    </w:rPr>
  </w:style>
  <w:style w:type="character" w:customStyle="1" w:styleId="WW8Num5z0">
    <w:name w:val="WW8Num5z0"/>
    <w:rsid w:val="00247F1B"/>
    <w:rPr>
      <w:rFonts w:ascii="Symbol" w:hAnsi="Symbol"/>
    </w:rPr>
  </w:style>
  <w:style w:type="character" w:customStyle="1" w:styleId="WW8Num5z1">
    <w:name w:val="WW8Num5z1"/>
    <w:rsid w:val="00247F1B"/>
    <w:rPr>
      <w:rFonts w:ascii="Courier New" w:hAnsi="Courier New" w:cs="Courier New"/>
    </w:rPr>
  </w:style>
  <w:style w:type="character" w:customStyle="1" w:styleId="WW8Num5z2">
    <w:name w:val="WW8Num5z2"/>
    <w:rsid w:val="00247F1B"/>
    <w:rPr>
      <w:rFonts w:ascii="Wingdings" w:hAnsi="Wingdings"/>
    </w:rPr>
  </w:style>
  <w:style w:type="character" w:customStyle="1" w:styleId="WW8Num6z0">
    <w:name w:val="WW8Num6z0"/>
    <w:rsid w:val="00247F1B"/>
    <w:rPr>
      <w:rFonts w:ascii="Symbol" w:hAnsi="Symbol"/>
    </w:rPr>
  </w:style>
  <w:style w:type="character" w:customStyle="1" w:styleId="WW8Num6z1">
    <w:name w:val="WW8Num6z1"/>
    <w:rsid w:val="00247F1B"/>
    <w:rPr>
      <w:rFonts w:ascii="Courier New" w:hAnsi="Courier New" w:cs="Courier New"/>
    </w:rPr>
  </w:style>
  <w:style w:type="character" w:customStyle="1" w:styleId="WW8Num6z2">
    <w:name w:val="WW8Num6z2"/>
    <w:rsid w:val="00247F1B"/>
    <w:rPr>
      <w:rFonts w:ascii="Wingdings" w:hAnsi="Wingdings"/>
    </w:rPr>
  </w:style>
  <w:style w:type="character" w:customStyle="1" w:styleId="WW8Num8z0">
    <w:name w:val="WW8Num8z0"/>
    <w:rsid w:val="00247F1B"/>
    <w:rPr>
      <w:rFonts w:ascii="Symbol" w:hAnsi="Symbol"/>
    </w:rPr>
  </w:style>
  <w:style w:type="character" w:customStyle="1" w:styleId="WW8Num8z1">
    <w:name w:val="WW8Num8z1"/>
    <w:rsid w:val="00247F1B"/>
    <w:rPr>
      <w:rFonts w:ascii="Courier New" w:hAnsi="Courier New" w:cs="Courier New"/>
    </w:rPr>
  </w:style>
  <w:style w:type="character" w:customStyle="1" w:styleId="WW8Num8z2">
    <w:name w:val="WW8Num8z2"/>
    <w:rsid w:val="00247F1B"/>
    <w:rPr>
      <w:rFonts w:ascii="Wingdings" w:hAnsi="Wingdings"/>
    </w:rPr>
  </w:style>
  <w:style w:type="character" w:customStyle="1" w:styleId="WW8Num10z0">
    <w:name w:val="WW8Num10z0"/>
    <w:rsid w:val="00247F1B"/>
    <w:rPr>
      <w:rFonts w:ascii="Symbol" w:hAnsi="Symbol"/>
    </w:rPr>
  </w:style>
  <w:style w:type="character" w:customStyle="1" w:styleId="WW8Num10z2">
    <w:name w:val="WW8Num10z2"/>
    <w:rsid w:val="00247F1B"/>
    <w:rPr>
      <w:rFonts w:ascii="Wingdings" w:hAnsi="Wingdings"/>
    </w:rPr>
  </w:style>
  <w:style w:type="character" w:customStyle="1" w:styleId="WW8Num10z4">
    <w:name w:val="WW8Num10z4"/>
    <w:rsid w:val="00247F1B"/>
    <w:rPr>
      <w:rFonts w:ascii="Courier New" w:hAnsi="Courier New" w:cs="Courier New"/>
    </w:rPr>
  </w:style>
  <w:style w:type="character" w:customStyle="1" w:styleId="WW8Num11z0">
    <w:name w:val="WW8Num11z0"/>
    <w:rsid w:val="00247F1B"/>
    <w:rPr>
      <w:rFonts w:ascii="Symbol" w:hAnsi="Symbol"/>
    </w:rPr>
  </w:style>
  <w:style w:type="character" w:customStyle="1" w:styleId="WW8Num11z1">
    <w:name w:val="WW8Num11z1"/>
    <w:rsid w:val="00247F1B"/>
    <w:rPr>
      <w:rFonts w:ascii="Courier New" w:hAnsi="Courier New" w:cs="Courier New"/>
    </w:rPr>
  </w:style>
  <w:style w:type="character" w:customStyle="1" w:styleId="WW8Num11z2">
    <w:name w:val="WW8Num11z2"/>
    <w:rsid w:val="00247F1B"/>
    <w:rPr>
      <w:rFonts w:ascii="Wingdings" w:hAnsi="Wingdings"/>
    </w:rPr>
  </w:style>
  <w:style w:type="character" w:customStyle="1" w:styleId="WW8Num12z0">
    <w:name w:val="WW8Num12z0"/>
    <w:rsid w:val="00247F1B"/>
    <w:rPr>
      <w:rFonts w:ascii="Times New Roman" w:hAnsi="Times New Roman"/>
    </w:rPr>
  </w:style>
  <w:style w:type="character" w:customStyle="1" w:styleId="WW8Num12z1">
    <w:name w:val="WW8Num12z1"/>
    <w:rsid w:val="00247F1B"/>
    <w:rPr>
      <w:rFonts w:ascii="Symbol" w:hAnsi="Symbol"/>
    </w:rPr>
  </w:style>
  <w:style w:type="character" w:customStyle="1" w:styleId="WW8Num12z2">
    <w:name w:val="WW8Num12z2"/>
    <w:rsid w:val="00247F1B"/>
    <w:rPr>
      <w:rFonts w:ascii="Wingdings" w:hAnsi="Wingdings"/>
    </w:rPr>
  </w:style>
  <w:style w:type="character" w:customStyle="1" w:styleId="WW8Num12z4">
    <w:name w:val="WW8Num12z4"/>
    <w:rsid w:val="00247F1B"/>
    <w:rPr>
      <w:rFonts w:ascii="Courier New" w:hAnsi="Courier New" w:cs="Courier New"/>
    </w:rPr>
  </w:style>
  <w:style w:type="character" w:customStyle="1" w:styleId="WW8Num14z0">
    <w:name w:val="WW8Num14z0"/>
    <w:rsid w:val="00247F1B"/>
    <w:rPr>
      <w:rFonts w:ascii="Symbol" w:hAnsi="Symbol"/>
    </w:rPr>
  </w:style>
  <w:style w:type="character" w:customStyle="1" w:styleId="WW8Num14z1">
    <w:name w:val="WW8Num14z1"/>
    <w:rsid w:val="00247F1B"/>
    <w:rPr>
      <w:rFonts w:ascii="Courier New" w:hAnsi="Courier New" w:cs="Courier New"/>
    </w:rPr>
  </w:style>
  <w:style w:type="character" w:customStyle="1" w:styleId="WW8Num14z2">
    <w:name w:val="WW8Num14z2"/>
    <w:rsid w:val="00247F1B"/>
    <w:rPr>
      <w:rFonts w:ascii="Wingdings" w:hAnsi="Wingdings"/>
    </w:rPr>
  </w:style>
  <w:style w:type="character" w:customStyle="1" w:styleId="WW8Num15z0">
    <w:name w:val="WW8Num15z0"/>
    <w:rsid w:val="00247F1B"/>
    <w:rPr>
      <w:rFonts w:ascii="Times New Roman" w:hAnsi="Times New Roman"/>
    </w:rPr>
  </w:style>
  <w:style w:type="character" w:customStyle="1" w:styleId="WW8Num15z1">
    <w:name w:val="WW8Num15z1"/>
    <w:rsid w:val="00247F1B"/>
    <w:rPr>
      <w:rFonts w:ascii="Tahoma" w:hAnsi="Tahoma"/>
    </w:rPr>
  </w:style>
  <w:style w:type="character" w:customStyle="1" w:styleId="WW8Num15z2">
    <w:name w:val="WW8Num15z2"/>
    <w:rsid w:val="00247F1B"/>
    <w:rPr>
      <w:rFonts w:ascii="Wingdings" w:hAnsi="Wingdings"/>
    </w:rPr>
  </w:style>
  <w:style w:type="character" w:customStyle="1" w:styleId="WW8Num15z3">
    <w:name w:val="WW8Num15z3"/>
    <w:rsid w:val="00247F1B"/>
    <w:rPr>
      <w:rFonts w:ascii="Symbol" w:hAnsi="Symbol"/>
    </w:rPr>
  </w:style>
  <w:style w:type="character" w:customStyle="1" w:styleId="WW8Num15z4">
    <w:name w:val="WW8Num15z4"/>
    <w:rsid w:val="00247F1B"/>
    <w:rPr>
      <w:rFonts w:ascii="Courier New" w:hAnsi="Courier New" w:cs="Courier New"/>
    </w:rPr>
  </w:style>
  <w:style w:type="character" w:customStyle="1" w:styleId="WW8Num16z0">
    <w:name w:val="WW8Num16z0"/>
    <w:rsid w:val="00247F1B"/>
    <w:rPr>
      <w:rFonts w:ascii="Times New Roman" w:eastAsia="Times New Roman" w:hAnsi="Times New Roman" w:cs="Times New Roman"/>
    </w:rPr>
  </w:style>
  <w:style w:type="character" w:customStyle="1" w:styleId="WW8Num19z1">
    <w:name w:val="WW8Num19z1"/>
    <w:rsid w:val="00247F1B"/>
    <w:rPr>
      <w:b/>
    </w:rPr>
  </w:style>
  <w:style w:type="character" w:customStyle="1" w:styleId="WW8Num20z0">
    <w:name w:val="WW8Num20z0"/>
    <w:rsid w:val="00247F1B"/>
    <w:rPr>
      <w:rFonts w:ascii="Times New Roman" w:hAnsi="Times New Roman"/>
    </w:rPr>
  </w:style>
  <w:style w:type="character" w:customStyle="1" w:styleId="WW8Num22z1">
    <w:name w:val="WW8Num22z1"/>
    <w:rsid w:val="00247F1B"/>
    <w:rPr>
      <w:rFonts w:ascii="Wingdings" w:hAnsi="Wingdings"/>
    </w:rPr>
  </w:style>
  <w:style w:type="character" w:customStyle="1" w:styleId="WW8Num23z0">
    <w:name w:val="WW8Num23z0"/>
    <w:rsid w:val="00247F1B"/>
    <w:rPr>
      <w:rFonts w:ascii="Tahoma" w:hAnsi="Tahoma" w:cs="Tahoma"/>
      <w:sz w:val="20"/>
      <w:szCs w:val="20"/>
    </w:rPr>
  </w:style>
  <w:style w:type="character" w:customStyle="1" w:styleId="WW8Num25z0">
    <w:name w:val="WW8Num25z0"/>
    <w:rsid w:val="00247F1B"/>
    <w:rPr>
      <w:rFonts w:ascii="Times New Roman" w:hAnsi="Times New Roman"/>
    </w:rPr>
  </w:style>
  <w:style w:type="character" w:customStyle="1" w:styleId="WW8Num27z1">
    <w:name w:val="WW8Num27z1"/>
    <w:rsid w:val="00247F1B"/>
    <w:rPr>
      <w:rFonts w:ascii="Verdana" w:hAnsi="Verdana"/>
    </w:rPr>
  </w:style>
  <w:style w:type="character" w:customStyle="1" w:styleId="WW8Num29z0">
    <w:name w:val="WW8Num29z0"/>
    <w:rsid w:val="00247F1B"/>
    <w:rPr>
      <w:rFonts w:ascii="Wingdings" w:hAnsi="Wingdings"/>
    </w:rPr>
  </w:style>
  <w:style w:type="character" w:customStyle="1" w:styleId="WW8Num29z1">
    <w:name w:val="WW8Num29z1"/>
    <w:rsid w:val="00247F1B"/>
    <w:rPr>
      <w:rFonts w:ascii="Courier New" w:hAnsi="Courier New" w:cs="Courier New"/>
    </w:rPr>
  </w:style>
  <w:style w:type="character" w:customStyle="1" w:styleId="WW8Num29z3">
    <w:name w:val="WW8Num29z3"/>
    <w:rsid w:val="00247F1B"/>
    <w:rPr>
      <w:rFonts w:ascii="Symbol" w:hAnsi="Symbol"/>
    </w:rPr>
  </w:style>
  <w:style w:type="character" w:customStyle="1" w:styleId="WW8Num30z0">
    <w:name w:val="WW8Num30z0"/>
    <w:rsid w:val="00247F1B"/>
    <w:rPr>
      <w:rFonts w:ascii="Tahoma" w:hAnsi="Tahoma"/>
      <w:b/>
      <w:i w:val="0"/>
      <w:sz w:val="18"/>
      <w:szCs w:val="18"/>
    </w:rPr>
  </w:style>
  <w:style w:type="character" w:customStyle="1" w:styleId="WW8Num33z0">
    <w:name w:val="WW8Num33z0"/>
    <w:rsid w:val="00247F1B"/>
    <w:rPr>
      <w:rFonts w:ascii="Symbol" w:hAnsi="Symbol"/>
    </w:rPr>
  </w:style>
  <w:style w:type="character" w:customStyle="1" w:styleId="WW8Num33z1">
    <w:name w:val="WW8Num33z1"/>
    <w:rsid w:val="00247F1B"/>
    <w:rPr>
      <w:rFonts w:ascii="Courier New" w:hAnsi="Courier New" w:cs="Courier New"/>
    </w:rPr>
  </w:style>
  <w:style w:type="character" w:customStyle="1" w:styleId="WW8Num33z2">
    <w:name w:val="WW8Num33z2"/>
    <w:rsid w:val="00247F1B"/>
    <w:rPr>
      <w:rFonts w:ascii="Wingdings" w:hAnsi="Wingdings"/>
    </w:rPr>
  </w:style>
  <w:style w:type="character" w:customStyle="1" w:styleId="WW8Num34z0">
    <w:name w:val="WW8Num34z0"/>
    <w:rsid w:val="00247F1B"/>
    <w:rPr>
      <w:rFonts w:ascii="Symbol" w:hAnsi="Symbol"/>
    </w:rPr>
  </w:style>
  <w:style w:type="character" w:customStyle="1" w:styleId="WW8Num34z1">
    <w:name w:val="WW8Num34z1"/>
    <w:rsid w:val="00247F1B"/>
    <w:rPr>
      <w:rFonts w:ascii="Courier New" w:hAnsi="Courier New" w:cs="Courier New"/>
    </w:rPr>
  </w:style>
  <w:style w:type="character" w:customStyle="1" w:styleId="WW8Num34z2">
    <w:name w:val="WW8Num34z2"/>
    <w:rsid w:val="00247F1B"/>
    <w:rPr>
      <w:rFonts w:ascii="Wingdings" w:hAnsi="Wingdings"/>
    </w:rPr>
  </w:style>
  <w:style w:type="character" w:customStyle="1" w:styleId="WW8Num35z0">
    <w:name w:val="WW8Num35z0"/>
    <w:rsid w:val="00247F1B"/>
    <w:rPr>
      <w:rFonts w:ascii="Verdana" w:hAnsi="Verdana"/>
    </w:rPr>
  </w:style>
  <w:style w:type="character" w:customStyle="1" w:styleId="WW8Num35z1">
    <w:name w:val="WW8Num35z1"/>
    <w:rsid w:val="00247F1B"/>
    <w:rPr>
      <w:rFonts w:ascii="Courier New" w:hAnsi="Courier New" w:cs="Courier New"/>
    </w:rPr>
  </w:style>
  <w:style w:type="character" w:customStyle="1" w:styleId="WW8Num35z2">
    <w:name w:val="WW8Num35z2"/>
    <w:rsid w:val="00247F1B"/>
    <w:rPr>
      <w:rFonts w:ascii="Wingdings" w:hAnsi="Wingdings"/>
    </w:rPr>
  </w:style>
  <w:style w:type="character" w:customStyle="1" w:styleId="WW8Num35z3">
    <w:name w:val="WW8Num35z3"/>
    <w:rsid w:val="00247F1B"/>
    <w:rPr>
      <w:rFonts w:ascii="Symbol" w:hAnsi="Symbol"/>
    </w:rPr>
  </w:style>
  <w:style w:type="character" w:customStyle="1" w:styleId="WW8Num36z0">
    <w:name w:val="WW8Num36z0"/>
    <w:rsid w:val="00247F1B"/>
    <w:rPr>
      <w:rFonts w:ascii="Tahoma" w:hAnsi="Tahoma"/>
      <w:b w:val="0"/>
      <w:i w:val="0"/>
      <w:sz w:val="20"/>
      <w:szCs w:val="20"/>
      <w:u w:val="none"/>
    </w:rPr>
  </w:style>
  <w:style w:type="character" w:customStyle="1" w:styleId="WW8Num41z0">
    <w:name w:val="WW8Num41z0"/>
    <w:rsid w:val="00247F1B"/>
    <w:rPr>
      <w:rFonts w:ascii="Symbol" w:hAnsi="Symbol"/>
    </w:rPr>
  </w:style>
  <w:style w:type="character" w:customStyle="1" w:styleId="WW8Num41z1">
    <w:name w:val="WW8Num41z1"/>
    <w:rsid w:val="00247F1B"/>
    <w:rPr>
      <w:rFonts w:ascii="Courier New" w:hAnsi="Courier New" w:cs="Courier New"/>
    </w:rPr>
  </w:style>
  <w:style w:type="character" w:customStyle="1" w:styleId="WW8Num41z2">
    <w:name w:val="WW8Num41z2"/>
    <w:rsid w:val="00247F1B"/>
    <w:rPr>
      <w:rFonts w:ascii="Wingdings" w:hAnsi="Wingdings"/>
    </w:rPr>
  </w:style>
  <w:style w:type="character" w:customStyle="1" w:styleId="WW8Num42z0">
    <w:name w:val="WW8Num42z0"/>
    <w:rsid w:val="00247F1B"/>
    <w:rPr>
      <w:rFonts w:ascii="Symbol" w:hAnsi="Symbol"/>
    </w:rPr>
  </w:style>
  <w:style w:type="character" w:customStyle="1" w:styleId="WW8Num43z0">
    <w:name w:val="WW8Num43z0"/>
    <w:rsid w:val="00247F1B"/>
    <w:rPr>
      <w:rFonts w:ascii="Times New Roman" w:hAnsi="Times New Roman"/>
    </w:rPr>
  </w:style>
  <w:style w:type="character" w:customStyle="1" w:styleId="WW8Num44z0">
    <w:name w:val="WW8Num44z0"/>
    <w:rsid w:val="00247F1B"/>
    <w:rPr>
      <w:rFonts w:ascii="Symbol" w:hAnsi="Symbol"/>
    </w:rPr>
  </w:style>
  <w:style w:type="character" w:customStyle="1" w:styleId="WW8Num44z1">
    <w:name w:val="WW8Num44z1"/>
    <w:rsid w:val="00247F1B"/>
    <w:rPr>
      <w:rFonts w:ascii="Courier New" w:hAnsi="Courier New" w:cs="Courier New"/>
    </w:rPr>
  </w:style>
  <w:style w:type="character" w:customStyle="1" w:styleId="WW8Num44z2">
    <w:name w:val="WW8Num44z2"/>
    <w:rsid w:val="00247F1B"/>
    <w:rPr>
      <w:rFonts w:ascii="Wingdings" w:hAnsi="Wingdings"/>
    </w:rPr>
  </w:style>
  <w:style w:type="character" w:customStyle="1" w:styleId="Domylnaczcionkaakapitu1">
    <w:name w:val="Domyślna czcionka akapitu1"/>
    <w:rsid w:val="00247F1B"/>
  </w:style>
  <w:style w:type="character" w:customStyle="1" w:styleId="Znakiprzypiswdolnych">
    <w:name w:val="Znaki przypisów dolnych"/>
    <w:rsid w:val="00247F1B"/>
    <w:rPr>
      <w:position w:val="6"/>
      <w:sz w:val="16"/>
    </w:rPr>
  </w:style>
  <w:style w:type="character" w:styleId="Numerstrony">
    <w:name w:val="page number"/>
    <w:basedOn w:val="Domylnaczcionkaakapitu1"/>
    <w:semiHidden/>
    <w:rsid w:val="00247F1B"/>
  </w:style>
  <w:style w:type="character" w:styleId="Hipercze">
    <w:name w:val="Hyperlink"/>
    <w:semiHidden/>
    <w:rsid w:val="00247F1B"/>
    <w:rPr>
      <w:color w:val="0000FF"/>
      <w:u w:val="single"/>
    </w:rPr>
  </w:style>
  <w:style w:type="character" w:styleId="Pogrubienie">
    <w:name w:val="Strong"/>
    <w:qFormat/>
    <w:rsid w:val="00247F1B"/>
    <w:rPr>
      <w:b/>
      <w:bCs/>
    </w:rPr>
  </w:style>
  <w:style w:type="paragraph" w:customStyle="1" w:styleId="Nagwek10">
    <w:name w:val="Nagłówek1"/>
    <w:basedOn w:val="Normalny"/>
    <w:next w:val="Tekstpodstawowy"/>
    <w:rsid w:val="00247F1B"/>
    <w:pPr>
      <w:keepNext/>
      <w:spacing w:before="240" w:after="120"/>
    </w:pPr>
    <w:rPr>
      <w:rFonts w:ascii="Arial" w:eastAsia="MS Mincho" w:hAnsi="Arial" w:cs="Tahoma"/>
      <w:sz w:val="28"/>
      <w:szCs w:val="28"/>
    </w:rPr>
  </w:style>
  <w:style w:type="paragraph" w:styleId="Tekstpodstawowy">
    <w:name w:val="Body Text"/>
    <w:basedOn w:val="Normalny"/>
    <w:semiHidden/>
    <w:rsid w:val="00247F1B"/>
    <w:pPr>
      <w:spacing w:line="360" w:lineRule="atLeast"/>
      <w:jc w:val="center"/>
    </w:pPr>
    <w:rPr>
      <w:b/>
      <w:i/>
      <w:sz w:val="56"/>
    </w:rPr>
  </w:style>
  <w:style w:type="paragraph" w:styleId="Lista">
    <w:name w:val="List"/>
    <w:basedOn w:val="Tekstpodstawowy"/>
    <w:semiHidden/>
    <w:rsid w:val="00247F1B"/>
    <w:rPr>
      <w:rFonts w:cs="Tahoma"/>
    </w:rPr>
  </w:style>
  <w:style w:type="paragraph" w:customStyle="1" w:styleId="Podpis1">
    <w:name w:val="Podpis1"/>
    <w:basedOn w:val="Normalny"/>
    <w:rsid w:val="00247F1B"/>
    <w:pPr>
      <w:suppressLineNumbers/>
      <w:spacing w:before="120" w:after="120"/>
    </w:pPr>
    <w:rPr>
      <w:rFonts w:cs="Tahoma"/>
      <w:i/>
      <w:iCs/>
      <w:sz w:val="24"/>
      <w:szCs w:val="24"/>
    </w:rPr>
  </w:style>
  <w:style w:type="paragraph" w:customStyle="1" w:styleId="Indeks">
    <w:name w:val="Indeks"/>
    <w:basedOn w:val="Normalny"/>
    <w:rsid w:val="00247F1B"/>
    <w:pPr>
      <w:suppressLineNumbers/>
    </w:pPr>
    <w:rPr>
      <w:rFonts w:cs="Tahoma"/>
    </w:rPr>
  </w:style>
  <w:style w:type="paragraph" w:customStyle="1" w:styleId="Wcicienormalne1">
    <w:name w:val="Wcięcie normalne1"/>
    <w:basedOn w:val="Normalny"/>
    <w:rsid w:val="00247F1B"/>
    <w:pPr>
      <w:ind w:left="708"/>
    </w:pPr>
  </w:style>
  <w:style w:type="paragraph" w:styleId="Nagwek">
    <w:name w:val="header"/>
    <w:basedOn w:val="Normalny"/>
    <w:semiHidden/>
    <w:rsid w:val="00247F1B"/>
    <w:pPr>
      <w:tabs>
        <w:tab w:val="center" w:pos="4819"/>
        <w:tab w:val="right" w:pos="9071"/>
      </w:tabs>
    </w:pPr>
  </w:style>
  <w:style w:type="paragraph" w:styleId="Tekstprzypisudolnego">
    <w:name w:val="footnote text"/>
    <w:basedOn w:val="Normalny"/>
    <w:semiHidden/>
    <w:rsid w:val="00247F1B"/>
  </w:style>
  <w:style w:type="paragraph" w:styleId="Tekstpodstawowywcity">
    <w:name w:val="Body Text Indent"/>
    <w:basedOn w:val="Normalny"/>
    <w:semiHidden/>
    <w:rsid w:val="00247F1B"/>
    <w:pPr>
      <w:ind w:left="284"/>
      <w:jc w:val="both"/>
    </w:pPr>
    <w:rPr>
      <w:b/>
      <w:sz w:val="28"/>
      <w:u w:val="single"/>
    </w:rPr>
  </w:style>
  <w:style w:type="paragraph" w:customStyle="1" w:styleId="Tekstpodstawowywcity22">
    <w:name w:val="Tekst podstawowy wcięty 22"/>
    <w:basedOn w:val="Normalny"/>
    <w:rsid w:val="00247F1B"/>
    <w:pPr>
      <w:spacing w:line="360" w:lineRule="auto"/>
      <w:ind w:left="357" w:hanging="357"/>
      <w:jc w:val="both"/>
    </w:pPr>
    <w:rPr>
      <w:sz w:val="26"/>
    </w:rPr>
  </w:style>
  <w:style w:type="paragraph" w:customStyle="1" w:styleId="Tekstpodstawowywcity31">
    <w:name w:val="Tekst podstawowy wcięty 31"/>
    <w:basedOn w:val="Normalny"/>
    <w:rsid w:val="00247F1B"/>
    <w:pPr>
      <w:spacing w:line="360" w:lineRule="atLeast"/>
      <w:ind w:left="284"/>
      <w:jc w:val="both"/>
    </w:pPr>
    <w:rPr>
      <w:sz w:val="26"/>
    </w:rPr>
  </w:style>
  <w:style w:type="paragraph" w:customStyle="1" w:styleId="Tekstpodstawowy21">
    <w:name w:val="Tekst podstawowy 21"/>
    <w:basedOn w:val="Normalny"/>
    <w:rsid w:val="00247F1B"/>
    <w:pPr>
      <w:tabs>
        <w:tab w:val="left" w:pos="10632"/>
      </w:tabs>
      <w:jc w:val="both"/>
    </w:pPr>
    <w:rPr>
      <w:sz w:val="26"/>
    </w:rPr>
  </w:style>
  <w:style w:type="paragraph" w:customStyle="1" w:styleId="Tekstblokowy1">
    <w:name w:val="Tekst blokowy1"/>
    <w:basedOn w:val="Normalny"/>
    <w:rsid w:val="00247F1B"/>
    <w:pPr>
      <w:ind w:left="641" w:right="-1" w:hanging="357"/>
      <w:jc w:val="both"/>
    </w:pPr>
    <w:rPr>
      <w:sz w:val="26"/>
    </w:rPr>
  </w:style>
  <w:style w:type="paragraph" w:styleId="Stopka">
    <w:name w:val="footer"/>
    <w:basedOn w:val="Normalny"/>
    <w:semiHidden/>
    <w:rsid w:val="00247F1B"/>
    <w:pPr>
      <w:tabs>
        <w:tab w:val="center" w:pos="4536"/>
        <w:tab w:val="right" w:pos="9072"/>
      </w:tabs>
    </w:pPr>
  </w:style>
  <w:style w:type="paragraph" w:customStyle="1" w:styleId="Tekstpodstawowy32">
    <w:name w:val="Tekst podstawowy 32"/>
    <w:basedOn w:val="Normalny"/>
    <w:rsid w:val="00247F1B"/>
    <w:pPr>
      <w:jc w:val="both"/>
    </w:pPr>
    <w:rPr>
      <w:b/>
      <w:sz w:val="26"/>
    </w:rPr>
  </w:style>
  <w:style w:type="paragraph" w:customStyle="1" w:styleId="Normalny15pt">
    <w:name w:val="Normalny + 15 pt"/>
    <w:basedOn w:val="Normalny"/>
    <w:rsid w:val="00247F1B"/>
    <w:pPr>
      <w:numPr>
        <w:numId w:val="7"/>
      </w:numPr>
      <w:spacing w:line="360" w:lineRule="auto"/>
      <w:jc w:val="both"/>
    </w:pPr>
    <w:rPr>
      <w:sz w:val="24"/>
      <w:szCs w:val="24"/>
    </w:rPr>
  </w:style>
  <w:style w:type="paragraph" w:customStyle="1" w:styleId="Normalny12pt">
    <w:name w:val="Normalny + 12 pt"/>
    <w:basedOn w:val="Normalny15pt"/>
    <w:rsid w:val="00247F1B"/>
  </w:style>
  <w:style w:type="paragraph" w:styleId="Tekstdymka">
    <w:name w:val="Balloon Text"/>
    <w:basedOn w:val="Normalny"/>
    <w:rsid w:val="00247F1B"/>
    <w:rPr>
      <w:rFonts w:ascii="Tahoma" w:hAnsi="Tahoma" w:cs="Tahoma"/>
      <w:sz w:val="16"/>
      <w:szCs w:val="16"/>
    </w:rPr>
  </w:style>
  <w:style w:type="paragraph" w:customStyle="1" w:styleId="Plandokumentu1">
    <w:name w:val="Plan dokumentu1"/>
    <w:basedOn w:val="Normalny"/>
    <w:rsid w:val="00247F1B"/>
    <w:pPr>
      <w:shd w:val="clear" w:color="auto" w:fill="000080"/>
    </w:pPr>
    <w:rPr>
      <w:rFonts w:ascii="Tahoma" w:hAnsi="Tahoma" w:cs="Tahoma"/>
    </w:rPr>
  </w:style>
  <w:style w:type="paragraph" w:customStyle="1" w:styleId="WW-Tekstpodstawowywcity2">
    <w:name w:val="WW-Tekst podstawowy wcięty 2"/>
    <w:basedOn w:val="Normalny"/>
    <w:rsid w:val="00247F1B"/>
    <w:pPr>
      <w:ind w:left="284" w:firstLine="1"/>
      <w:jc w:val="both"/>
    </w:pPr>
    <w:rPr>
      <w:rFonts w:ascii="Arial Narrow" w:hAnsi="Arial Narrow"/>
      <w:sz w:val="24"/>
    </w:rPr>
  </w:style>
  <w:style w:type="paragraph" w:customStyle="1" w:styleId="WW-Tekstpodstawowy3">
    <w:name w:val="WW-Tekst podstawowy 3"/>
    <w:basedOn w:val="Normalny"/>
    <w:rsid w:val="00247F1B"/>
    <w:pPr>
      <w:jc w:val="both"/>
    </w:pPr>
    <w:rPr>
      <w:rFonts w:ascii="Arial" w:hAnsi="Arial"/>
      <w:b/>
      <w:sz w:val="24"/>
      <w:u w:val="single"/>
    </w:rPr>
  </w:style>
  <w:style w:type="paragraph" w:styleId="Tytu">
    <w:name w:val="Title"/>
    <w:basedOn w:val="Normalny"/>
    <w:next w:val="Podtytu"/>
    <w:qFormat/>
    <w:rsid w:val="00247F1B"/>
    <w:pPr>
      <w:spacing w:before="240" w:after="60"/>
      <w:jc w:val="center"/>
    </w:pPr>
    <w:rPr>
      <w:rFonts w:ascii="Arial" w:hAnsi="Arial"/>
      <w:b/>
      <w:kern w:val="1"/>
      <w:sz w:val="32"/>
    </w:rPr>
  </w:style>
  <w:style w:type="paragraph" w:styleId="Podtytu">
    <w:name w:val="Subtitle"/>
    <w:basedOn w:val="Normalny"/>
    <w:next w:val="Tekstpodstawowy"/>
    <w:qFormat/>
    <w:rsid w:val="00247F1B"/>
    <w:pPr>
      <w:spacing w:after="60"/>
      <w:jc w:val="center"/>
    </w:pPr>
    <w:rPr>
      <w:rFonts w:ascii="Arial" w:hAnsi="Arial" w:cs="Arial"/>
      <w:sz w:val="24"/>
      <w:szCs w:val="24"/>
    </w:rPr>
  </w:style>
  <w:style w:type="paragraph" w:customStyle="1" w:styleId="Tekstpodstawowywcity21">
    <w:name w:val="Tekst podstawowy wcięty 21"/>
    <w:basedOn w:val="Normalny"/>
    <w:rsid w:val="00247F1B"/>
    <w:pPr>
      <w:spacing w:line="360" w:lineRule="auto"/>
      <w:ind w:left="357" w:hanging="357"/>
      <w:jc w:val="both"/>
    </w:pPr>
    <w:rPr>
      <w:sz w:val="26"/>
    </w:rPr>
  </w:style>
  <w:style w:type="paragraph" w:customStyle="1" w:styleId="Tekstpodstawowy31">
    <w:name w:val="Tekst podstawowy 31"/>
    <w:basedOn w:val="Normalny"/>
    <w:rsid w:val="00247F1B"/>
    <w:pPr>
      <w:spacing w:after="120"/>
    </w:pPr>
    <w:rPr>
      <w:rFonts w:ascii="Arial" w:hAnsi="Arial"/>
      <w:sz w:val="16"/>
      <w:szCs w:val="16"/>
    </w:rPr>
  </w:style>
  <w:style w:type="paragraph" w:customStyle="1" w:styleId="Zawartotabeli">
    <w:name w:val="Zawartość tabeli"/>
    <w:basedOn w:val="Normalny"/>
    <w:rsid w:val="00247F1B"/>
    <w:pPr>
      <w:suppressLineNumbers/>
    </w:pPr>
  </w:style>
  <w:style w:type="paragraph" w:customStyle="1" w:styleId="Nagwektabeli">
    <w:name w:val="Nagłówek tabeli"/>
    <w:basedOn w:val="Zawartotabeli"/>
    <w:rsid w:val="00247F1B"/>
    <w:pPr>
      <w:jc w:val="center"/>
    </w:pPr>
    <w:rPr>
      <w:b/>
      <w:bCs/>
    </w:rPr>
  </w:style>
  <w:style w:type="paragraph" w:customStyle="1" w:styleId="Zawartoramki">
    <w:name w:val="Zawartość ramki"/>
    <w:basedOn w:val="Tekstpodstawowy"/>
    <w:rsid w:val="00247F1B"/>
  </w:style>
  <w:style w:type="paragraph" w:customStyle="1" w:styleId="Tekstpodstawowy22">
    <w:name w:val="Tekst podstawowy 22"/>
    <w:basedOn w:val="Normalny"/>
    <w:rsid w:val="005413CF"/>
    <w:pPr>
      <w:widowControl w:val="0"/>
      <w:tabs>
        <w:tab w:val="left" w:pos="2127"/>
      </w:tabs>
      <w:overflowPunct w:val="0"/>
      <w:autoSpaceDE w:val="0"/>
      <w:ind w:left="709" w:hanging="709"/>
      <w:jc w:val="both"/>
      <w:textAlignment w:val="baseline"/>
    </w:pPr>
    <w:rPr>
      <w:rFonts w:eastAsia="Arial Unicode MS"/>
      <w:kern w:val="1"/>
      <w:sz w:val="26"/>
    </w:rPr>
  </w:style>
  <w:style w:type="paragraph" w:customStyle="1" w:styleId="Tekstpodstawowywcity23">
    <w:name w:val="Tekst podstawowy wcięty 23"/>
    <w:basedOn w:val="Normalny"/>
    <w:rsid w:val="00EC1158"/>
    <w:pPr>
      <w:spacing w:after="120" w:line="480" w:lineRule="auto"/>
      <w:ind w:left="283"/>
    </w:pPr>
  </w:style>
  <w:style w:type="paragraph" w:customStyle="1" w:styleId="Tekstpodstawowywcity24">
    <w:name w:val="Tekst podstawowy wcięty 24"/>
    <w:basedOn w:val="Normalny"/>
    <w:rsid w:val="00EC1158"/>
    <w:pPr>
      <w:spacing w:after="120" w:line="480" w:lineRule="auto"/>
      <w:ind w:left="283"/>
    </w:pPr>
  </w:style>
  <w:style w:type="paragraph" w:customStyle="1" w:styleId="Tekstpodstawowywcity32">
    <w:name w:val="Tekst podstawowy wcięty 32"/>
    <w:basedOn w:val="Normalny"/>
    <w:rsid w:val="00573F4A"/>
    <w:pPr>
      <w:spacing w:after="120"/>
      <w:ind w:left="283"/>
    </w:pPr>
    <w:rPr>
      <w:sz w:val="16"/>
      <w:szCs w:val="16"/>
    </w:rPr>
  </w:style>
  <w:style w:type="character" w:customStyle="1" w:styleId="Nagwek3Znak">
    <w:name w:val="Nagłówek 3 Znak"/>
    <w:link w:val="Nagwek3"/>
    <w:rsid w:val="000A17F2"/>
    <w:rPr>
      <w:b/>
      <w:sz w:val="24"/>
      <w:lang w:eastAsia="ar-SA"/>
    </w:rPr>
  </w:style>
  <w:style w:type="paragraph" w:styleId="Akapitzlist">
    <w:name w:val="List Paragraph"/>
    <w:basedOn w:val="Normalny"/>
    <w:uiPriority w:val="99"/>
    <w:qFormat/>
    <w:rsid w:val="00EC7D1B"/>
    <w:pPr>
      <w:ind w:left="708"/>
    </w:pPr>
  </w:style>
  <w:style w:type="paragraph" w:customStyle="1" w:styleId="Zwykytekst3">
    <w:name w:val="Zwykły tekst3"/>
    <w:basedOn w:val="Normalny"/>
    <w:rsid w:val="00984C2A"/>
    <w:rPr>
      <w:rFonts w:ascii="Courier New" w:hAnsi="Courier New"/>
    </w:rPr>
  </w:style>
  <w:style w:type="paragraph" w:customStyle="1" w:styleId="WW-Tekstpodstawowy2">
    <w:name w:val="WW-Tekst podstawowy 2"/>
    <w:basedOn w:val="Normalny"/>
    <w:rsid w:val="00882C17"/>
    <w:pPr>
      <w:widowControl w:val="0"/>
      <w:tabs>
        <w:tab w:val="left" w:pos="0"/>
      </w:tabs>
      <w:spacing w:line="360" w:lineRule="auto"/>
      <w:jc w:val="both"/>
    </w:pPr>
    <w:rPr>
      <w:rFonts w:ascii="Arial Narrow" w:hAnsi="Arial Narrow"/>
      <w:sz w:val="24"/>
      <w:lang w:eastAsia="pl-PL"/>
    </w:rPr>
  </w:style>
  <w:style w:type="character" w:styleId="Odwoaniedokomentarza">
    <w:name w:val="annotation reference"/>
    <w:uiPriority w:val="99"/>
    <w:semiHidden/>
    <w:unhideWhenUsed/>
    <w:rsid w:val="002B5727"/>
    <w:rPr>
      <w:sz w:val="16"/>
      <w:szCs w:val="16"/>
    </w:rPr>
  </w:style>
  <w:style w:type="paragraph" w:styleId="Tekstkomentarza">
    <w:name w:val="annotation text"/>
    <w:basedOn w:val="Normalny"/>
    <w:link w:val="TekstkomentarzaZnak"/>
    <w:uiPriority w:val="99"/>
    <w:unhideWhenUsed/>
    <w:rsid w:val="002B5727"/>
  </w:style>
  <w:style w:type="character" w:customStyle="1" w:styleId="TekstkomentarzaZnak">
    <w:name w:val="Tekst komentarza Znak"/>
    <w:link w:val="Tekstkomentarza"/>
    <w:uiPriority w:val="99"/>
    <w:rsid w:val="002B5727"/>
    <w:rPr>
      <w:lang w:eastAsia="ar-SA"/>
    </w:rPr>
  </w:style>
  <w:style w:type="paragraph" w:styleId="Tematkomentarza">
    <w:name w:val="annotation subject"/>
    <w:basedOn w:val="Tekstkomentarza"/>
    <w:next w:val="Tekstkomentarza"/>
    <w:link w:val="TematkomentarzaZnak"/>
    <w:uiPriority w:val="99"/>
    <w:semiHidden/>
    <w:unhideWhenUsed/>
    <w:rsid w:val="002B5727"/>
    <w:rPr>
      <w:b/>
      <w:bCs/>
    </w:rPr>
  </w:style>
  <w:style w:type="character" w:customStyle="1" w:styleId="TematkomentarzaZnak">
    <w:name w:val="Temat komentarza Znak"/>
    <w:link w:val="Tematkomentarza"/>
    <w:uiPriority w:val="99"/>
    <w:semiHidden/>
    <w:rsid w:val="002B5727"/>
    <w:rPr>
      <w:b/>
      <w:bCs/>
      <w:lang w:eastAsia="ar-SA"/>
    </w:rPr>
  </w:style>
  <w:style w:type="paragraph" w:styleId="Tekstpodstawowy2">
    <w:name w:val="Body Text 2"/>
    <w:basedOn w:val="Normalny"/>
    <w:rsid w:val="000431A0"/>
    <w:pPr>
      <w:spacing w:after="120" w:line="480" w:lineRule="auto"/>
    </w:pPr>
  </w:style>
  <w:style w:type="paragraph" w:styleId="Plandokumentu">
    <w:name w:val="Document Map"/>
    <w:basedOn w:val="Normalny"/>
    <w:link w:val="PlandokumentuZnak"/>
    <w:uiPriority w:val="99"/>
    <w:semiHidden/>
    <w:unhideWhenUsed/>
    <w:rsid w:val="00057D85"/>
    <w:rPr>
      <w:rFonts w:ascii="Tahoma" w:hAnsi="Tahoma"/>
      <w:sz w:val="16"/>
      <w:szCs w:val="16"/>
    </w:rPr>
  </w:style>
  <w:style w:type="character" w:customStyle="1" w:styleId="PlandokumentuZnak">
    <w:name w:val="Plan dokumentu Znak"/>
    <w:link w:val="Plandokumentu"/>
    <w:uiPriority w:val="99"/>
    <w:semiHidden/>
    <w:rsid w:val="00057D85"/>
    <w:rPr>
      <w:rFonts w:ascii="Tahoma" w:hAnsi="Tahoma" w:cs="Tahoma"/>
      <w:sz w:val="16"/>
      <w:szCs w:val="16"/>
      <w:lang w:eastAsia="ar-SA"/>
    </w:rPr>
  </w:style>
  <w:style w:type="character" w:styleId="Odwoanieprzypisudolnego">
    <w:name w:val="footnote reference"/>
    <w:uiPriority w:val="99"/>
    <w:semiHidden/>
    <w:unhideWhenUsed/>
    <w:rsid w:val="00464920"/>
    <w:rPr>
      <w:vertAlign w:val="superscript"/>
    </w:rPr>
  </w:style>
  <w:style w:type="paragraph" w:customStyle="1" w:styleId="Default">
    <w:name w:val="Default"/>
    <w:rsid w:val="0044694A"/>
    <w:pPr>
      <w:autoSpaceDE w:val="0"/>
      <w:autoSpaceDN w:val="0"/>
      <w:adjustRightInd w:val="0"/>
    </w:pPr>
    <w:rPr>
      <w:rFonts w:ascii="Arial" w:hAnsi="Arial" w:cs="Arial"/>
      <w:color w:val="000000"/>
      <w:sz w:val="24"/>
      <w:szCs w:val="24"/>
    </w:rPr>
  </w:style>
  <w:style w:type="table" w:styleId="Tabela-Siatka">
    <w:name w:val="Table Grid"/>
    <w:basedOn w:val="Standardowy"/>
    <w:uiPriority w:val="59"/>
    <w:rsid w:val="00417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6721C8"/>
  </w:style>
  <w:style w:type="character" w:customStyle="1" w:styleId="TekstprzypisukocowegoZnak">
    <w:name w:val="Tekst przypisu końcowego Znak"/>
    <w:link w:val="Tekstprzypisukocowego"/>
    <w:uiPriority w:val="99"/>
    <w:semiHidden/>
    <w:rsid w:val="006721C8"/>
    <w:rPr>
      <w:lang w:eastAsia="ar-SA"/>
    </w:rPr>
  </w:style>
  <w:style w:type="character" w:styleId="Odwoanieprzypisukocowego">
    <w:name w:val="endnote reference"/>
    <w:uiPriority w:val="99"/>
    <w:semiHidden/>
    <w:unhideWhenUsed/>
    <w:rsid w:val="006721C8"/>
    <w:rPr>
      <w:vertAlign w:val="superscript"/>
    </w:rPr>
  </w:style>
  <w:style w:type="paragraph" w:styleId="Bezodstpw">
    <w:name w:val="No Spacing"/>
    <w:uiPriority w:val="1"/>
    <w:qFormat/>
    <w:rsid w:val="00385055"/>
    <w:pPr>
      <w:suppressAutoHyphens/>
    </w:pPr>
    <w:rPr>
      <w:lang w:eastAsia="ar-SA"/>
    </w:rPr>
  </w:style>
  <w:style w:type="paragraph" w:customStyle="1" w:styleId="Tekstpodstawowy220">
    <w:name w:val="Tekst podstawowy 22"/>
    <w:basedOn w:val="Normalny"/>
    <w:rsid w:val="00F73F90"/>
    <w:pPr>
      <w:spacing w:after="120" w:line="480" w:lineRule="auto"/>
    </w:pPr>
  </w:style>
  <w:style w:type="paragraph" w:customStyle="1" w:styleId="Akapitzlist1">
    <w:name w:val="Akapit z listą1"/>
    <w:basedOn w:val="Normalny"/>
    <w:uiPriority w:val="99"/>
    <w:rsid w:val="00454794"/>
    <w:pPr>
      <w:suppressAutoHyphens w:val="0"/>
      <w:spacing w:after="200" w:line="276" w:lineRule="auto"/>
      <w:ind w:left="720"/>
    </w:pPr>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9452270">
      <w:bodyDiv w:val="1"/>
      <w:marLeft w:val="0"/>
      <w:marRight w:val="0"/>
      <w:marTop w:val="0"/>
      <w:marBottom w:val="0"/>
      <w:divBdr>
        <w:top w:val="none" w:sz="0" w:space="0" w:color="auto"/>
        <w:left w:val="none" w:sz="0" w:space="0" w:color="auto"/>
        <w:bottom w:val="none" w:sz="0" w:space="0" w:color="auto"/>
        <w:right w:val="none" w:sz="0" w:space="0" w:color="auto"/>
      </w:divBdr>
    </w:div>
    <w:div w:id="34040609">
      <w:bodyDiv w:val="1"/>
      <w:marLeft w:val="0"/>
      <w:marRight w:val="0"/>
      <w:marTop w:val="0"/>
      <w:marBottom w:val="0"/>
      <w:divBdr>
        <w:top w:val="none" w:sz="0" w:space="0" w:color="auto"/>
        <w:left w:val="none" w:sz="0" w:space="0" w:color="auto"/>
        <w:bottom w:val="none" w:sz="0" w:space="0" w:color="auto"/>
        <w:right w:val="none" w:sz="0" w:space="0" w:color="auto"/>
      </w:divBdr>
    </w:div>
    <w:div w:id="44302349">
      <w:bodyDiv w:val="1"/>
      <w:marLeft w:val="0"/>
      <w:marRight w:val="0"/>
      <w:marTop w:val="0"/>
      <w:marBottom w:val="0"/>
      <w:divBdr>
        <w:top w:val="none" w:sz="0" w:space="0" w:color="auto"/>
        <w:left w:val="none" w:sz="0" w:space="0" w:color="auto"/>
        <w:bottom w:val="none" w:sz="0" w:space="0" w:color="auto"/>
        <w:right w:val="none" w:sz="0" w:space="0" w:color="auto"/>
      </w:divBdr>
    </w:div>
    <w:div w:id="59863040">
      <w:bodyDiv w:val="1"/>
      <w:marLeft w:val="0"/>
      <w:marRight w:val="0"/>
      <w:marTop w:val="0"/>
      <w:marBottom w:val="0"/>
      <w:divBdr>
        <w:top w:val="none" w:sz="0" w:space="0" w:color="auto"/>
        <w:left w:val="none" w:sz="0" w:space="0" w:color="auto"/>
        <w:bottom w:val="none" w:sz="0" w:space="0" w:color="auto"/>
        <w:right w:val="none" w:sz="0" w:space="0" w:color="auto"/>
      </w:divBdr>
    </w:div>
    <w:div w:id="70197011">
      <w:bodyDiv w:val="1"/>
      <w:marLeft w:val="0"/>
      <w:marRight w:val="0"/>
      <w:marTop w:val="0"/>
      <w:marBottom w:val="0"/>
      <w:divBdr>
        <w:top w:val="none" w:sz="0" w:space="0" w:color="auto"/>
        <w:left w:val="none" w:sz="0" w:space="0" w:color="auto"/>
        <w:bottom w:val="none" w:sz="0" w:space="0" w:color="auto"/>
        <w:right w:val="none" w:sz="0" w:space="0" w:color="auto"/>
      </w:divBdr>
    </w:div>
    <w:div w:id="88430765">
      <w:bodyDiv w:val="1"/>
      <w:marLeft w:val="0"/>
      <w:marRight w:val="0"/>
      <w:marTop w:val="0"/>
      <w:marBottom w:val="0"/>
      <w:divBdr>
        <w:top w:val="none" w:sz="0" w:space="0" w:color="auto"/>
        <w:left w:val="none" w:sz="0" w:space="0" w:color="auto"/>
        <w:bottom w:val="none" w:sz="0" w:space="0" w:color="auto"/>
        <w:right w:val="none" w:sz="0" w:space="0" w:color="auto"/>
      </w:divBdr>
    </w:div>
    <w:div w:id="90511571">
      <w:bodyDiv w:val="1"/>
      <w:marLeft w:val="0"/>
      <w:marRight w:val="0"/>
      <w:marTop w:val="0"/>
      <w:marBottom w:val="0"/>
      <w:divBdr>
        <w:top w:val="none" w:sz="0" w:space="0" w:color="auto"/>
        <w:left w:val="none" w:sz="0" w:space="0" w:color="auto"/>
        <w:bottom w:val="none" w:sz="0" w:space="0" w:color="auto"/>
        <w:right w:val="none" w:sz="0" w:space="0" w:color="auto"/>
      </w:divBdr>
    </w:div>
    <w:div w:id="90664764">
      <w:bodyDiv w:val="1"/>
      <w:marLeft w:val="0"/>
      <w:marRight w:val="0"/>
      <w:marTop w:val="0"/>
      <w:marBottom w:val="0"/>
      <w:divBdr>
        <w:top w:val="none" w:sz="0" w:space="0" w:color="auto"/>
        <w:left w:val="none" w:sz="0" w:space="0" w:color="auto"/>
        <w:bottom w:val="none" w:sz="0" w:space="0" w:color="auto"/>
        <w:right w:val="none" w:sz="0" w:space="0" w:color="auto"/>
      </w:divBdr>
    </w:div>
    <w:div w:id="103235337">
      <w:bodyDiv w:val="1"/>
      <w:marLeft w:val="0"/>
      <w:marRight w:val="0"/>
      <w:marTop w:val="0"/>
      <w:marBottom w:val="0"/>
      <w:divBdr>
        <w:top w:val="none" w:sz="0" w:space="0" w:color="auto"/>
        <w:left w:val="none" w:sz="0" w:space="0" w:color="auto"/>
        <w:bottom w:val="none" w:sz="0" w:space="0" w:color="auto"/>
        <w:right w:val="none" w:sz="0" w:space="0" w:color="auto"/>
      </w:divBdr>
    </w:div>
    <w:div w:id="110326891">
      <w:bodyDiv w:val="1"/>
      <w:marLeft w:val="0"/>
      <w:marRight w:val="0"/>
      <w:marTop w:val="0"/>
      <w:marBottom w:val="0"/>
      <w:divBdr>
        <w:top w:val="none" w:sz="0" w:space="0" w:color="auto"/>
        <w:left w:val="none" w:sz="0" w:space="0" w:color="auto"/>
        <w:bottom w:val="none" w:sz="0" w:space="0" w:color="auto"/>
        <w:right w:val="none" w:sz="0" w:space="0" w:color="auto"/>
      </w:divBdr>
    </w:div>
    <w:div w:id="137844764">
      <w:bodyDiv w:val="1"/>
      <w:marLeft w:val="0"/>
      <w:marRight w:val="0"/>
      <w:marTop w:val="0"/>
      <w:marBottom w:val="0"/>
      <w:divBdr>
        <w:top w:val="none" w:sz="0" w:space="0" w:color="auto"/>
        <w:left w:val="none" w:sz="0" w:space="0" w:color="auto"/>
        <w:bottom w:val="none" w:sz="0" w:space="0" w:color="auto"/>
        <w:right w:val="none" w:sz="0" w:space="0" w:color="auto"/>
      </w:divBdr>
    </w:div>
    <w:div w:id="144668117">
      <w:bodyDiv w:val="1"/>
      <w:marLeft w:val="0"/>
      <w:marRight w:val="0"/>
      <w:marTop w:val="0"/>
      <w:marBottom w:val="0"/>
      <w:divBdr>
        <w:top w:val="none" w:sz="0" w:space="0" w:color="auto"/>
        <w:left w:val="none" w:sz="0" w:space="0" w:color="auto"/>
        <w:bottom w:val="none" w:sz="0" w:space="0" w:color="auto"/>
        <w:right w:val="none" w:sz="0" w:space="0" w:color="auto"/>
      </w:divBdr>
    </w:div>
    <w:div w:id="146678958">
      <w:bodyDiv w:val="1"/>
      <w:marLeft w:val="0"/>
      <w:marRight w:val="0"/>
      <w:marTop w:val="0"/>
      <w:marBottom w:val="0"/>
      <w:divBdr>
        <w:top w:val="none" w:sz="0" w:space="0" w:color="auto"/>
        <w:left w:val="none" w:sz="0" w:space="0" w:color="auto"/>
        <w:bottom w:val="none" w:sz="0" w:space="0" w:color="auto"/>
        <w:right w:val="none" w:sz="0" w:space="0" w:color="auto"/>
      </w:divBdr>
    </w:div>
    <w:div w:id="148327566">
      <w:bodyDiv w:val="1"/>
      <w:marLeft w:val="0"/>
      <w:marRight w:val="0"/>
      <w:marTop w:val="0"/>
      <w:marBottom w:val="0"/>
      <w:divBdr>
        <w:top w:val="none" w:sz="0" w:space="0" w:color="auto"/>
        <w:left w:val="none" w:sz="0" w:space="0" w:color="auto"/>
        <w:bottom w:val="none" w:sz="0" w:space="0" w:color="auto"/>
        <w:right w:val="none" w:sz="0" w:space="0" w:color="auto"/>
      </w:divBdr>
    </w:div>
    <w:div w:id="155002194">
      <w:bodyDiv w:val="1"/>
      <w:marLeft w:val="0"/>
      <w:marRight w:val="0"/>
      <w:marTop w:val="0"/>
      <w:marBottom w:val="0"/>
      <w:divBdr>
        <w:top w:val="none" w:sz="0" w:space="0" w:color="auto"/>
        <w:left w:val="none" w:sz="0" w:space="0" w:color="auto"/>
        <w:bottom w:val="none" w:sz="0" w:space="0" w:color="auto"/>
        <w:right w:val="none" w:sz="0" w:space="0" w:color="auto"/>
      </w:divBdr>
    </w:div>
    <w:div w:id="189606008">
      <w:bodyDiv w:val="1"/>
      <w:marLeft w:val="0"/>
      <w:marRight w:val="0"/>
      <w:marTop w:val="0"/>
      <w:marBottom w:val="0"/>
      <w:divBdr>
        <w:top w:val="none" w:sz="0" w:space="0" w:color="auto"/>
        <w:left w:val="none" w:sz="0" w:space="0" w:color="auto"/>
        <w:bottom w:val="none" w:sz="0" w:space="0" w:color="auto"/>
        <w:right w:val="none" w:sz="0" w:space="0" w:color="auto"/>
      </w:divBdr>
    </w:div>
    <w:div w:id="199129713">
      <w:bodyDiv w:val="1"/>
      <w:marLeft w:val="0"/>
      <w:marRight w:val="0"/>
      <w:marTop w:val="0"/>
      <w:marBottom w:val="0"/>
      <w:divBdr>
        <w:top w:val="none" w:sz="0" w:space="0" w:color="auto"/>
        <w:left w:val="none" w:sz="0" w:space="0" w:color="auto"/>
        <w:bottom w:val="none" w:sz="0" w:space="0" w:color="auto"/>
        <w:right w:val="none" w:sz="0" w:space="0" w:color="auto"/>
      </w:divBdr>
    </w:div>
    <w:div w:id="211620478">
      <w:bodyDiv w:val="1"/>
      <w:marLeft w:val="0"/>
      <w:marRight w:val="0"/>
      <w:marTop w:val="0"/>
      <w:marBottom w:val="0"/>
      <w:divBdr>
        <w:top w:val="none" w:sz="0" w:space="0" w:color="auto"/>
        <w:left w:val="none" w:sz="0" w:space="0" w:color="auto"/>
        <w:bottom w:val="none" w:sz="0" w:space="0" w:color="auto"/>
        <w:right w:val="none" w:sz="0" w:space="0" w:color="auto"/>
      </w:divBdr>
    </w:div>
    <w:div w:id="215241114">
      <w:bodyDiv w:val="1"/>
      <w:marLeft w:val="0"/>
      <w:marRight w:val="0"/>
      <w:marTop w:val="0"/>
      <w:marBottom w:val="0"/>
      <w:divBdr>
        <w:top w:val="none" w:sz="0" w:space="0" w:color="auto"/>
        <w:left w:val="none" w:sz="0" w:space="0" w:color="auto"/>
        <w:bottom w:val="none" w:sz="0" w:space="0" w:color="auto"/>
        <w:right w:val="none" w:sz="0" w:space="0" w:color="auto"/>
      </w:divBdr>
    </w:div>
    <w:div w:id="215629997">
      <w:bodyDiv w:val="1"/>
      <w:marLeft w:val="0"/>
      <w:marRight w:val="0"/>
      <w:marTop w:val="0"/>
      <w:marBottom w:val="0"/>
      <w:divBdr>
        <w:top w:val="none" w:sz="0" w:space="0" w:color="auto"/>
        <w:left w:val="none" w:sz="0" w:space="0" w:color="auto"/>
        <w:bottom w:val="none" w:sz="0" w:space="0" w:color="auto"/>
        <w:right w:val="none" w:sz="0" w:space="0" w:color="auto"/>
      </w:divBdr>
    </w:div>
    <w:div w:id="229118235">
      <w:bodyDiv w:val="1"/>
      <w:marLeft w:val="0"/>
      <w:marRight w:val="0"/>
      <w:marTop w:val="0"/>
      <w:marBottom w:val="0"/>
      <w:divBdr>
        <w:top w:val="none" w:sz="0" w:space="0" w:color="auto"/>
        <w:left w:val="none" w:sz="0" w:space="0" w:color="auto"/>
        <w:bottom w:val="none" w:sz="0" w:space="0" w:color="auto"/>
        <w:right w:val="none" w:sz="0" w:space="0" w:color="auto"/>
      </w:divBdr>
    </w:div>
    <w:div w:id="229854974">
      <w:bodyDiv w:val="1"/>
      <w:marLeft w:val="0"/>
      <w:marRight w:val="0"/>
      <w:marTop w:val="0"/>
      <w:marBottom w:val="0"/>
      <w:divBdr>
        <w:top w:val="none" w:sz="0" w:space="0" w:color="auto"/>
        <w:left w:val="none" w:sz="0" w:space="0" w:color="auto"/>
        <w:bottom w:val="none" w:sz="0" w:space="0" w:color="auto"/>
        <w:right w:val="none" w:sz="0" w:space="0" w:color="auto"/>
      </w:divBdr>
    </w:div>
    <w:div w:id="235481429">
      <w:bodyDiv w:val="1"/>
      <w:marLeft w:val="0"/>
      <w:marRight w:val="0"/>
      <w:marTop w:val="0"/>
      <w:marBottom w:val="0"/>
      <w:divBdr>
        <w:top w:val="none" w:sz="0" w:space="0" w:color="auto"/>
        <w:left w:val="none" w:sz="0" w:space="0" w:color="auto"/>
        <w:bottom w:val="none" w:sz="0" w:space="0" w:color="auto"/>
        <w:right w:val="none" w:sz="0" w:space="0" w:color="auto"/>
      </w:divBdr>
    </w:div>
    <w:div w:id="239366285">
      <w:bodyDiv w:val="1"/>
      <w:marLeft w:val="0"/>
      <w:marRight w:val="0"/>
      <w:marTop w:val="0"/>
      <w:marBottom w:val="0"/>
      <w:divBdr>
        <w:top w:val="none" w:sz="0" w:space="0" w:color="auto"/>
        <w:left w:val="none" w:sz="0" w:space="0" w:color="auto"/>
        <w:bottom w:val="none" w:sz="0" w:space="0" w:color="auto"/>
        <w:right w:val="none" w:sz="0" w:space="0" w:color="auto"/>
      </w:divBdr>
    </w:div>
    <w:div w:id="245694806">
      <w:bodyDiv w:val="1"/>
      <w:marLeft w:val="0"/>
      <w:marRight w:val="0"/>
      <w:marTop w:val="0"/>
      <w:marBottom w:val="0"/>
      <w:divBdr>
        <w:top w:val="none" w:sz="0" w:space="0" w:color="auto"/>
        <w:left w:val="none" w:sz="0" w:space="0" w:color="auto"/>
        <w:bottom w:val="none" w:sz="0" w:space="0" w:color="auto"/>
        <w:right w:val="none" w:sz="0" w:space="0" w:color="auto"/>
      </w:divBdr>
    </w:div>
    <w:div w:id="323048074">
      <w:bodyDiv w:val="1"/>
      <w:marLeft w:val="0"/>
      <w:marRight w:val="0"/>
      <w:marTop w:val="0"/>
      <w:marBottom w:val="0"/>
      <w:divBdr>
        <w:top w:val="none" w:sz="0" w:space="0" w:color="auto"/>
        <w:left w:val="none" w:sz="0" w:space="0" w:color="auto"/>
        <w:bottom w:val="none" w:sz="0" w:space="0" w:color="auto"/>
        <w:right w:val="none" w:sz="0" w:space="0" w:color="auto"/>
      </w:divBdr>
    </w:div>
    <w:div w:id="334843358">
      <w:bodyDiv w:val="1"/>
      <w:marLeft w:val="0"/>
      <w:marRight w:val="0"/>
      <w:marTop w:val="0"/>
      <w:marBottom w:val="0"/>
      <w:divBdr>
        <w:top w:val="none" w:sz="0" w:space="0" w:color="auto"/>
        <w:left w:val="none" w:sz="0" w:space="0" w:color="auto"/>
        <w:bottom w:val="none" w:sz="0" w:space="0" w:color="auto"/>
        <w:right w:val="none" w:sz="0" w:space="0" w:color="auto"/>
      </w:divBdr>
    </w:div>
    <w:div w:id="358627143">
      <w:bodyDiv w:val="1"/>
      <w:marLeft w:val="0"/>
      <w:marRight w:val="0"/>
      <w:marTop w:val="0"/>
      <w:marBottom w:val="0"/>
      <w:divBdr>
        <w:top w:val="none" w:sz="0" w:space="0" w:color="auto"/>
        <w:left w:val="none" w:sz="0" w:space="0" w:color="auto"/>
        <w:bottom w:val="none" w:sz="0" w:space="0" w:color="auto"/>
        <w:right w:val="none" w:sz="0" w:space="0" w:color="auto"/>
      </w:divBdr>
    </w:div>
    <w:div w:id="395860905">
      <w:bodyDiv w:val="1"/>
      <w:marLeft w:val="0"/>
      <w:marRight w:val="0"/>
      <w:marTop w:val="0"/>
      <w:marBottom w:val="0"/>
      <w:divBdr>
        <w:top w:val="none" w:sz="0" w:space="0" w:color="auto"/>
        <w:left w:val="none" w:sz="0" w:space="0" w:color="auto"/>
        <w:bottom w:val="none" w:sz="0" w:space="0" w:color="auto"/>
        <w:right w:val="none" w:sz="0" w:space="0" w:color="auto"/>
      </w:divBdr>
    </w:div>
    <w:div w:id="408161139">
      <w:bodyDiv w:val="1"/>
      <w:marLeft w:val="0"/>
      <w:marRight w:val="0"/>
      <w:marTop w:val="0"/>
      <w:marBottom w:val="0"/>
      <w:divBdr>
        <w:top w:val="none" w:sz="0" w:space="0" w:color="auto"/>
        <w:left w:val="none" w:sz="0" w:space="0" w:color="auto"/>
        <w:bottom w:val="none" w:sz="0" w:space="0" w:color="auto"/>
        <w:right w:val="none" w:sz="0" w:space="0" w:color="auto"/>
      </w:divBdr>
    </w:div>
    <w:div w:id="421070815">
      <w:bodyDiv w:val="1"/>
      <w:marLeft w:val="0"/>
      <w:marRight w:val="0"/>
      <w:marTop w:val="0"/>
      <w:marBottom w:val="0"/>
      <w:divBdr>
        <w:top w:val="none" w:sz="0" w:space="0" w:color="auto"/>
        <w:left w:val="none" w:sz="0" w:space="0" w:color="auto"/>
        <w:bottom w:val="none" w:sz="0" w:space="0" w:color="auto"/>
        <w:right w:val="none" w:sz="0" w:space="0" w:color="auto"/>
      </w:divBdr>
    </w:div>
    <w:div w:id="440153709">
      <w:bodyDiv w:val="1"/>
      <w:marLeft w:val="0"/>
      <w:marRight w:val="0"/>
      <w:marTop w:val="0"/>
      <w:marBottom w:val="0"/>
      <w:divBdr>
        <w:top w:val="none" w:sz="0" w:space="0" w:color="auto"/>
        <w:left w:val="none" w:sz="0" w:space="0" w:color="auto"/>
        <w:bottom w:val="none" w:sz="0" w:space="0" w:color="auto"/>
        <w:right w:val="none" w:sz="0" w:space="0" w:color="auto"/>
      </w:divBdr>
    </w:div>
    <w:div w:id="451557946">
      <w:bodyDiv w:val="1"/>
      <w:marLeft w:val="0"/>
      <w:marRight w:val="0"/>
      <w:marTop w:val="0"/>
      <w:marBottom w:val="0"/>
      <w:divBdr>
        <w:top w:val="none" w:sz="0" w:space="0" w:color="auto"/>
        <w:left w:val="none" w:sz="0" w:space="0" w:color="auto"/>
        <w:bottom w:val="none" w:sz="0" w:space="0" w:color="auto"/>
        <w:right w:val="none" w:sz="0" w:space="0" w:color="auto"/>
      </w:divBdr>
    </w:div>
    <w:div w:id="468665591">
      <w:bodyDiv w:val="1"/>
      <w:marLeft w:val="0"/>
      <w:marRight w:val="0"/>
      <w:marTop w:val="0"/>
      <w:marBottom w:val="0"/>
      <w:divBdr>
        <w:top w:val="none" w:sz="0" w:space="0" w:color="auto"/>
        <w:left w:val="none" w:sz="0" w:space="0" w:color="auto"/>
        <w:bottom w:val="none" w:sz="0" w:space="0" w:color="auto"/>
        <w:right w:val="none" w:sz="0" w:space="0" w:color="auto"/>
      </w:divBdr>
    </w:div>
    <w:div w:id="485558761">
      <w:bodyDiv w:val="1"/>
      <w:marLeft w:val="0"/>
      <w:marRight w:val="0"/>
      <w:marTop w:val="0"/>
      <w:marBottom w:val="0"/>
      <w:divBdr>
        <w:top w:val="none" w:sz="0" w:space="0" w:color="auto"/>
        <w:left w:val="none" w:sz="0" w:space="0" w:color="auto"/>
        <w:bottom w:val="none" w:sz="0" w:space="0" w:color="auto"/>
        <w:right w:val="none" w:sz="0" w:space="0" w:color="auto"/>
      </w:divBdr>
    </w:div>
    <w:div w:id="501747767">
      <w:bodyDiv w:val="1"/>
      <w:marLeft w:val="0"/>
      <w:marRight w:val="0"/>
      <w:marTop w:val="0"/>
      <w:marBottom w:val="0"/>
      <w:divBdr>
        <w:top w:val="none" w:sz="0" w:space="0" w:color="auto"/>
        <w:left w:val="none" w:sz="0" w:space="0" w:color="auto"/>
        <w:bottom w:val="none" w:sz="0" w:space="0" w:color="auto"/>
        <w:right w:val="none" w:sz="0" w:space="0" w:color="auto"/>
      </w:divBdr>
    </w:div>
    <w:div w:id="513618902">
      <w:bodyDiv w:val="1"/>
      <w:marLeft w:val="0"/>
      <w:marRight w:val="0"/>
      <w:marTop w:val="0"/>
      <w:marBottom w:val="0"/>
      <w:divBdr>
        <w:top w:val="none" w:sz="0" w:space="0" w:color="auto"/>
        <w:left w:val="none" w:sz="0" w:space="0" w:color="auto"/>
        <w:bottom w:val="none" w:sz="0" w:space="0" w:color="auto"/>
        <w:right w:val="none" w:sz="0" w:space="0" w:color="auto"/>
      </w:divBdr>
    </w:div>
    <w:div w:id="566915885">
      <w:bodyDiv w:val="1"/>
      <w:marLeft w:val="0"/>
      <w:marRight w:val="0"/>
      <w:marTop w:val="0"/>
      <w:marBottom w:val="0"/>
      <w:divBdr>
        <w:top w:val="none" w:sz="0" w:space="0" w:color="auto"/>
        <w:left w:val="none" w:sz="0" w:space="0" w:color="auto"/>
        <w:bottom w:val="none" w:sz="0" w:space="0" w:color="auto"/>
        <w:right w:val="none" w:sz="0" w:space="0" w:color="auto"/>
      </w:divBdr>
    </w:div>
    <w:div w:id="592708112">
      <w:bodyDiv w:val="1"/>
      <w:marLeft w:val="0"/>
      <w:marRight w:val="0"/>
      <w:marTop w:val="0"/>
      <w:marBottom w:val="0"/>
      <w:divBdr>
        <w:top w:val="none" w:sz="0" w:space="0" w:color="auto"/>
        <w:left w:val="none" w:sz="0" w:space="0" w:color="auto"/>
        <w:bottom w:val="none" w:sz="0" w:space="0" w:color="auto"/>
        <w:right w:val="none" w:sz="0" w:space="0" w:color="auto"/>
      </w:divBdr>
    </w:div>
    <w:div w:id="601374624">
      <w:bodyDiv w:val="1"/>
      <w:marLeft w:val="0"/>
      <w:marRight w:val="0"/>
      <w:marTop w:val="0"/>
      <w:marBottom w:val="0"/>
      <w:divBdr>
        <w:top w:val="none" w:sz="0" w:space="0" w:color="auto"/>
        <w:left w:val="none" w:sz="0" w:space="0" w:color="auto"/>
        <w:bottom w:val="none" w:sz="0" w:space="0" w:color="auto"/>
        <w:right w:val="none" w:sz="0" w:space="0" w:color="auto"/>
      </w:divBdr>
    </w:div>
    <w:div w:id="601495954">
      <w:bodyDiv w:val="1"/>
      <w:marLeft w:val="0"/>
      <w:marRight w:val="0"/>
      <w:marTop w:val="0"/>
      <w:marBottom w:val="0"/>
      <w:divBdr>
        <w:top w:val="none" w:sz="0" w:space="0" w:color="auto"/>
        <w:left w:val="none" w:sz="0" w:space="0" w:color="auto"/>
        <w:bottom w:val="none" w:sz="0" w:space="0" w:color="auto"/>
        <w:right w:val="none" w:sz="0" w:space="0" w:color="auto"/>
      </w:divBdr>
    </w:div>
    <w:div w:id="604769269">
      <w:bodyDiv w:val="1"/>
      <w:marLeft w:val="0"/>
      <w:marRight w:val="0"/>
      <w:marTop w:val="0"/>
      <w:marBottom w:val="0"/>
      <w:divBdr>
        <w:top w:val="none" w:sz="0" w:space="0" w:color="auto"/>
        <w:left w:val="none" w:sz="0" w:space="0" w:color="auto"/>
        <w:bottom w:val="none" w:sz="0" w:space="0" w:color="auto"/>
        <w:right w:val="none" w:sz="0" w:space="0" w:color="auto"/>
      </w:divBdr>
    </w:div>
    <w:div w:id="629752374">
      <w:bodyDiv w:val="1"/>
      <w:marLeft w:val="0"/>
      <w:marRight w:val="0"/>
      <w:marTop w:val="0"/>
      <w:marBottom w:val="0"/>
      <w:divBdr>
        <w:top w:val="none" w:sz="0" w:space="0" w:color="auto"/>
        <w:left w:val="none" w:sz="0" w:space="0" w:color="auto"/>
        <w:bottom w:val="none" w:sz="0" w:space="0" w:color="auto"/>
        <w:right w:val="none" w:sz="0" w:space="0" w:color="auto"/>
      </w:divBdr>
    </w:div>
    <w:div w:id="641272539">
      <w:bodyDiv w:val="1"/>
      <w:marLeft w:val="0"/>
      <w:marRight w:val="0"/>
      <w:marTop w:val="0"/>
      <w:marBottom w:val="0"/>
      <w:divBdr>
        <w:top w:val="none" w:sz="0" w:space="0" w:color="auto"/>
        <w:left w:val="none" w:sz="0" w:space="0" w:color="auto"/>
        <w:bottom w:val="none" w:sz="0" w:space="0" w:color="auto"/>
        <w:right w:val="none" w:sz="0" w:space="0" w:color="auto"/>
      </w:divBdr>
    </w:div>
    <w:div w:id="665942794">
      <w:bodyDiv w:val="1"/>
      <w:marLeft w:val="0"/>
      <w:marRight w:val="0"/>
      <w:marTop w:val="0"/>
      <w:marBottom w:val="0"/>
      <w:divBdr>
        <w:top w:val="none" w:sz="0" w:space="0" w:color="auto"/>
        <w:left w:val="none" w:sz="0" w:space="0" w:color="auto"/>
        <w:bottom w:val="none" w:sz="0" w:space="0" w:color="auto"/>
        <w:right w:val="none" w:sz="0" w:space="0" w:color="auto"/>
      </w:divBdr>
    </w:div>
    <w:div w:id="681006157">
      <w:bodyDiv w:val="1"/>
      <w:marLeft w:val="0"/>
      <w:marRight w:val="0"/>
      <w:marTop w:val="0"/>
      <w:marBottom w:val="0"/>
      <w:divBdr>
        <w:top w:val="none" w:sz="0" w:space="0" w:color="auto"/>
        <w:left w:val="none" w:sz="0" w:space="0" w:color="auto"/>
        <w:bottom w:val="none" w:sz="0" w:space="0" w:color="auto"/>
        <w:right w:val="none" w:sz="0" w:space="0" w:color="auto"/>
      </w:divBdr>
    </w:div>
    <w:div w:id="681737061">
      <w:bodyDiv w:val="1"/>
      <w:marLeft w:val="0"/>
      <w:marRight w:val="0"/>
      <w:marTop w:val="0"/>
      <w:marBottom w:val="0"/>
      <w:divBdr>
        <w:top w:val="none" w:sz="0" w:space="0" w:color="auto"/>
        <w:left w:val="none" w:sz="0" w:space="0" w:color="auto"/>
        <w:bottom w:val="none" w:sz="0" w:space="0" w:color="auto"/>
        <w:right w:val="none" w:sz="0" w:space="0" w:color="auto"/>
      </w:divBdr>
    </w:div>
    <w:div w:id="683171922">
      <w:bodyDiv w:val="1"/>
      <w:marLeft w:val="0"/>
      <w:marRight w:val="0"/>
      <w:marTop w:val="0"/>
      <w:marBottom w:val="0"/>
      <w:divBdr>
        <w:top w:val="none" w:sz="0" w:space="0" w:color="auto"/>
        <w:left w:val="none" w:sz="0" w:space="0" w:color="auto"/>
        <w:bottom w:val="none" w:sz="0" w:space="0" w:color="auto"/>
        <w:right w:val="none" w:sz="0" w:space="0" w:color="auto"/>
      </w:divBdr>
    </w:div>
    <w:div w:id="694304730">
      <w:bodyDiv w:val="1"/>
      <w:marLeft w:val="0"/>
      <w:marRight w:val="0"/>
      <w:marTop w:val="0"/>
      <w:marBottom w:val="0"/>
      <w:divBdr>
        <w:top w:val="none" w:sz="0" w:space="0" w:color="auto"/>
        <w:left w:val="none" w:sz="0" w:space="0" w:color="auto"/>
        <w:bottom w:val="none" w:sz="0" w:space="0" w:color="auto"/>
        <w:right w:val="none" w:sz="0" w:space="0" w:color="auto"/>
      </w:divBdr>
    </w:div>
    <w:div w:id="722366510">
      <w:bodyDiv w:val="1"/>
      <w:marLeft w:val="0"/>
      <w:marRight w:val="0"/>
      <w:marTop w:val="0"/>
      <w:marBottom w:val="0"/>
      <w:divBdr>
        <w:top w:val="none" w:sz="0" w:space="0" w:color="auto"/>
        <w:left w:val="none" w:sz="0" w:space="0" w:color="auto"/>
        <w:bottom w:val="none" w:sz="0" w:space="0" w:color="auto"/>
        <w:right w:val="none" w:sz="0" w:space="0" w:color="auto"/>
      </w:divBdr>
    </w:div>
    <w:div w:id="748041778">
      <w:bodyDiv w:val="1"/>
      <w:marLeft w:val="0"/>
      <w:marRight w:val="0"/>
      <w:marTop w:val="0"/>
      <w:marBottom w:val="0"/>
      <w:divBdr>
        <w:top w:val="none" w:sz="0" w:space="0" w:color="auto"/>
        <w:left w:val="none" w:sz="0" w:space="0" w:color="auto"/>
        <w:bottom w:val="none" w:sz="0" w:space="0" w:color="auto"/>
        <w:right w:val="none" w:sz="0" w:space="0" w:color="auto"/>
      </w:divBdr>
    </w:div>
    <w:div w:id="762649811">
      <w:bodyDiv w:val="1"/>
      <w:marLeft w:val="0"/>
      <w:marRight w:val="0"/>
      <w:marTop w:val="0"/>
      <w:marBottom w:val="0"/>
      <w:divBdr>
        <w:top w:val="none" w:sz="0" w:space="0" w:color="auto"/>
        <w:left w:val="none" w:sz="0" w:space="0" w:color="auto"/>
        <w:bottom w:val="none" w:sz="0" w:space="0" w:color="auto"/>
        <w:right w:val="none" w:sz="0" w:space="0" w:color="auto"/>
      </w:divBdr>
    </w:div>
    <w:div w:id="763721061">
      <w:bodyDiv w:val="1"/>
      <w:marLeft w:val="0"/>
      <w:marRight w:val="0"/>
      <w:marTop w:val="0"/>
      <w:marBottom w:val="0"/>
      <w:divBdr>
        <w:top w:val="none" w:sz="0" w:space="0" w:color="auto"/>
        <w:left w:val="none" w:sz="0" w:space="0" w:color="auto"/>
        <w:bottom w:val="none" w:sz="0" w:space="0" w:color="auto"/>
        <w:right w:val="none" w:sz="0" w:space="0" w:color="auto"/>
      </w:divBdr>
    </w:div>
    <w:div w:id="772363025">
      <w:bodyDiv w:val="1"/>
      <w:marLeft w:val="0"/>
      <w:marRight w:val="0"/>
      <w:marTop w:val="0"/>
      <w:marBottom w:val="0"/>
      <w:divBdr>
        <w:top w:val="none" w:sz="0" w:space="0" w:color="auto"/>
        <w:left w:val="none" w:sz="0" w:space="0" w:color="auto"/>
        <w:bottom w:val="none" w:sz="0" w:space="0" w:color="auto"/>
        <w:right w:val="none" w:sz="0" w:space="0" w:color="auto"/>
      </w:divBdr>
    </w:div>
    <w:div w:id="798887649">
      <w:bodyDiv w:val="1"/>
      <w:marLeft w:val="0"/>
      <w:marRight w:val="0"/>
      <w:marTop w:val="0"/>
      <w:marBottom w:val="0"/>
      <w:divBdr>
        <w:top w:val="none" w:sz="0" w:space="0" w:color="auto"/>
        <w:left w:val="none" w:sz="0" w:space="0" w:color="auto"/>
        <w:bottom w:val="none" w:sz="0" w:space="0" w:color="auto"/>
        <w:right w:val="none" w:sz="0" w:space="0" w:color="auto"/>
      </w:divBdr>
    </w:div>
    <w:div w:id="803625437">
      <w:bodyDiv w:val="1"/>
      <w:marLeft w:val="0"/>
      <w:marRight w:val="0"/>
      <w:marTop w:val="0"/>
      <w:marBottom w:val="0"/>
      <w:divBdr>
        <w:top w:val="none" w:sz="0" w:space="0" w:color="auto"/>
        <w:left w:val="none" w:sz="0" w:space="0" w:color="auto"/>
        <w:bottom w:val="none" w:sz="0" w:space="0" w:color="auto"/>
        <w:right w:val="none" w:sz="0" w:space="0" w:color="auto"/>
      </w:divBdr>
    </w:div>
    <w:div w:id="828909081">
      <w:bodyDiv w:val="1"/>
      <w:marLeft w:val="0"/>
      <w:marRight w:val="0"/>
      <w:marTop w:val="0"/>
      <w:marBottom w:val="0"/>
      <w:divBdr>
        <w:top w:val="none" w:sz="0" w:space="0" w:color="auto"/>
        <w:left w:val="none" w:sz="0" w:space="0" w:color="auto"/>
        <w:bottom w:val="none" w:sz="0" w:space="0" w:color="auto"/>
        <w:right w:val="none" w:sz="0" w:space="0" w:color="auto"/>
      </w:divBdr>
    </w:div>
    <w:div w:id="841705498">
      <w:bodyDiv w:val="1"/>
      <w:marLeft w:val="0"/>
      <w:marRight w:val="0"/>
      <w:marTop w:val="0"/>
      <w:marBottom w:val="0"/>
      <w:divBdr>
        <w:top w:val="none" w:sz="0" w:space="0" w:color="auto"/>
        <w:left w:val="none" w:sz="0" w:space="0" w:color="auto"/>
        <w:bottom w:val="none" w:sz="0" w:space="0" w:color="auto"/>
        <w:right w:val="none" w:sz="0" w:space="0" w:color="auto"/>
      </w:divBdr>
    </w:div>
    <w:div w:id="883060132">
      <w:bodyDiv w:val="1"/>
      <w:marLeft w:val="0"/>
      <w:marRight w:val="0"/>
      <w:marTop w:val="0"/>
      <w:marBottom w:val="0"/>
      <w:divBdr>
        <w:top w:val="none" w:sz="0" w:space="0" w:color="auto"/>
        <w:left w:val="none" w:sz="0" w:space="0" w:color="auto"/>
        <w:bottom w:val="none" w:sz="0" w:space="0" w:color="auto"/>
        <w:right w:val="none" w:sz="0" w:space="0" w:color="auto"/>
      </w:divBdr>
    </w:div>
    <w:div w:id="891772658">
      <w:bodyDiv w:val="1"/>
      <w:marLeft w:val="0"/>
      <w:marRight w:val="0"/>
      <w:marTop w:val="0"/>
      <w:marBottom w:val="0"/>
      <w:divBdr>
        <w:top w:val="none" w:sz="0" w:space="0" w:color="auto"/>
        <w:left w:val="none" w:sz="0" w:space="0" w:color="auto"/>
        <w:bottom w:val="none" w:sz="0" w:space="0" w:color="auto"/>
        <w:right w:val="none" w:sz="0" w:space="0" w:color="auto"/>
      </w:divBdr>
    </w:div>
    <w:div w:id="902374393">
      <w:bodyDiv w:val="1"/>
      <w:marLeft w:val="0"/>
      <w:marRight w:val="0"/>
      <w:marTop w:val="0"/>
      <w:marBottom w:val="0"/>
      <w:divBdr>
        <w:top w:val="none" w:sz="0" w:space="0" w:color="auto"/>
        <w:left w:val="none" w:sz="0" w:space="0" w:color="auto"/>
        <w:bottom w:val="none" w:sz="0" w:space="0" w:color="auto"/>
        <w:right w:val="none" w:sz="0" w:space="0" w:color="auto"/>
      </w:divBdr>
    </w:div>
    <w:div w:id="958412731">
      <w:bodyDiv w:val="1"/>
      <w:marLeft w:val="0"/>
      <w:marRight w:val="0"/>
      <w:marTop w:val="0"/>
      <w:marBottom w:val="0"/>
      <w:divBdr>
        <w:top w:val="none" w:sz="0" w:space="0" w:color="auto"/>
        <w:left w:val="none" w:sz="0" w:space="0" w:color="auto"/>
        <w:bottom w:val="none" w:sz="0" w:space="0" w:color="auto"/>
        <w:right w:val="none" w:sz="0" w:space="0" w:color="auto"/>
      </w:divBdr>
    </w:div>
    <w:div w:id="962733999">
      <w:bodyDiv w:val="1"/>
      <w:marLeft w:val="0"/>
      <w:marRight w:val="0"/>
      <w:marTop w:val="0"/>
      <w:marBottom w:val="0"/>
      <w:divBdr>
        <w:top w:val="none" w:sz="0" w:space="0" w:color="auto"/>
        <w:left w:val="none" w:sz="0" w:space="0" w:color="auto"/>
        <w:bottom w:val="none" w:sz="0" w:space="0" w:color="auto"/>
        <w:right w:val="none" w:sz="0" w:space="0" w:color="auto"/>
      </w:divBdr>
    </w:div>
    <w:div w:id="977338418">
      <w:bodyDiv w:val="1"/>
      <w:marLeft w:val="0"/>
      <w:marRight w:val="0"/>
      <w:marTop w:val="0"/>
      <w:marBottom w:val="0"/>
      <w:divBdr>
        <w:top w:val="none" w:sz="0" w:space="0" w:color="auto"/>
        <w:left w:val="none" w:sz="0" w:space="0" w:color="auto"/>
        <w:bottom w:val="none" w:sz="0" w:space="0" w:color="auto"/>
        <w:right w:val="none" w:sz="0" w:space="0" w:color="auto"/>
      </w:divBdr>
    </w:div>
    <w:div w:id="1003825866">
      <w:bodyDiv w:val="1"/>
      <w:marLeft w:val="0"/>
      <w:marRight w:val="0"/>
      <w:marTop w:val="0"/>
      <w:marBottom w:val="0"/>
      <w:divBdr>
        <w:top w:val="none" w:sz="0" w:space="0" w:color="auto"/>
        <w:left w:val="none" w:sz="0" w:space="0" w:color="auto"/>
        <w:bottom w:val="none" w:sz="0" w:space="0" w:color="auto"/>
        <w:right w:val="none" w:sz="0" w:space="0" w:color="auto"/>
      </w:divBdr>
    </w:div>
    <w:div w:id="1037661514">
      <w:bodyDiv w:val="1"/>
      <w:marLeft w:val="0"/>
      <w:marRight w:val="0"/>
      <w:marTop w:val="0"/>
      <w:marBottom w:val="0"/>
      <w:divBdr>
        <w:top w:val="none" w:sz="0" w:space="0" w:color="auto"/>
        <w:left w:val="none" w:sz="0" w:space="0" w:color="auto"/>
        <w:bottom w:val="none" w:sz="0" w:space="0" w:color="auto"/>
        <w:right w:val="none" w:sz="0" w:space="0" w:color="auto"/>
      </w:divBdr>
    </w:div>
    <w:div w:id="1045252456">
      <w:bodyDiv w:val="1"/>
      <w:marLeft w:val="0"/>
      <w:marRight w:val="0"/>
      <w:marTop w:val="0"/>
      <w:marBottom w:val="0"/>
      <w:divBdr>
        <w:top w:val="none" w:sz="0" w:space="0" w:color="auto"/>
        <w:left w:val="none" w:sz="0" w:space="0" w:color="auto"/>
        <w:bottom w:val="none" w:sz="0" w:space="0" w:color="auto"/>
        <w:right w:val="none" w:sz="0" w:space="0" w:color="auto"/>
      </w:divBdr>
    </w:div>
    <w:div w:id="1074426754">
      <w:bodyDiv w:val="1"/>
      <w:marLeft w:val="0"/>
      <w:marRight w:val="0"/>
      <w:marTop w:val="0"/>
      <w:marBottom w:val="0"/>
      <w:divBdr>
        <w:top w:val="none" w:sz="0" w:space="0" w:color="auto"/>
        <w:left w:val="none" w:sz="0" w:space="0" w:color="auto"/>
        <w:bottom w:val="none" w:sz="0" w:space="0" w:color="auto"/>
        <w:right w:val="none" w:sz="0" w:space="0" w:color="auto"/>
      </w:divBdr>
    </w:div>
    <w:div w:id="1082720968">
      <w:bodyDiv w:val="1"/>
      <w:marLeft w:val="0"/>
      <w:marRight w:val="0"/>
      <w:marTop w:val="0"/>
      <w:marBottom w:val="0"/>
      <w:divBdr>
        <w:top w:val="none" w:sz="0" w:space="0" w:color="auto"/>
        <w:left w:val="none" w:sz="0" w:space="0" w:color="auto"/>
        <w:bottom w:val="none" w:sz="0" w:space="0" w:color="auto"/>
        <w:right w:val="none" w:sz="0" w:space="0" w:color="auto"/>
      </w:divBdr>
    </w:div>
    <w:div w:id="1084228608">
      <w:bodyDiv w:val="1"/>
      <w:marLeft w:val="0"/>
      <w:marRight w:val="0"/>
      <w:marTop w:val="0"/>
      <w:marBottom w:val="0"/>
      <w:divBdr>
        <w:top w:val="none" w:sz="0" w:space="0" w:color="auto"/>
        <w:left w:val="none" w:sz="0" w:space="0" w:color="auto"/>
        <w:bottom w:val="none" w:sz="0" w:space="0" w:color="auto"/>
        <w:right w:val="none" w:sz="0" w:space="0" w:color="auto"/>
      </w:divBdr>
    </w:div>
    <w:div w:id="1095438298">
      <w:bodyDiv w:val="1"/>
      <w:marLeft w:val="0"/>
      <w:marRight w:val="0"/>
      <w:marTop w:val="0"/>
      <w:marBottom w:val="0"/>
      <w:divBdr>
        <w:top w:val="none" w:sz="0" w:space="0" w:color="auto"/>
        <w:left w:val="none" w:sz="0" w:space="0" w:color="auto"/>
        <w:bottom w:val="none" w:sz="0" w:space="0" w:color="auto"/>
        <w:right w:val="none" w:sz="0" w:space="0" w:color="auto"/>
      </w:divBdr>
    </w:div>
    <w:div w:id="1141731046">
      <w:bodyDiv w:val="1"/>
      <w:marLeft w:val="0"/>
      <w:marRight w:val="0"/>
      <w:marTop w:val="0"/>
      <w:marBottom w:val="0"/>
      <w:divBdr>
        <w:top w:val="none" w:sz="0" w:space="0" w:color="auto"/>
        <w:left w:val="none" w:sz="0" w:space="0" w:color="auto"/>
        <w:bottom w:val="none" w:sz="0" w:space="0" w:color="auto"/>
        <w:right w:val="none" w:sz="0" w:space="0" w:color="auto"/>
      </w:divBdr>
    </w:div>
    <w:div w:id="1156608569">
      <w:bodyDiv w:val="1"/>
      <w:marLeft w:val="0"/>
      <w:marRight w:val="0"/>
      <w:marTop w:val="0"/>
      <w:marBottom w:val="0"/>
      <w:divBdr>
        <w:top w:val="none" w:sz="0" w:space="0" w:color="auto"/>
        <w:left w:val="none" w:sz="0" w:space="0" w:color="auto"/>
        <w:bottom w:val="none" w:sz="0" w:space="0" w:color="auto"/>
        <w:right w:val="none" w:sz="0" w:space="0" w:color="auto"/>
      </w:divBdr>
    </w:div>
    <w:div w:id="1161896552">
      <w:bodyDiv w:val="1"/>
      <w:marLeft w:val="0"/>
      <w:marRight w:val="0"/>
      <w:marTop w:val="0"/>
      <w:marBottom w:val="0"/>
      <w:divBdr>
        <w:top w:val="none" w:sz="0" w:space="0" w:color="auto"/>
        <w:left w:val="none" w:sz="0" w:space="0" w:color="auto"/>
        <w:bottom w:val="none" w:sz="0" w:space="0" w:color="auto"/>
        <w:right w:val="none" w:sz="0" w:space="0" w:color="auto"/>
      </w:divBdr>
    </w:div>
    <w:div w:id="1164777963">
      <w:bodyDiv w:val="1"/>
      <w:marLeft w:val="0"/>
      <w:marRight w:val="0"/>
      <w:marTop w:val="0"/>
      <w:marBottom w:val="0"/>
      <w:divBdr>
        <w:top w:val="none" w:sz="0" w:space="0" w:color="auto"/>
        <w:left w:val="none" w:sz="0" w:space="0" w:color="auto"/>
        <w:bottom w:val="none" w:sz="0" w:space="0" w:color="auto"/>
        <w:right w:val="none" w:sz="0" w:space="0" w:color="auto"/>
      </w:divBdr>
    </w:div>
    <w:div w:id="1178157154">
      <w:bodyDiv w:val="1"/>
      <w:marLeft w:val="0"/>
      <w:marRight w:val="0"/>
      <w:marTop w:val="0"/>
      <w:marBottom w:val="0"/>
      <w:divBdr>
        <w:top w:val="none" w:sz="0" w:space="0" w:color="auto"/>
        <w:left w:val="none" w:sz="0" w:space="0" w:color="auto"/>
        <w:bottom w:val="none" w:sz="0" w:space="0" w:color="auto"/>
        <w:right w:val="none" w:sz="0" w:space="0" w:color="auto"/>
      </w:divBdr>
    </w:div>
    <w:div w:id="1197616816">
      <w:bodyDiv w:val="1"/>
      <w:marLeft w:val="0"/>
      <w:marRight w:val="0"/>
      <w:marTop w:val="0"/>
      <w:marBottom w:val="0"/>
      <w:divBdr>
        <w:top w:val="none" w:sz="0" w:space="0" w:color="auto"/>
        <w:left w:val="none" w:sz="0" w:space="0" w:color="auto"/>
        <w:bottom w:val="none" w:sz="0" w:space="0" w:color="auto"/>
        <w:right w:val="none" w:sz="0" w:space="0" w:color="auto"/>
      </w:divBdr>
    </w:div>
    <w:div w:id="1198157226">
      <w:bodyDiv w:val="1"/>
      <w:marLeft w:val="0"/>
      <w:marRight w:val="0"/>
      <w:marTop w:val="0"/>
      <w:marBottom w:val="0"/>
      <w:divBdr>
        <w:top w:val="none" w:sz="0" w:space="0" w:color="auto"/>
        <w:left w:val="none" w:sz="0" w:space="0" w:color="auto"/>
        <w:bottom w:val="none" w:sz="0" w:space="0" w:color="auto"/>
        <w:right w:val="none" w:sz="0" w:space="0" w:color="auto"/>
      </w:divBdr>
    </w:div>
    <w:div w:id="1199273565">
      <w:bodyDiv w:val="1"/>
      <w:marLeft w:val="0"/>
      <w:marRight w:val="0"/>
      <w:marTop w:val="0"/>
      <w:marBottom w:val="0"/>
      <w:divBdr>
        <w:top w:val="none" w:sz="0" w:space="0" w:color="auto"/>
        <w:left w:val="none" w:sz="0" w:space="0" w:color="auto"/>
        <w:bottom w:val="none" w:sz="0" w:space="0" w:color="auto"/>
        <w:right w:val="none" w:sz="0" w:space="0" w:color="auto"/>
      </w:divBdr>
    </w:div>
    <w:div w:id="1207182985">
      <w:bodyDiv w:val="1"/>
      <w:marLeft w:val="0"/>
      <w:marRight w:val="0"/>
      <w:marTop w:val="0"/>
      <w:marBottom w:val="0"/>
      <w:divBdr>
        <w:top w:val="none" w:sz="0" w:space="0" w:color="auto"/>
        <w:left w:val="none" w:sz="0" w:space="0" w:color="auto"/>
        <w:bottom w:val="none" w:sz="0" w:space="0" w:color="auto"/>
        <w:right w:val="none" w:sz="0" w:space="0" w:color="auto"/>
      </w:divBdr>
    </w:div>
    <w:div w:id="1212840729">
      <w:bodyDiv w:val="1"/>
      <w:marLeft w:val="0"/>
      <w:marRight w:val="0"/>
      <w:marTop w:val="0"/>
      <w:marBottom w:val="0"/>
      <w:divBdr>
        <w:top w:val="none" w:sz="0" w:space="0" w:color="auto"/>
        <w:left w:val="none" w:sz="0" w:space="0" w:color="auto"/>
        <w:bottom w:val="none" w:sz="0" w:space="0" w:color="auto"/>
        <w:right w:val="none" w:sz="0" w:space="0" w:color="auto"/>
      </w:divBdr>
    </w:div>
    <w:div w:id="1217280880">
      <w:bodyDiv w:val="1"/>
      <w:marLeft w:val="0"/>
      <w:marRight w:val="0"/>
      <w:marTop w:val="0"/>
      <w:marBottom w:val="0"/>
      <w:divBdr>
        <w:top w:val="none" w:sz="0" w:space="0" w:color="auto"/>
        <w:left w:val="none" w:sz="0" w:space="0" w:color="auto"/>
        <w:bottom w:val="none" w:sz="0" w:space="0" w:color="auto"/>
        <w:right w:val="none" w:sz="0" w:space="0" w:color="auto"/>
      </w:divBdr>
    </w:div>
    <w:div w:id="1226575301">
      <w:bodyDiv w:val="1"/>
      <w:marLeft w:val="0"/>
      <w:marRight w:val="0"/>
      <w:marTop w:val="0"/>
      <w:marBottom w:val="0"/>
      <w:divBdr>
        <w:top w:val="none" w:sz="0" w:space="0" w:color="auto"/>
        <w:left w:val="none" w:sz="0" w:space="0" w:color="auto"/>
        <w:bottom w:val="none" w:sz="0" w:space="0" w:color="auto"/>
        <w:right w:val="none" w:sz="0" w:space="0" w:color="auto"/>
      </w:divBdr>
    </w:div>
    <w:div w:id="1232815874">
      <w:bodyDiv w:val="1"/>
      <w:marLeft w:val="0"/>
      <w:marRight w:val="0"/>
      <w:marTop w:val="0"/>
      <w:marBottom w:val="0"/>
      <w:divBdr>
        <w:top w:val="none" w:sz="0" w:space="0" w:color="auto"/>
        <w:left w:val="none" w:sz="0" w:space="0" w:color="auto"/>
        <w:bottom w:val="none" w:sz="0" w:space="0" w:color="auto"/>
        <w:right w:val="none" w:sz="0" w:space="0" w:color="auto"/>
      </w:divBdr>
    </w:div>
    <w:div w:id="1238707848">
      <w:bodyDiv w:val="1"/>
      <w:marLeft w:val="0"/>
      <w:marRight w:val="0"/>
      <w:marTop w:val="0"/>
      <w:marBottom w:val="0"/>
      <w:divBdr>
        <w:top w:val="none" w:sz="0" w:space="0" w:color="auto"/>
        <w:left w:val="none" w:sz="0" w:space="0" w:color="auto"/>
        <w:bottom w:val="none" w:sz="0" w:space="0" w:color="auto"/>
        <w:right w:val="none" w:sz="0" w:space="0" w:color="auto"/>
      </w:divBdr>
    </w:div>
    <w:div w:id="1259214557">
      <w:bodyDiv w:val="1"/>
      <w:marLeft w:val="0"/>
      <w:marRight w:val="0"/>
      <w:marTop w:val="0"/>
      <w:marBottom w:val="0"/>
      <w:divBdr>
        <w:top w:val="none" w:sz="0" w:space="0" w:color="auto"/>
        <w:left w:val="none" w:sz="0" w:space="0" w:color="auto"/>
        <w:bottom w:val="none" w:sz="0" w:space="0" w:color="auto"/>
        <w:right w:val="none" w:sz="0" w:space="0" w:color="auto"/>
      </w:divBdr>
    </w:div>
    <w:div w:id="1311128541">
      <w:bodyDiv w:val="1"/>
      <w:marLeft w:val="0"/>
      <w:marRight w:val="0"/>
      <w:marTop w:val="0"/>
      <w:marBottom w:val="0"/>
      <w:divBdr>
        <w:top w:val="none" w:sz="0" w:space="0" w:color="auto"/>
        <w:left w:val="none" w:sz="0" w:space="0" w:color="auto"/>
        <w:bottom w:val="none" w:sz="0" w:space="0" w:color="auto"/>
        <w:right w:val="none" w:sz="0" w:space="0" w:color="auto"/>
      </w:divBdr>
    </w:div>
    <w:div w:id="1359504628">
      <w:bodyDiv w:val="1"/>
      <w:marLeft w:val="0"/>
      <w:marRight w:val="0"/>
      <w:marTop w:val="0"/>
      <w:marBottom w:val="0"/>
      <w:divBdr>
        <w:top w:val="none" w:sz="0" w:space="0" w:color="auto"/>
        <w:left w:val="none" w:sz="0" w:space="0" w:color="auto"/>
        <w:bottom w:val="none" w:sz="0" w:space="0" w:color="auto"/>
        <w:right w:val="none" w:sz="0" w:space="0" w:color="auto"/>
      </w:divBdr>
    </w:div>
    <w:div w:id="1364482965">
      <w:bodyDiv w:val="1"/>
      <w:marLeft w:val="0"/>
      <w:marRight w:val="0"/>
      <w:marTop w:val="0"/>
      <w:marBottom w:val="0"/>
      <w:divBdr>
        <w:top w:val="none" w:sz="0" w:space="0" w:color="auto"/>
        <w:left w:val="none" w:sz="0" w:space="0" w:color="auto"/>
        <w:bottom w:val="none" w:sz="0" w:space="0" w:color="auto"/>
        <w:right w:val="none" w:sz="0" w:space="0" w:color="auto"/>
      </w:divBdr>
    </w:div>
    <w:div w:id="1384522383">
      <w:bodyDiv w:val="1"/>
      <w:marLeft w:val="0"/>
      <w:marRight w:val="0"/>
      <w:marTop w:val="0"/>
      <w:marBottom w:val="0"/>
      <w:divBdr>
        <w:top w:val="none" w:sz="0" w:space="0" w:color="auto"/>
        <w:left w:val="none" w:sz="0" w:space="0" w:color="auto"/>
        <w:bottom w:val="none" w:sz="0" w:space="0" w:color="auto"/>
        <w:right w:val="none" w:sz="0" w:space="0" w:color="auto"/>
      </w:divBdr>
    </w:div>
    <w:div w:id="1403871676">
      <w:bodyDiv w:val="1"/>
      <w:marLeft w:val="0"/>
      <w:marRight w:val="0"/>
      <w:marTop w:val="0"/>
      <w:marBottom w:val="0"/>
      <w:divBdr>
        <w:top w:val="none" w:sz="0" w:space="0" w:color="auto"/>
        <w:left w:val="none" w:sz="0" w:space="0" w:color="auto"/>
        <w:bottom w:val="none" w:sz="0" w:space="0" w:color="auto"/>
        <w:right w:val="none" w:sz="0" w:space="0" w:color="auto"/>
      </w:divBdr>
    </w:div>
    <w:div w:id="1440224750">
      <w:bodyDiv w:val="1"/>
      <w:marLeft w:val="0"/>
      <w:marRight w:val="0"/>
      <w:marTop w:val="0"/>
      <w:marBottom w:val="0"/>
      <w:divBdr>
        <w:top w:val="none" w:sz="0" w:space="0" w:color="auto"/>
        <w:left w:val="none" w:sz="0" w:space="0" w:color="auto"/>
        <w:bottom w:val="none" w:sz="0" w:space="0" w:color="auto"/>
        <w:right w:val="none" w:sz="0" w:space="0" w:color="auto"/>
      </w:divBdr>
    </w:div>
    <w:div w:id="1443526462">
      <w:bodyDiv w:val="1"/>
      <w:marLeft w:val="0"/>
      <w:marRight w:val="0"/>
      <w:marTop w:val="0"/>
      <w:marBottom w:val="0"/>
      <w:divBdr>
        <w:top w:val="none" w:sz="0" w:space="0" w:color="auto"/>
        <w:left w:val="none" w:sz="0" w:space="0" w:color="auto"/>
        <w:bottom w:val="none" w:sz="0" w:space="0" w:color="auto"/>
        <w:right w:val="none" w:sz="0" w:space="0" w:color="auto"/>
      </w:divBdr>
    </w:div>
    <w:div w:id="1476219582">
      <w:bodyDiv w:val="1"/>
      <w:marLeft w:val="0"/>
      <w:marRight w:val="0"/>
      <w:marTop w:val="0"/>
      <w:marBottom w:val="0"/>
      <w:divBdr>
        <w:top w:val="none" w:sz="0" w:space="0" w:color="auto"/>
        <w:left w:val="none" w:sz="0" w:space="0" w:color="auto"/>
        <w:bottom w:val="none" w:sz="0" w:space="0" w:color="auto"/>
        <w:right w:val="none" w:sz="0" w:space="0" w:color="auto"/>
      </w:divBdr>
    </w:div>
    <w:div w:id="1497064215">
      <w:bodyDiv w:val="1"/>
      <w:marLeft w:val="0"/>
      <w:marRight w:val="0"/>
      <w:marTop w:val="0"/>
      <w:marBottom w:val="0"/>
      <w:divBdr>
        <w:top w:val="none" w:sz="0" w:space="0" w:color="auto"/>
        <w:left w:val="none" w:sz="0" w:space="0" w:color="auto"/>
        <w:bottom w:val="none" w:sz="0" w:space="0" w:color="auto"/>
        <w:right w:val="none" w:sz="0" w:space="0" w:color="auto"/>
      </w:divBdr>
    </w:div>
    <w:div w:id="1529373864">
      <w:bodyDiv w:val="1"/>
      <w:marLeft w:val="0"/>
      <w:marRight w:val="0"/>
      <w:marTop w:val="0"/>
      <w:marBottom w:val="0"/>
      <w:divBdr>
        <w:top w:val="none" w:sz="0" w:space="0" w:color="auto"/>
        <w:left w:val="none" w:sz="0" w:space="0" w:color="auto"/>
        <w:bottom w:val="none" w:sz="0" w:space="0" w:color="auto"/>
        <w:right w:val="none" w:sz="0" w:space="0" w:color="auto"/>
      </w:divBdr>
    </w:div>
    <w:div w:id="1544633547">
      <w:bodyDiv w:val="1"/>
      <w:marLeft w:val="0"/>
      <w:marRight w:val="0"/>
      <w:marTop w:val="0"/>
      <w:marBottom w:val="0"/>
      <w:divBdr>
        <w:top w:val="none" w:sz="0" w:space="0" w:color="auto"/>
        <w:left w:val="none" w:sz="0" w:space="0" w:color="auto"/>
        <w:bottom w:val="none" w:sz="0" w:space="0" w:color="auto"/>
        <w:right w:val="none" w:sz="0" w:space="0" w:color="auto"/>
      </w:divBdr>
    </w:div>
    <w:div w:id="1546216227">
      <w:bodyDiv w:val="1"/>
      <w:marLeft w:val="0"/>
      <w:marRight w:val="0"/>
      <w:marTop w:val="0"/>
      <w:marBottom w:val="0"/>
      <w:divBdr>
        <w:top w:val="none" w:sz="0" w:space="0" w:color="auto"/>
        <w:left w:val="none" w:sz="0" w:space="0" w:color="auto"/>
        <w:bottom w:val="none" w:sz="0" w:space="0" w:color="auto"/>
        <w:right w:val="none" w:sz="0" w:space="0" w:color="auto"/>
      </w:divBdr>
    </w:div>
    <w:div w:id="1546867717">
      <w:bodyDiv w:val="1"/>
      <w:marLeft w:val="0"/>
      <w:marRight w:val="0"/>
      <w:marTop w:val="0"/>
      <w:marBottom w:val="0"/>
      <w:divBdr>
        <w:top w:val="none" w:sz="0" w:space="0" w:color="auto"/>
        <w:left w:val="none" w:sz="0" w:space="0" w:color="auto"/>
        <w:bottom w:val="none" w:sz="0" w:space="0" w:color="auto"/>
        <w:right w:val="none" w:sz="0" w:space="0" w:color="auto"/>
      </w:divBdr>
    </w:div>
    <w:div w:id="1567908519">
      <w:bodyDiv w:val="1"/>
      <w:marLeft w:val="0"/>
      <w:marRight w:val="0"/>
      <w:marTop w:val="0"/>
      <w:marBottom w:val="0"/>
      <w:divBdr>
        <w:top w:val="none" w:sz="0" w:space="0" w:color="auto"/>
        <w:left w:val="none" w:sz="0" w:space="0" w:color="auto"/>
        <w:bottom w:val="none" w:sz="0" w:space="0" w:color="auto"/>
        <w:right w:val="none" w:sz="0" w:space="0" w:color="auto"/>
      </w:divBdr>
    </w:div>
    <w:div w:id="1585917725">
      <w:bodyDiv w:val="1"/>
      <w:marLeft w:val="0"/>
      <w:marRight w:val="0"/>
      <w:marTop w:val="0"/>
      <w:marBottom w:val="0"/>
      <w:divBdr>
        <w:top w:val="none" w:sz="0" w:space="0" w:color="auto"/>
        <w:left w:val="none" w:sz="0" w:space="0" w:color="auto"/>
        <w:bottom w:val="none" w:sz="0" w:space="0" w:color="auto"/>
        <w:right w:val="none" w:sz="0" w:space="0" w:color="auto"/>
      </w:divBdr>
    </w:div>
    <w:div w:id="1601908749">
      <w:bodyDiv w:val="1"/>
      <w:marLeft w:val="0"/>
      <w:marRight w:val="0"/>
      <w:marTop w:val="0"/>
      <w:marBottom w:val="0"/>
      <w:divBdr>
        <w:top w:val="none" w:sz="0" w:space="0" w:color="auto"/>
        <w:left w:val="none" w:sz="0" w:space="0" w:color="auto"/>
        <w:bottom w:val="none" w:sz="0" w:space="0" w:color="auto"/>
        <w:right w:val="none" w:sz="0" w:space="0" w:color="auto"/>
      </w:divBdr>
    </w:div>
    <w:div w:id="1601989819">
      <w:bodyDiv w:val="1"/>
      <w:marLeft w:val="0"/>
      <w:marRight w:val="0"/>
      <w:marTop w:val="0"/>
      <w:marBottom w:val="0"/>
      <w:divBdr>
        <w:top w:val="none" w:sz="0" w:space="0" w:color="auto"/>
        <w:left w:val="none" w:sz="0" w:space="0" w:color="auto"/>
        <w:bottom w:val="none" w:sz="0" w:space="0" w:color="auto"/>
        <w:right w:val="none" w:sz="0" w:space="0" w:color="auto"/>
      </w:divBdr>
    </w:div>
    <w:div w:id="1608925353">
      <w:bodyDiv w:val="1"/>
      <w:marLeft w:val="0"/>
      <w:marRight w:val="0"/>
      <w:marTop w:val="0"/>
      <w:marBottom w:val="0"/>
      <w:divBdr>
        <w:top w:val="none" w:sz="0" w:space="0" w:color="auto"/>
        <w:left w:val="none" w:sz="0" w:space="0" w:color="auto"/>
        <w:bottom w:val="none" w:sz="0" w:space="0" w:color="auto"/>
        <w:right w:val="none" w:sz="0" w:space="0" w:color="auto"/>
      </w:divBdr>
    </w:div>
    <w:div w:id="1609198713">
      <w:bodyDiv w:val="1"/>
      <w:marLeft w:val="0"/>
      <w:marRight w:val="0"/>
      <w:marTop w:val="0"/>
      <w:marBottom w:val="0"/>
      <w:divBdr>
        <w:top w:val="none" w:sz="0" w:space="0" w:color="auto"/>
        <w:left w:val="none" w:sz="0" w:space="0" w:color="auto"/>
        <w:bottom w:val="none" w:sz="0" w:space="0" w:color="auto"/>
        <w:right w:val="none" w:sz="0" w:space="0" w:color="auto"/>
      </w:divBdr>
    </w:div>
    <w:div w:id="1617831331">
      <w:bodyDiv w:val="1"/>
      <w:marLeft w:val="0"/>
      <w:marRight w:val="0"/>
      <w:marTop w:val="0"/>
      <w:marBottom w:val="0"/>
      <w:divBdr>
        <w:top w:val="none" w:sz="0" w:space="0" w:color="auto"/>
        <w:left w:val="none" w:sz="0" w:space="0" w:color="auto"/>
        <w:bottom w:val="none" w:sz="0" w:space="0" w:color="auto"/>
        <w:right w:val="none" w:sz="0" w:space="0" w:color="auto"/>
      </w:divBdr>
    </w:div>
    <w:div w:id="1618025610">
      <w:bodyDiv w:val="1"/>
      <w:marLeft w:val="0"/>
      <w:marRight w:val="0"/>
      <w:marTop w:val="0"/>
      <w:marBottom w:val="0"/>
      <w:divBdr>
        <w:top w:val="none" w:sz="0" w:space="0" w:color="auto"/>
        <w:left w:val="none" w:sz="0" w:space="0" w:color="auto"/>
        <w:bottom w:val="none" w:sz="0" w:space="0" w:color="auto"/>
        <w:right w:val="none" w:sz="0" w:space="0" w:color="auto"/>
      </w:divBdr>
    </w:div>
    <w:div w:id="1620797703">
      <w:bodyDiv w:val="1"/>
      <w:marLeft w:val="0"/>
      <w:marRight w:val="0"/>
      <w:marTop w:val="0"/>
      <w:marBottom w:val="0"/>
      <w:divBdr>
        <w:top w:val="none" w:sz="0" w:space="0" w:color="auto"/>
        <w:left w:val="none" w:sz="0" w:space="0" w:color="auto"/>
        <w:bottom w:val="none" w:sz="0" w:space="0" w:color="auto"/>
        <w:right w:val="none" w:sz="0" w:space="0" w:color="auto"/>
      </w:divBdr>
    </w:div>
    <w:div w:id="1621376210">
      <w:bodyDiv w:val="1"/>
      <w:marLeft w:val="0"/>
      <w:marRight w:val="0"/>
      <w:marTop w:val="0"/>
      <w:marBottom w:val="0"/>
      <w:divBdr>
        <w:top w:val="none" w:sz="0" w:space="0" w:color="auto"/>
        <w:left w:val="none" w:sz="0" w:space="0" w:color="auto"/>
        <w:bottom w:val="none" w:sz="0" w:space="0" w:color="auto"/>
        <w:right w:val="none" w:sz="0" w:space="0" w:color="auto"/>
      </w:divBdr>
    </w:div>
    <w:div w:id="1631591088">
      <w:bodyDiv w:val="1"/>
      <w:marLeft w:val="0"/>
      <w:marRight w:val="0"/>
      <w:marTop w:val="0"/>
      <w:marBottom w:val="0"/>
      <w:divBdr>
        <w:top w:val="none" w:sz="0" w:space="0" w:color="auto"/>
        <w:left w:val="none" w:sz="0" w:space="0" w:color="auto"/>
        <w:bottom w:val="none" w:sz="0" w:space="0" w:color="auto"/>
        <w:right w:val="none" w:sz="0" w:space="0" w:color="auto"/>
      </w:divBdr>
    </w:div>
    <w:div w:id="1641574939">
      <w:bodyDiv w:val="1"/>
      <w:marLeft w:val="0"/>
      <w:marRight w:val="0"/>
      <w:marTop w:val="0"/>
      <w:marBottom w:val="0"/>
      <w:divBdr>
        <w:top w:val="none" w:sz="0" w:space="0" w:color="auto"/>
        <w:left w:val="none" w:sz="0" w:space="0" w:color="auto"/>
        <w:bottom w:val="none" w:sz="0" w:space="0" w:color="auto"/>
        <w:right w:val="none" w:sz="0" w:space="0" w:color="auto"/>
      </w:divBdr>
    </w:div>
    <w:div w:id="1690793612">
      <w:bodyDiv w:val="1"/>
      <w:marLeft w:val="0"/>
      <w:marRight w:val="0"/>
      <w:marTop w:val="0"/>
      <w:marBottom w:val="0"/>
      <w:divBdr>
        <w:top w:val="none" w:sz="0" w:space="0" w:color="auto"/>
        <w:left w:val="none" w:sz="0" w:space="0" w:color="auto"/>
        <w:bottom w:val="none" w:sz="0" w:space="0" w:color="auto"/>
        <w:right w:val="none" w:sz="0" w:space="0" w:color="auto"/>
      </w:divBdr>
    </w:div>
    <w:div w:id="1758356197">
      <w:bodyDiv w:val="1"/>
      <w:marLeft w:val="0"/>
      <w:marRight w:val="0"/>
      <w:marTop w:val="0"/>
      <w:marBottom w:val="0"/>
      <w:divBdr>
        <w:top w:val="none" w:sz="0" w:space="0" w:color="auto"/>
        <w:left w:val="none" w:sz="0" w:space="0" w:color="auto"/>
        <w:bottom w:val="none" w:sz="0" w:space="0" w:color="auto"/>
        <w:right w:val="none" w:sz="0" w:space="0" w:color="auto"/>
      </w:divBdr>
    </w:div>
    <w:div w:id="1780249465">
      <w:bodyDiv w:val="1"/>
      <w:marLeft w:val="0"/>
      <w:marRight w:val="0"/>
      <w:marTop w:val="0"/>
      <w:marBottom w:val="0"/>
      <w:divBdr>
        <w:top w:val="none" w:sz="0" w:space="0" w:color="auto"/>
        <w:left w:val="none" w:sz="0" w:space="0" w:color="auto"/>
        <w:bottom w:val="none" w:sz="0" w:space="0" w:color="auto"/>
        <w:right w:val="none" w:sz="0" w:space="0" w:color="auto"/>
      </w:divBdr>
    </w:div>
    <w:div w:id="1834223751">
      <w:bodyDiv w:val="1"/>
      <w:marLeft w:val="0"/>
      <w:marRight w:val="0"/>
      <w:marTop w:val="0"/>
      <w:marBottom w:val="0"/>
      <w:divBdr>
        <w:top w:val="none" w:sz="0" w:space="0" w:color="auto"/>
        <w:left w:val="none" w:sz="0" w:space="0" w:color="auto"/>
        <w:bottom w:val="none" w:sz="0" w:space="0" w:color="auto"/>
        <w:right w:val="none" w:sz="0" w:space="0" w:color="auto"/>
      </w:divBdr>
    </w:div>
    <w:div w:id="1844591131">
      <w:bodyDiv w:val="1"/>
      <w:marLeft w:val="0"/>
      <w:marRight w:val="0"/>
      <w:marTop w:val="0"/>
      <w:marBottom w:val="0"/>
      <w:divBdr>
        <w:top w:val="none" w:sz="0" w:space="0" w:color="auto"/>
        <w:left w:val="none" w:sz="0" w:space="0" w:color="auto"/>
        <w:bottom w:val="none" w:sz="0" w:space="0" w:color="auto"/>
        <w:right w:val="none" w:sz="0" w:space="0" w:color="auto"/>
      </w:divBdr>
    </w:div>
    <w:div w:id="1865317920">
      <w:bodyDiv w:val="1"/>
      <w:marLeft w:val="0"/>
      <w:marRight w:val="0"/>
      <w:marTop w:val="0"/>
      <w:marBottom w:val="0"/>
      <w:divBdr>
        <w:top w:val="none" w:sz="0" w:space="0" w:color="auto"/>
        <w:left w:val="none" w:sz="0" w:space="0" w:color="auto"/>
        <w:bottom w:val="none" w:sz="0" w:space="0" w:color="auto"/>
        <w:right w:val="none" w:sz="0" w:space="0" w:color="auto"/>
      </w:divBdr>
    </w:div>
    <w:div w:id="1901675490">
      <w:bodyDiv w:val="1"/>
      <w:marLeft w:val="0"/>
      <w:marRight w:val="0"/>
      <w:marTop w:val="0"/>
      <w:marBottom w:val="0"/>
      <w:divBdr>
        <w:top w:val="none" w:sz="0" w:space="0" w:color="auto"/>
        <w:left w:val="none" w:sz="0" w:space="0" w:color="auto"/>
        <w:bottom w:val="none" w:sz="0" w:space="0" w:color="auto"/>
        <w:right w:val="none" w:sz="0" w:space="0" w:color="auto"/>
      </w:divBdr>
    </w:div>
    <w:div w:id="1910460597">
      <w:bodyDiv w:val="1"/>
      <w:marLeft w:val="0"/>
      <w:marRight w:val="0"/>
      <w:marTop w:val="0"/>
      <w:marBottom w:val="0"/>
      <w:divBdr>
        <w:top w:val="none" w:sz="0" w:space="0" w:color="auto"/>
        <w:left w:val="none" w:sz="0" w:space="0" w:color="auto"/>
        <w:bottom w:val="none" w:sz="0" w:space="0" w:color="auto"/>
        <w:right w:val="none" w:sz="0" w:space="0" w:color="auto"/>
      </w:divBdr>
    </w:div>
    <w:div w:id="1914124043">
      <w:bodyDiv w:val="1"/>
      <w:marLeft w:val="0"/>
      <w:marRight w:val="0"/>
      <w:marTop w:val="0"/>
      <w:marBottom w:val="0"/>
      <w:divBdr>
        <w:top w:val="none" w:sz="0" w:space="0" w:color="auto"/>
        <w:left w:val="none" w:sz="0" w:space="0" w:color="auto"/>
        <w:bottom w:val="none" w:sz="0" w:space="0" w:color="auto"/>
        <w:right w:val="none" w:sz="0" w:space="0" w:color="auto"/>
      </w:divBdr>
    </w:div>
    <w:div w:id="1922517743">
      <w:bodyDiv w:val="1"/>
      <w:marLeft w:val="0"/>
      <w:marRight w:val="0"/>
      <w:marTop w:val="0"/>
      <w:marBottom w:val="0"/>
      <w:divBdr>
        <w:top w:val="none" w:sz="0" w:space="0" w:color="auto"/>
        <w:left w:val="none" w:sz="0" w:space="0" w:color="auto"/>
        <w:bottom w:val="none" w:sz="0" w:space="0" w:color="auto"/>
        <w:right w:val="none" w:sz="0" w:space="0" w:color="auto"/>
      </w:divBdr>
    </w:div>
    <w:div w:id="1943370903">
      <w:bodyDiv w:val="1"/>
      <w:marLeft w:val="0"/>
      <w:marRight w:val="0"/>
      <w:marTop w:val="0"/>
      <w:marBottom w:val="0"/>
      <w:divBdr>
        <w:top w:val="none" w:sz="0" w:space="0" w:color="auto"/>
        <w:left w:val="none" w:sz="0" w:space="0" w:color="auto"/>
        <w:bottom w:val="none" w:sz="0" w:space="0" w:color="auto"/>
        <w:right w:val="none" w:sz="0" w:space="0" w:color="auto"/>
      </w:divBdr>
    </w:div>
    <w:div w:id="1963879034">
      <w:bodyDiv w:val="1"/>
      <w:marLeft w:val="0"/>
      <w:marRight w:val="0"/>
      <w:marTop w:val="0"/>
      <w:marBottom w:val="0"/>
      <w:divBdr>
        <w:top w:val="none" w:sz="0" w:space="0" w:color="auto"/>
        <w:left w:val="none" w:sz="0" w:space="0" w:color="auto"/>
        <w:bottom w:val="none" w:sz="0" w:space="0" w:color="auto"/>
        <w:right w:val="none" w:sz="0" w:space="0" w:color="auto"/>
      </w:divBdr>
    </w:div>
    <w:div w:id="1984042137">
      <w:bodyDiv w:val="1"/>
      <w:marLeft w:val="0"/>
      <w:marRight w:val="0"/>
      <w:marTop w:val="0"/>
      <w:marBottom w:val="0"/>
      <w:divBdr>
        <w:top w:val="none" w:sz="0" w:space="0" w:color="auto"/>
        <w:left w:val="none" w:sz="0" w:space="0" w:color="auto"/>
        <w:bottom w:val="none" w:sz="0" w:space="0" w:color="auto"/>
        <w:right w:val="none" w:sz="0" w:space="0" w:color="auto"/>
      </w:divBdr>
    </w:div>
    <w:div w:id="2022509743">
      <w:bodyDiv w:val="1"/>
      <w:marLeft w:val="0"/>
      <w:marRight w:val="0"/>
      <w:marTop w:val="0"/>
      <w:marBottom w:val="0"/>
      <w:divBdr>
        <w:top w:val="none" w:sz="0" w:space="0" w:color="auto"/>
        <w:left w:val="none" w:sz="0" w:space="0" w:color="auto"/>
        <w:bottom w:val="none" w:sz="0" w:space="0" w:color="auto"/>
        <w:right w:val="none" w:sz="0" w:space="0" w:color="auto"/>
      </w:divBdr>
    </w:div>
    <w:div w:id="2023702314">
      <w:bodyDiv w:val="1"/>
      <w:marLeft w:val="0"/>
      <w:marRight w:val="0"/>
      <w:marTop w:val="0"/>
      <w:marBottom w:val="0"/>
      <w:divBdr>
        <w:top w:val="none" w:sz="0" w:space="0" w:color="auto"/>
        <w:left w:val="none" w:sz="0" w:space="0" w:color="auto"/>
        <w:bottom w:val="none" w:sz="0" w:space="0" w:color="auto"/>
        <w:right w:val="none" w:sz="0" w:space="0" w:color="auto"/>
      </w:divBdr>
    </w:div>
    <w:div w:id="2043434870">
      <w:bodyDiv w:val="1"/>
      <w:marLeft w:val="0"/>
      <w:marRight w:val="0"/>
      <w:marTop w:val="0"/>
      <w:marBottom w:val="0"/>
      <w:divBdr>
        <w:top w:val="none" w:sz="0" w:space="0" w:color="auto"/>
        <w:left w:val="none" w:sz="0" w:space="0" w:color="auto"/>
        <w:bottom w:val="none" w:sz="0" w:space="0" w:color="auto"/>
        <w:right w:val="none" w:sz="0" w:space="0" w:color="auto"/>
      </w:divBdr>
    </w:div>
    <w:div w:id="2077313752">
      <w:bodyDiv w:val="1"/>
      <w:marLeft w:val="0"/>
      <w:marRight w:val="0"/>
      <w:marTop w:val="0"/>
      <w:marBottom w:val="0"/>
      <w:divBdr>
        <w:top w:val="none" w:sz="0" w:space="0" w:color="auto"/>
        <w:left w:val="none" w:sz="0" w:space="0" w:color="auto"/>
        <w:bottom w:val="none" w:sz="0" w:space="0" w:color="auto"/>
        <w:right w:val="none" w:sz="0" w:space="0" w:color="auto"/>
      </w:divBdr>
    </w:div>
    <w:div w:id="2079015437">
      <w:bodyDiv w:val="1"/>
      <w:marLeft w:val="0"/>
      <w:marRight w:val="0"/>
      <w:marTop w:val="0"/>
      <w:marBottom w:val="0"/>
      <w:divBdr>
        <w:top w:val="none" w:sz="0" w:space="0" w:color="auto"/>
        <w:left w:val="none" w:sz="0" w:space="0" w:color="auto"/>
        <w:bottom w:val="none" w:sz="0" w:space="0" w:color="auto"/>
        <w:right w:val="none" w:sz="0" w:space="0" w:color="auto"/>
      </w:divBdr>
    </w:div>
    <w:div w:id="2096824405">
      <w:bodyDiv w:val="1"/>
      <w:marLeft w:val="0"/>
      <w:marRight w:val="0"/>
      <w:marTop w:val="0"/>
      <w:marBottom w:val="0"/>
      <w:divBdr>
        <w:top w:val="none" w:sz="0" w:space="0" w:color="auto"/>
        <w:left w:val="none" w:sz="0" w:space="0" w:color="auto"/>
        <w:bottom w:val="none" w:sz="0" w:space="0" w:color="auto"/>
        <w:right w:val="none" w:sz="0" w:space="0" w:color="auto"/>
      </w:divBdr>
    </w:div>
    <w:div w:id="2101675885">
      <w:bodyDiv w:val="1"/>
      <w:marLeft w:val="0"/>
      <w:marRight w:val="0"/>
      <w:marTop w:val="0"/>
      <w:marBottom w:val="0"/>
      <w:divBdr>
        <w:top w:val="none" w:sz="0" w:space="0" w:color="auto"/>
        <w:left w:val="none" w:sz="0" w:space="0" w:color="auto"/>
        <w:bottom w:val="none" w:sz="0" w:space="0" w:color="auto"/>
        <w:right w:val="none" w:sz="0" w:space="0" w:color="auto"/>
      </w:divBdr>
    </w:div>
    <w:div w:id="2116630708">
      <w:bodyDiv w:val="1"/>
      <w:marLeft w:val="0"/>
      <w:marRight w:val="0"/>
      <w:marTop w:val="0"/>
      <w:marBottom w:val="0"/>
      <w:divBdr>
        <w:top w:val="none" w:sz="0" w:space="0" w:color="auto"/>
        <w:left w:val="none" w:sz="0" w:space="0" w:color="auto"/>
        <w:bottom w:val="none" w:sz="0" w:space="0" w:color="auto"/>
        <w:right w:val="none" w:sz="0" w:space="0" w:color="auto"/>
      </w:divBdr>
    </w:div>
    <w:div w:id="211898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lczyglowy.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203BE1-1841-4463-9F4D-1162FA8B9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61</Pages>
  <Words>27658</Words>
  <Characters>165951</Characters>
  <Application>Microsoft Office Word</Application>
  <DocSecurity>0</DocSecurity>
  <Lines>1382</Lines>
  <Paragraphs>386</Paragraphs>
  <ScaleCrop>false</ScaleCrop>
  <HeadingPairs>
    <vt:vector size="2" baseType="variant">
      <vt:variant>
        <vt:lpstr>Tytuł</vt:lpstr>
      </vt:variant>
      <vt:variant>
        <vt:i4>1</vt:i4>
      </vt:variant>
    </vt:vector>
  </HeadingPairs>
  <TitlesOfParts>
    <vt:vector size="1" baseType="lpstr">
      <vt:lpstr>SPECYFIKACJA</vt:lpstr>
    </vt:vector>
  </TitlesOfParts>
  <Company>Hewlett-Packard Company</Company>
  <LinksUpToDate>false</LinksUpToDate>
  <CharactersWithSpaces>193223</CharactersWithSpaces>
  <SharedDoc>false</SharedDoc>
  <HLinks>
    <vt:vector size="6" baseType="variant">
      <vt:variant>
        <vt:i4>7864444</vt:i4>
      </vt:variant>
      <vt:variant>
        <vt:i4>6</vt:i4>
      </vt:variant>
      <vt:variant>
        <vt:i4>0</vt:i4>
      </vt:variant>
      <vt:variant>
        <vt:i4>5</vt:i4>
      </vt:variant>
      <vt:variant>
        <vt:lpwstr>http://www.kolczyglowy.pl/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Urząd Miejski</dc:creator>
  <cp:lastModifiedBy>Magdalen Orczykowska</cp:lastModifiedBy>
  <cp:revision>7</cp:revision>
  <cp:lastPrinted>2018-03-07T08:57:00Z</cp:lastPrinted>
  <dcterms:created xsi:type="dcterms:W3CDTF">2018-03-01T12:19:00Z</dcterms:created>
  <dcterms:modified xsi:type="dcterms:W3CDTF">2018-03-07T10:10:00Z</dcterms:modified>
</cp:coreProperties>
</file>