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3BBA" w:rsidRDefault="00CE3BBA" w:rsidP="00CE3BBA">
      <w:pPr>
        <w:jc w:val="right"/>
      </w:pPr>
      <w:r>
        <w:t>Szczerców, maj 2014 r.</w:t>
      </w:r>
    </w:p>
    <w:p w:rsidR="00CE3BBA" w:rsidRDefault="00CE3BBA" w:rsidP="00CE3BBA">
      <w:pPr>
        <w:jc w:val="both"/>
        <w:rPr>
          <w:sz w:val="23"/>
          <w:szCs w:val="23"/>
        </w:rPr>
      </w:pPr>
    </w:p>
    <w:p w:rsidR="00CE3BBA" w:rsidRDefault="00CE3BBA" w:rsidP="00185A6E">
      <w:pPr>
        <w:spacing w:line="360" w:lineRule="auto"/>
        <w:jc w:val="center"/>
        <w:rPr>
          <w:b/>
          <w:bCs/>
        </w:rPr>
      </w:pPr>
    </w:p>
    <w:p w:rsidR="00CE3BBA" w:rsidRDefault="00CE3BBA" w:rsidP="00185A6E">
      <w:pPr>
        <w:spacing w:line="360" w:lineRule="auto"/>
        <w:jc w:val="center"/>
        <w:rPr>
          <w:b/>
          <w:bCs/>
        </w:rPr>
      </w:pPr>
    </w:p>
    <w:p w:rsidR="00CE3BBA" w:rsidRDefault="00CE3BBA" w:rsidP="00185A6E">
      <w:pPr>
        <w:spacing w:line="360" w:lineRule="auto"/>
        <w:jc w:val="center"/>
        <w:rPr>
          <w:b/>
          <w:bCs/>
        </w:rPr>
      </w:pPr>
    </w:p>
    <w:p w:rsidR="00185A6E" w:rsidRDefault="00185A6E" w:rsidP="00185A6E">
      <w:pPr>
        <w:spacing w:line="360" w:lineRule="auto"/>
        <w:jc w:val="center"/>
        <w:rPr>
          <w:b/>
          <w:bCs/>
        </w:rPr>
      </w:pPr>
      <w:r>
        <w:rPr>
          <w:b/>
          <w:bCs/>
        </w:rPr>
        <w:t xml:space="preserve">PROJEKT ZAGOSPODAROWANIA TERENU – </w:t>
      </w:r>
    </w:p>
    <w:p w:rsidR="00185A6E" w:rsidRDefault="00185A6E" w:rsidP="00185A6E">
      <w:pPr>
        <w:spacing w:line="360" w:lineRule="auto"/>
        <w:jc w:val="center"/>
        <w:rPr>
          <w:b/>
          <w:bCs/>
        </w:rPr>
      </w:pPr>
      <w:r>
        <w:rPr>
          <w:b/>
          <w:bCs/>
        </w:rPr>
        <w:t>MODRENIZACJA PARKU NA</w:t>
      </w:r>
      <w:r w:rsidR="00C5126A">
        <w:rPr>
          <w:b/>
          <w:bCs/>
        </w:rPr>
        <w:t xml:space="preserve"> PLACU DĄBROWSKIEGO</w:t>
      </w:r>
      <w:r>
        <w:rPr>
          <w:b/>
          <w:bCs/>
        </w:rPr>
        <w:t xml:space="preserve"> W ZELOWIE </w:t>
      </w:r>
    </w:p>
    <w:p w:rsidR="00185A6E" w:rsidRDefault="00C5126A" w:rsidP="00185A6E">
      <w:pPr>
        <w:spacing w:line="360" w:lineRule="auto"/>
        <w:jc w:val="center"/>
        <w:rPr>
          <w:b/>
          <w:bCs/>
        </w:rPr>
      </w:pPr>
      <w:r>
        <w:rPr>
          <w:b/>
          <w:bCs/>
        </w:rPr>
        <w:t>(ZELÓW – DZ. NR EWID. 107</w:t>
      </w:r>
      <w:r w:rsidR="00185A6E">
        <w:rPr>
          <w:b/>
          <w:bCs/>
        </w:rPr>
        <w:t xml:space="preserve"> OBR. 06 ) </w:t>
      </w:r>
    </w:p>
    <w:p w:rsidR="00185A6E" w:rsidRDefault="00185A6E" w:rsidP="00185A6E">
      <w:pPr>
        <w:spacing w:line="360" w:lineRule="auto"/>
        <w:rPr>
          <w:b/>
          <w:bCs/>
        </w:rPr>
      </w:pPr>
    </w:p>
    <w:p w:rsidR="00185A6E" w:rsidRDefault="00185A6E" w:rsidP="00185A6E">
      <w:pPr>
        <w:spacing w:line="360" w:lineRule="auto"/>
        <w:rPr>
          <w:b/>
          <w:bCs/>
        </w:rPr>
      </w:pPr>
    </w:p>
    <w:p w:rsidR="00CE3BBA" w:rsidRDefault="00CE3BBA" w:rsidP="00185A6E">
      <w:pPr>
        <w:spacing w:line="360" w:lineRule="auto"/>
        <w:rPr>
          <w:b/>
          <w:bCs/>
        </w:rPr>
      </w:pPr>
    </w:p>
    <w:p w:rsidR="00185A6E" w:rsidRDefault="00185A6E" w:rsidP="00185A6E">
      <w:pPr>
        <w:spacing w:line="360" w:lineRule="auto"/>
        <w:rPr>
          <w:b/>
          <w:bCs/>
        </w:rPr>
      </w:pPr>
    </w:p>
    <w:p w:rsidR="00185A6E" w:rsidRPr="00CE3BBA" w:rsidRDefault="00185A6E" w:rsidP="00185A6E">
      <w:pPr>
        <w:spacing w:line="360" w:lineRule="auto"/>
        <w:rPr>
          <w:b/>
          <w:bCs/>
          <w:sz w:val="28"/>
          <w:szCs w:val="28"/>
          <w:u w:val="single"/>
        </w:rPr>
      </w:pPr>
      <w:r w:rsidRPr="00CE3BBA">
        <w:rPr>
          <w:b/>
          <w:bCs/>
          <w:sz w:val="28"/>
          <w:szCs w:val="28"/>
          <w:u w:val="single"/>
        </w:rPr>
        <w:t>PROJEKT WYKONAWCZY ZIELENI</w:t>
      </w: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spacing w:line="360" w:lineRule="auto"/>
        <w:jc w:val="both"/>
        <w:rPr>
          <w:b/>
        </w:rPr>
      </w:pPr>
      <w:r>
        <w:rPr>
          <w:b/>
        </w:rPr>
        <w:t>inwestor:</w:t>
      </w:r>
    </w:p>
    <w:p w:rsidR="00185A6E" w:rsidRDefault="00185A6E" w:rsidP="00185A6E">
      <w:pPr>
        <w:spacing w:line="360" w:lineRule="auto"/>
        <w:jc w:val="both"/>
        <w:rPr>
          <w:b/>
        </w:rPr>
      </w:pPr>
      <w:r>
        <w:rPr>
          <w:b/>
        </w:rPr>
        <w:tab/>
      </w:r>
      <w:r>
        <w:rPr>
          <w:b/>
        </w:rPr>
        <w:tab/>
        <w:t>Gmina Zelów</w:t>
      </w:r>
    </w:p>
    <w:p w:rsidR="00185A6E" w:rsidRDefault="00185A6E" w:rsidP="00185A6E">
      <w:pPr>
        <w:spacing w:line="360" w:lineRule="auto"/>
        <w:jc w:val="both"/>
        <w:rPr>
          <w:b/>
        </w:rPr>
      </w:pPr>
      <w:r>
        <w:rPr>
          <w:b/>
        </w:rPr>
        <w:tab/>
      </w:r>
      <w:r>
        <w:rPr>
          <w:b/>
        </w:rPr>
        <w:tab/>
        <w:t>Zelów, ul. S. Żeromskiego 23</w:t>
      </w: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CE3BBA" w:rsidRDefault="00CE3BBA" w:rsidP="00185A6E">
      <w:pPr>
        <w:jc w:val="both"/>
      </w:pPr>
    </w:p>
    <w:p w:rsidR="00CE3BBA" w:rsidRDefault="00CE3BBA" w:rsidP="00185A6E">
      <w:pPr>
        <w:jc w:val="both"/>
      </w:pPr>
    </w:p>
    <w:p w:rsidR="00185A6E" w:rsidRDefault="00185A6E" w:rsidP="00185A6E">
      <w:pPr>
        <w:spacing w:line="360" w:lineRule="auto"/>
        <w:jc w:val="both"/>
        <w:rPr>
          <w:b/>
        </w:rPr>
      </w:pPr>
      <w:r>
        <w:t xml:space="preserve"> </w:t>
      </w:r>
      <w:r>
        <w:rPr>
          <w:b/>
        </w:rPr>
        <w:t>projekt:</w:t>
      </w:r>
    </w:p>
    <w:p w:rsidR="00185A6E" w:rsidRDefault="00185A6E" w:rsidP="00185A6E">
      <w:pPr>
        <w:spacing w:line="360" w:lineRule="auto"/>
        <w:ind w:left="708" w:firstLine="708"/>
        <w:jc w:val="both"/>
        <w:rPr>
          <w:b/>
        </w:rPr>
      </w:pPr>
      <w:r>
        <w:rPr>
          <w:b/>
        </w:rPr>
        <w:t xml:space="preserve"> Usługi </w:t>
      </w:r>
      <w:proofErr w:type="spellStart"/>
      <w:r>
        <w:rPr>
          <w:b/>
        </w:rPr>
        <w:t>Architektoniczno</w:t>
      </w:r>
      <w:proofErr w:type="spellEnd"/>
      <w:r>
        <w:rPr>
          <w:b/>
        </w:rPr>
        <w:t xml:space="preserve"> - Budowlane </w:t>
      </w:r>
    </w:p>
    <w:p w:rsidR="00185A6E" w:rsidRDefault="00185A6E" w:rsidP="00185A6E">
      <w:pPr>
        <w:spacing w:line="360" w:lineRule="auto"/>
        <w:ind w:left="708" w:firstLine="708"/>
        <w:jc w:val="both"/>
        <w:rPr>
          <w:b/>
        </w:rPr>
      </w:pPr>
      <w:r>
        <w:rPr>
          <w:b/>
        </w:rPr>
        <w:t xml:space="preserve">Piotr Domański </w:t>
      </w:r>
    </w:p>
    <w:p w:rsidR="00185A6E" w:rsidRDefault="00185A6E" w:rsidP="00185A6E">
      <w:pPr>
        <w:spacing w:line="360" w:lineRule="auto"/>
        <w:ind w:left="708" w:firstLine="708"/>
        <w:jc w:val="both"/>
        <w:rPr>
          <w:b/>
        </w:rPr>
      </w:pPr>
      <w:r>
        <w:rPr>
          <w:b/>
        </w:rPr>
        <w:t>97 – 420 Szczerców, Piotrkowska 11</w:t>
      </w:r>
    </w:p>
    <w:p w:rsidR="00185A6E" w:rsidRDefault="00185A6E" w:rsidP="00185A6E">
      <w:pPr>
        <w:spacing w:line="360" w:lineRule="auto"/>
        <w:ind w:left="708" w:firstLine="708"/>
        <w:jc w:val="both"/>
        <w:rPr>
          <w:b/>
        </w:rPr>
      </w:pPr>
    </w:p>
    <w:p w:rsidR="00185A6E" w:rsidRDefault="00185A6E" w:rsidP="00185A6E">
      <w:pPr>
        <w:pStyle w:val="Nagwek1"/>
      </w:pPr>
      <w:r>
        <w:lastRenderedPageBreak/>
        <w:t>ZAWARTOŚĆ OPRACOWANIA</w:t>
      </w:r>
    </w:p>
    <w:p w:rsidR="00185A6E" w:rsidRDefault="00185A6E" w:rsidP="00134BEC">
      <w:pPr>
        <w:numPr>
          <w:ilvl w:val="0"/>
          <w:numId w:val="13"/>
        </w:numPr>
      </w:pPr>
      <w:r>
        <w:t>Strona tytułowa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185A6E" w:rsidRDefault="00185A6E" w:rsidP="00134BEC">
      <w:pPr>
        <w:numPr>
          <w:ilvl w:val="0"/>
          <w:numId w:val="13"/>
        </w:numPr>
      </w:pPr>
      <w:r>
        <w:t xml:space="preserve">Spis treści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Oświadczenie projektanta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185A6E" w:rsidRDefault="00A239AB" w:rsidP="00134BEC">
      <w:pPr>
        <w:numPr>
          <w:ilvl w:val="0"/>
          <w:numId w:val="13"/>
        </w:numPr>
      </w:pPr>
      <w:r>
        <w:t>Zaświadczenia</w:t>
      </w:r>
      <w:r w:rsidR="00185A6E">
        <w:t xml:space="preserve"> – uprawnienia budowlane</w:t>
      </w:r>
      <w:r>
        <w:t>…</w:t>
      </w:r>
      <w:r w:rsidR="00185A6E">
        <w:tab/>
      </w:r>
      <w:r w:rsidR="00185A6E">
        <w:tab/>
      </w:r>
      <w:r w:rsidR="00185A6E">
        <w:tab/>
      </w:r>
      <w:r w:rsidR="00185A6E">
        <w:tab/>
      </w:r>
      <w:r w:rsidR="00185A6E"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BIOZ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Podstawa opracowania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Cel opracowania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Zakres opracowania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Stan istniejący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134BEC" w:rsidRDefault="00134BEC" w:rsidP="00134BEC">
      <w:pPr>
        <w:numPr>
          <w:ilvl w:val="0"/>
          <w:numId w:val="13"/>
        </w:numPr>
      </w:pPr>
      <w:r>
        <w:t>Inwentaryzacja dendrologiczna</w:t>
      </w:r>
    </w:p>
    <w:p w:rsidR="00134BEC" w:rsidRDefault="00134BEC" w:rsidP="00134BEC">
      <w:pPr>
        <w:numPr>
          <w:ilvl w:val="0"/>
          <w:numId w:val="13"/>
        </w:numPr>
      </w:pPr>
      <w:r>
        <w:t>Projekt gospodarki drzewostanem</w:t>
      </w:r>
    </w:p>
    <w:p w:rsidR="00185A6E" w:rsidRDefault="003300D8" w:rsidP="00134BEC">
      <w:pPr>
        <w:numPr>
          <w:ilvl w:val="0"/>
          <w:numId w:val="13"/>
        </w:numPr>
      </w:pPr>
      <w:r>
        <w:t xml:space="preserve">Kompozycja / projekt </w:t>
      </w:r>
      <w:proofErr w:type="spellStart"/>
      <w:r>
        <w:t>nasadzeń</w:t>
      </w:r>
      <w:proofErr w:type="spellEnd"/>
      <w:r w:rsidR="00185A6E">
        <w:tab/>
      </w:r>
      <w:r w:rsidR="00185A6E">
        <w:tab/>
      </w:r>
      <w:r w:rsidR="00185A6E">
        <w:tab/>
      </w:r>
      <w:r w:rsidR="00185A6E">
        <w:tab/>
      </w:r>
      <w:r w:rsidR="00185A6E">
        <w:tab/>
      </w:r>
      <w:r w:rsidR="00185A6E"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Zakres prac do wykonania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239AB" w:rsidRDefault="00185A6E" w:rsidP="00134BEC">
      <w:pPr>
        <w:numPr>
          <w:ilvl w:val="0"/>
          <w:numId w:val="13"/>
        </w:numPr>
      </w:pPr>
      <w:r>
        <w:t>Opis techniczny wykonania prac  - urządzanie zieleni…</w:t>
      </w:r>
      <w:r>
        <w:tab/>
      </w:r>
    </w:p>
    <w:p w:rsidR="00185A6E" w:rsidRDefault="00A239AB" w:rsidP="00134BEC">
      <w:pPr>
        <w:numPr>
          <w:ilvl w:val="0"/>
          <w:numId w:val="13"/>
        </w:numPr>
      </w:pPr>
      <w:r>
        <w:t>Elementy małej architektury (tabela)</w:t>
      </w:r>
      <w:r w:rsidR="00185A6E">
        <w:tab/>
      </w:r>
      <w:r w:rsidR="00185A6E"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Obsługa geodezyjna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Dobór gatunkowy roślinności projektowanej</w:t>
      </w:r>
      <w:r>
        <w:tab/>
      </w:r>
      <w:r>
        <w:tab/>
      </w:r>
      <w:r>
        <w:tab/>
      </w:r>
      <w:r>
        <w:tab/>
        <w:t xml:space="preserve"> </w:t>
      </w:r>
    </w:p>
    <w:p w:rsidR="00185A6E" w:rsidRDefault="00185A6E" w:rsidP="00134BEC">
      <w:pPr>
        <w:numPr>
          <w:ilvl w:val="0"/>
          <w:numId w:val="13"/>
        </w:numPr>
      </w:pPr>
      <w:r>
        <w:t>Elementy małej architektury</w:t>
      </w:r>
      <w:r>
        <w:tab/>
        <w:t>(</w:t>
      </w:r>
      <w:r w:rsidR="00A239AB">
        <w:t>grafik</w:t>
      </w:r>
      <w:r>
        <w:t>a)</w:t>
      </w:r>
      <w:r>
        <w:tab/>
      </w:r>
      <w:r>
        <w:tab/>
      </w:r>
      <w:r>
        <w:tab/>
      </w:r>
      <w:r>
        <w:tab/>
      </w:r>
      <w:r>
        <w:tab/>
        <w:t xml:space="preserve"> </w:t>
      </w:r>
    </w:p>
    <w:p w:rsidR="00586860" w:rsidRDefault="00185A6E" w:rsidP="00134BEC">
      <w:pPr>
        <w:numPr>
          <w:ilvl w:val="0"/>
          <w:numId w:val="13"/>
        </w:numPr>
      </w:pPr>
      <w:r>
        <w:t>Załączn</w:t>
      </w:r>
      <w:r w:rsidR="00CE3BBA">
        <w:t>iki graficzne - przekro</w:t>
      </w:r>
      <w:r>
        <w:t>j</w:t>
      </w:r>
      <w:r w:rsidR="00CE3BBA">
        <w:t>e</w:t>
      </w:r>
      <w:r>
        <w:t xml:space="preserve"> nawierzchni</w:t>
      </w:r>
    </w:p>
    <w:p w:rsidR="00A239AB" w:rsidRDefault="00A239AB" w:rsidP="00134BEC">
      <w:pPr>
        <w:numPr>
          <w:ilvl w:val="0"/>
          <w:numId w:val="13"/>
        </w:numPr>
      </w:pPr>
      <w:r>
        <w:t>Inwentaryzacja dendrologiczna…(tabela nr 1)</w:t>
      </w:r>
    </w:p>
    <w:p w:rsidR="00586860" w:rsidRDefault="00586860" w:rsidP="00134BEC">
      <w:pPr>
        <w:numPr>
          <w:ilvl w:val="0"/>
          <w:numId w:val="13"/>
        </w:numPr>
      </w:pPr>
      <w:r>
        <w:t>Dokumentacja fotograficzna</w:t>
      </w:r>
      <w:r w:rsidR="00185A6E">
        <w:tab/>
      </w:r>
    </w:p>
    <w:p w:rsidR="00A239AB" w:rsidRDefault="00A239AB" w:rsidP="00134BEC">
      <w:pPr>
        <w:numPr>
          <w:ilvl w:val="0"/>
          <w:numId w:val="13"/>
        </w:numPr>
      </w:pPr>
      <w:r>
        <w:t>Ekspertyza dendrologiczna</w:t>
      </w:r>
    </w:p>
    <w:p w:rsidR="00586860" w:rsidRDefault="00586860" w:rsidP="00134BEC">
      <w:pPr>
        <w:numPr>
          <w:ilvl w:val="0"/>
          <w:numId w:val="13"/>
        </w:numPr>
      </w:pPr>
      <w:r>
        <w:t xml:space="preserve">Inwentaryzacja dendrologiczna </w:t>
      </w:r>
      <w:r w:rsidR="00A239AB">
        <w:t>–</w:t>
      </w:r>
      <w:r>
        <w:t xml:space="preserve"> mapa</w:t>
      </w:r>
      <w:r w:rsidR="00A239AB">
        <w:t xml:space="preserve"> 1</w:t>
      </w:r>
      <w:r w:rsidR="00185A6E">
        <w:tab/>
      </w:r>
    </w:p>
    <w:p w:rsidR="00185A6E" w:rsidRDefault="00185A6E" w:rsidP="00134BEC">
      <w:pPr>
        <w:numPr>
          <w:ilvl w:val="0"/>
          <w:numId w:val="13"/>
        </w:numPr>
      </w:pPr>
      <w:r>
        <w:t xml:space="preserve"> </w:t>
      </w:r>
      <w:r w:rsidR="00A239AB">
        <w:t>Projekt g</w:t>
      </w:r>
      <w:r w:rsidR="00586860">
        <w:t>ospodark</w:t>
      </w:r>
      <w:r w:rsidR="00A239AB">
        <w:t>i</w:t>
      </w:r>
      <w:r w:rsidR="00586860">
        <w:t xml:space="preserve"> drzewostanem </w:t>
      </w:r>
      <w:r w:rsidR="00A239AB">
        <w:t>–</w:t>
      </w:r>
      <w:r w:rsidR="00586860">
        <w:t xml:space="preserve"> mapa</w:t>
      </w:r>
      <w:r w:rsidR="00A239AB">
        <w:t xml:space="preserve"> 2</w:t>
      </w:r>
    </w:p>
    <w:p w:rsidR="00185A6E" w:rsidRDefault="00185A6E" w:rsidP="00134BEC">
      <w:pPr>
        <w:numPr>
          <w:ilvl w:val="0"/>
          <w:numId w:val="13"/>
        </w:numPr>
      </w:pPr>
      <w:r>
        <w:t xml:space="preserve">Projekt </w:t>
      </w:r>
      <w:proofErr w:type="spellStart"/>
      <w:r w:rsidR="00586860">
        <w:t>nasadz</w:t>
      </w:r>
      <w:r>
        <w:t>e</w:t>
      </w:r>
      <w:r w:rsidR="0037362E">
        <w:t>ń</w:t>
      </w:r>
      <w:proofErr w:type="spellEnd"/>
      <w:r>
        <w:t xml:space="preserve"> (skala 1:200)</w:t>
      </w:r>
      <w:r w:rsidR="00586860">
        <w:t xml:space="preserve"> </w:t>
      </w:r>
      <w:r w:rsidR="00A239AB">
        <w:t>–</w:t>
      </w:r>
      <w:r w:rsidR="00586860">
        <w:t xml:space="preserve"> mapa</w:t>
      </w:r>
      <w:r w:rsidR="00A239AB">
        <w:t xml:space="preserve"> 3</w:t>
      </w:r>
    </w:p>
    <w:p w:rsidR="00A239AB" w:rsidRDefault="00A239AB" w:rsidP="00134BEC">
      <w:pPr>
        <w:numPr>
          <w:ilvl w:val="0"/>
          <w:numId w:val="13"/>
        </w:numPr>
      </w:pPr>
      <w:r>
        <w:t>Projekt nawierzchni i elementów małej architektury – mapa 4</w:t>
      </w:r>
    </w:p>
    <w:p w:rsidR="00185A6E" w:rsidRDefault="00185A6E" w:rsidP="00185A6E"/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C503D9" w:rsidP="00185A6E">
      <w:pPr>
        <w:jc w:val="right"/>
      </w:pPr>
      <w:r>
        <w:lastRenderedPageBreak/>
        <w:t>Szczerców, maj</w:t>
      </w:r>
      <w:r w:rsidR="00185A6E">
        <w:t xml:space="preserve"> 201</w:t>
      </w:r>
      <w:r>
        <w:t>4 r.</w:t>
      </w:r>
    </w:p>
    <w:p w:rsidR="00185A6E" w:rsidRDefault="00185A6E" w:rsidP="00185A6E">
      <w:pPr>
        <w:jc w:val="right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  <w:r>
        <w:rPr>
          <w:b/>
        </w:rPr>
        <w:t>OŚWIADCZENIE</w:t>
      </w:r>
    </w:p>
    <w:p w:rsidR="00185A6E" w:rsidRDefault="00185A6E" w:rsidP="00185A6E">
      <w:pPr>
        <w:spacing w:line="360" w:lineRule="auto"/>
        <w:ind w:firstLine="708"/>
        <w:jc w:val="both"/>
      </w:pPr>
    </w:p>
    <w:p w:rsidR="00185A6E" w:rsidRDefault="00185A6E" w:rsidP="00185A6E">
      <w:pPr>
        <w:spacing w:line="360" w:lineRule="auto"/>
        <w:ind w:firstLine="708"/>
        <w:jc w:val="both"/>
      </w:pPr>
    </w:p>
    <w:p w:rsidR="00185A6E" w:rsidRDefault="00185A6E" w:rsidP="00185A6E">
      <w:pPr>
        <w:spacing w:line="360" w:lineRule="auto"/>
        <w:ind w:firstLine="708"/>
        <w:jc w:val="both"/>
        <w:rPr>
          <w:bCs/>
        </w:rPr>
      </w:pPr>
      <w:r>
        <w:t xml:space="preserve">Oświadczam, że projekt zagospodarowania terenu – </w:t>
      </w:r>
      <w:r w:rsidR="00C503D9">
        <w:t>M</w:t>
      </w:r>
      <w:r>
        <w:t xml:space="preserve">odernizacji parku </w:t>
      </w:r>
      <w:r w:rsidR="00C503D9">
        <w:t>na Placu Dąbrowskiego</w:t>
      </w:r>
      <w:r>
        <w:t xml:space="preserve"> w Zelowie </w:t>
      </w:r>
      <w:r>
        <w:rPr>
          <w:bCs/>
        </w:rPr>
        <w:t>(</w:t>
      </w:r>
      <w:proofErr w:type="spellStart"/>
      <w:r>
        <w:rPr>
          <w:bCs/>
        </w:rPr>
        <w:t>obr</w:t>
      </w:r>
      <w:proofErr w:type="spellEnd"/>
      <w:r>
        <w:rPr>
          <w:bCs/>
        </w:rPr>
        <w:t xml:space="preserve">. 06 dz. </w:t>
      </w:r>
      <w:r w:rsidR="00C503D9">
        <w:rPr>
          <w:bCs/>
        </w:rPr>
        <w:t xml:space="preserve">nr </w:t>
      </w:r>
      <w:r>
        <w:rPr>
          <w:bCs/>
        </w:rPr>
        <w:t>1</w:t>
      </w:r>
      <w:r w:rsidR="00C503D9">
        <w:rPr>
          <w:bCs/>
        </w:rPr>
        <w:t>07</w:t>
      </w:r>
      <w:r>
        <w:rPr>
          <w:bCs/>
        </w:rPr>
        <w:t>) został wykonany zgodnie z obowiązującymi przepisami Prawa Budowlanego, normami oraz zasadami wiedzy technicznej.</w:t>
      </w: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  <w:r>
        <w:tab/>
      </w: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586860" w:rsidRDefault="00586860" w:rsidP="00185A6E">
      <w:pPr>
        <w:jc w:val="both"/>
      </w:pPr>
    </w:p>
    <w:p w:rsidR="00586860" w:rsidRDefault="00586860" w:rsidP="00185A6E">
      <w:pPr>
        <w:jc w:val="both"/>
      </w:pPr>
    </w:p>
    <w:p w:rsidR="00586860" w:rsidRDefault="00586860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3A66F5" w:rsidP="00185A6E">
      <w:pPr>
        <w:spacing w:line="276" w:lineRule="auto"/>
        <w:jc w:val="center"/>
        <w:rPr>
          <w:b/>
        </w:rPr>
      </w:pPr>
      <w:r>
        <w:rPr>
          <w:b/>
        </w:rPr>
        <w:lastRenderedPageBreak/>
        <w:t>I</w:t>
      </w:r>
      <w:r w:rsidR="00185A6E">
        <w:rPr>
          <w:b/>
        </w:rPr>
        <w:t>NFORMACJA DOTYCZĄCA</w:t>
      </w:r>
    </w:p>
    <w:p w:rsidR="00185A6E" w:rsidRDefault="00185A6E" w:rsidP="00185A6E">
      <w:pPr>
        <w:spacing w:line="276" w:lineRule="auto"/>
        <w:jc w:val="center"/>
        <w:rPr>
          <w:b/>
        </w:rPr>
      </w:pPr>
      <w:r>
        <w:rPr>
          <w:b/>
        </w:rPr>
        <w:t>BEZPIECZEŃSTWA I OCHRONY ZDROWIA</w:t>
      </w: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both"/>
        <w:rPr>
          <w:sz w:val="20"/>
          <w:szCs w:val="20"/>
        </w:rPr>
      </w:pPr>
      <w:r>
        <w:rPr>
          <w:sz w:val="20"/>
          <w:szCs w:val="20"/>
        </w:rPr>
        <w:t>( na podstawie Rozporządzenia Ministra Infrastruktury z dnia 23.06.2003 r. w sprawie informacji dotyczącej Bezpieczeństwa i Ochrony Zdrowia – Dz. U. z dnia 10 lipca 2003)</w:t>
      </w: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  <w:rPr>
          <w:b/>
        </w:rPr>
      </w:pPr>
      <w:r>
        <w:rPr>
          <w:b/>
        </w:rPr>
        <w:t>jednostka projektowa:</w:t>
      </w:r>
    </w:p>
    <w:p w:rsidR="00185A6E" w:rsidRDefault="00185A6E" w:rsidP="00185A6E">
      <w:pPr>
        <w:jc w:val="both"/>
        <w:rPr>
          <w:b/>
        </w:rPr>
      </w:pPr>
    </w:p>
    <w:p w:rsidR="00185A6E" w:rsidRDefault="00185A6E" w:rsidP="00185A6E">
      <w:pPr>
        <w:spacing w:line="276" w:lineRule="auto"/>
        <w:jc w:val="both"/>
      </w:pPr>
      <w:r>
        <w:t xml:space="preserve">Usługi </w:t>
      </w:r>
      <w:proofErr w:type="spellStart"/>
      <w:r>
        <w:t>Architektoniczno</w:t>
      </w:r>
      <w:proofErr w:type="spellEnd"/>
      <w:r>
        <w:t xml:space="preserve"> – Budowlane </w:t>
      </w:r>
    </w:p>
    <w:p w:rsidR="00185A6E" w:rsidRDefault="00185A6E" w:rsidP="00185A6E">
      <w:pPr>
        <w:spacing w:line="276" w:lineRule="auto"/>
        <w:jc w:val="both"/>
      </w:pPr>
      <w:r>
        <w:t xml:space="preserve"> Piotr Domański </w:t>
      </w:r>
    </w:p>
    <w:p w:rsidR="00185A6E" w:rsidRDefault="00185A6E" w:rsidP="00185A6E">
      <w:pPr>
        <w:spacing w:line="276" w:lineRule="auto"/>
        <w:jc w:val="both"/>
      </w:pPr>
      <w:r>
        <w:t>97-420 Szczerców, ul. Piotrkowska 11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spacing w:line="276" w:lineRule="auto"/>
        <w:jc w:val="both"/>
        <w:rPr>
          <w:b/>
        </w:rPr>
      </w:pPr>
      <w:r>
        <w:rPr>
          <w:b/>
        </w:rPr>
        <w:t>przedsięwzięcie:</w:t>
      </w:r>
    </w:p>
    <w:p w:rsidR="00185A6E" w:rsidRDefault="00185A6E" w:rsidP="00185A6E">
      <w:pPr>
        <w:spacing w:line="276" w:lineRule="auto"/>
        <w:jc w:val="both"/>
        <w:rPr>
          <w:b/>
        </w:rPr>
      </w:pPr>
    </w:p>
    <w:p w:rsidR="00185A6E" w:rsidRDefault="00185A6E" w:rsidP="00185A6E">
      <w:pPr>
        <w:spacing w:line="276" w:lineRule="auto"/>
        <w:jc w:val="both"/>
        <w:rPr>
          <w:b/>
          <w:bCs/>
        </w:rPr>
      </w:pPr>
      <w:r>
        <w:rPr>
          <w:b/>
          <w:bCs/>
        </w:rPr>
        <w:t xml:space="preserve"> ZAGOSPODAROWANIE TERENU – </w:t>
      </w:r>
    </w:p>
    <w:p w:rsidR="009724B5" w:rsidRDefault="00185A6E" w:rsidP="00185A6E">
      <w:pPr>
        <w:spacing w:line="276" w:lineRule="auto"/>
        <w:jc w:val="both"/>
        <w:rPr>
          <w:b/>
          <w:bCs/>
        </w:rPr>
      </w:pPr>
      <w:r>
        <w:rPr>
          <w:b/>
          <w:bCs/>
        </w:rPr>
        <w:t xml:space="preserve">MODERNIZACJA PARKU </w:t>
      </w:r>
      <w:r w:rsidR="008C5594">
        <w:rPr>
          <w:b/>
          <w:bCs/>
        </w:rPr>
        <w:t>NA PLACU DĄBROWSKIEGO</w:t>
      </w:r>
      <w:r>
        <w:rPr>
          <w:b/>
          <w:bCs/>
        </w:rPr>
        <w:t xml:space="preserve"> W ZELOWIE </w:t>
      </w:r>
    </w:p>
    <w:p w:rsidR="00185A6E" w:rsidRDefault="00185A6E" w:rsidP="00185A6E">
      <w:pPr>
        <w:spacing w:line="276" w:lineRule="auto"/>
        <w:jc w:val="both"/>
        <w:rPr>
          <w:b/>
          <w:bCs/>
        </w:rPr>
      </w:pPr>
      <w:r>
        <w:rPr>
          <w:b/>
          <w:bCs/>
        </w:rPr>
        <w:t xml:space="preserve">(OBR. 06 DZ. </w:t>
      </w:r>
      <w:r w:rsidR="008C5594">
        <w:rPr>
          <w:b/>
          <w:bCs/>
        </w:rPr>
        <w:t xml:space="preserve">NR </w:t>
      </w:r>
      <w:r>
        <w:rPr>
          <w:b/>
          <w:bCs/>
        </w:rPr>
        <w:t>1</w:t>
      </w:r>
      <w:r w:rsidR="008C5594">
        <w:rPr>
          <w:b/>
          <w:bCs/>
        </w:rPr>
        <w:t>07</w:t>
      </w:r>
      <w:r>
        <w:rPr>
          <w:b/>
          <w:bCs/>
        </w:rPr>
        <w:t xml:space="preserve">) </w:t>
      </w:r>
    </w:p>
    <w:p w:rsidR="00185A6E" w:rsidRDefault="00185A6E" w:rsidP="00185A6E">
      <w:pPr>
        <w:spacing w:line="276" w:lineRule="auto"/>
        <w:jc w:val="both"/>
        <w:rPr>
          <w:b/>
        </w:rPr>
      </w:pPr>
    </w:p>
    <w:p w:rsidR="00185A6E" w:rsidRDefault="00185A6E" w:rsidP="00185A6E">
      <w:pPr>
        <w:spacing w:line="276" w:lineRule="auto"/>
        <w:jc w:val="both"/>
        <w:rPr>
          <w:b/>
        </w:rPr>
      </w:pPr>
      <w:r>
        <w:rPr>
          <w:b/>
        </w:rPr>
        <w:t>inwestor:</w:t>
      </w:r>
    </w:p>
    <w:p w:rsidR="00185A6E" w:rsidRDefault="00185A6E" w:rsidP="00185A6E">
      <w:pPr>
        <w:spacing w:line="276" w:lineRule="auto"/>
        <w:jc w:val="both"/>
      </w:pPr>
      <w:r>
        <w:t>Gmina Zelów</w:t>
      </w:r>
    </w:p>
    <w:p w:rsidR="00185A6E" w:rsidRDefault="00185A6E" w:rsidP="00185A6E">
      <w:pPr>
        <w:spacing w:line="276" w:lineRule="auto"/>
        <w:jc w:val="both"/>
      </w:pPr>
      <w:r>
        <w:t>Zelów, ul. Żeromskiego 23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spacing w:line="276" w:lineRule="auto"/>
        <w:jc w:val="both"/>
        <w:rPr>
          <w:b/>
        </w:rPr>
      </w:pPr>
      <w:r>
        <w:rPr>
          <w:b/>
        </w:rPr>
        <w:t>opracowanie:</w:t>
      </w:r>
    </w:p>
    <w:p w:rsidR="00185A6E" w:rsidRDefault="00185A6E" w:rsidP="00185A6E">
      <w:pPr>
        <w:spacing w:line="276" w:lineRule="auto"/>
        <w:jc w:val="both"/>
      </w:pPr>
      <w:r>
        <w:t>Piotr Domański</w:t>
      </w:r>
    </w:p>
    <w:p w:rsidR="00185A6E" w:rsidRDefault="00185A6E" w:rsidP="00185A6E">
      <w:pPr>
        <w:jc w:val="both"/>
      </w:pPr>
    </w:p>
    <w:p w:rsidR="00185A6E" w:rsidRDefault="00185A6E" w:rsidP="00185A6E">
      <w:pPr>
        <w:jc w:val="both"/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3A66F5" w:rsidRDefault="003A66F5" w:rsidP="00185A6E">
      <w:pPr>
        <w:jc w:val="center"/>
        <w:rPr>
          <w:b/>
        </w:rPr>
      </w:pPr>
    </w:p>
    <w:p w:rsidR="003A66F5" w:rsidRDefault="003A66F5" w:rsidP="00185A6E">
      <w:pPr>
        <w:jc w:val="center"/>
        <w:rPr>
          <w:b/>
        </w:rPr>
      </w:pPr>
    </w:p>
    <w:p w:rsidR="003A66F5" w:rsidRDefault="003A66F5" w:rsidP="00185A6E">
      <w:pPr>
        <w:jc w:val="center"/>
        <w:rPr>
          <w:b/>
        </w:rPr>
      </w:pPr>
    </w:p>
    <w:p w:rsidR="00185A6E" w:rsidRDefault="00185A6E" w:rsidP="00185A6E">
      <w:pPr>
        <w:jc w:val="center"/>
        <w:rPr>
          <w:b/>
        </w:rPr>
      </w:pPr>
    </w:p>
    <w:p w:rsidR="00185A6E" w:rsidRDefault="00185A6E" w:rsidP="00185A6E">
      <w:pPr>
        <w:spacing w:line="276" w:lineRule="auto"/>
        <w:jc w:val="center"/>
        <w:rPr>
          <w:b/>
        </w:rPr>
      </w:pPr>
      <w:r>
        <w:rPr>
          <w:b/>
        </w:rPr>
        <w:lastRenderedPageBreak/>
        <w:t>INFORMACJA DOTYCZĄCA</w:t>
      </w:r>
    </w:p>
    <w:p w:rsidR="00185A6E" w:rsidRDefault="00185A6E" w:rsidP="00185A6E">
      <w:pPr>
        <w:spacing w:line="276" w:lineRule="auto"/>
        <w:jc w:val="center"/>
        <w:rPr>
          <w:b/>
        </w:rPr>
      </w:pPr>
      <w:r>
        <w:rPr>
          <w:b/>
        </w:rPr>
        <w:t>BEZPIECZEŃSTWA I OCHRONY ZDROWIA</w:t>
      </w:r>
    </w:p>
    <w:p w:rsidR="00185A6E" w:rsidRDefault="00185A6E" w:rsidP="00185A6E">
      <w:pPr>
        <w:spacing w:line="276" w:lineRule="auto"/>
        <w:jc w:val="center"/>
        <w:rPr>
          <w:b/>
        </w:rPr>
      </w:pPr>
    </w:p>
    <w:p w:rsidR="00185A6E" w:rsidRDefault="00185A6E" w:rsidP="00185A6E">
      <w:pPr>
        <w:pStyle w:val="Akapitzlist"/>
        <w:numPr>
          <w:ilvl w:val="0"/>
          <w:numId w:val="2"/>
        </w:numPr>
        <w:spacing w:line="276" w:lineRule="auto"/>
        <w:jc w:val="both"/>
        <w:rPr>
          <w:b/>
        </w:rPr>
      </w:pPr>
      <w:r>
        <w:rPr>
          <w:b/>
        </w:rPr>
        <w:t>podstawa opracowania</w:t>
      </w:r>
    </w:p>
    <w:p w:rsidR="00185A6E" w:rsidRDefault="00185A6E" w:rsidP="00185A6E">
      <w:pPr>
        <w:spacing w:line="276" w:lineRule="auto"/>
        <w:jc w:val="both"/>
      </w:pPr>
      <w:r>
        <w:t>Niniejszą informację opracowano na podstawie Rozporządzenia Ministra Infrastruktury z dnia 23.06.2003 poz. 1126 w sprawie informacji dotyczącej Bezpieczeństwa i Ochrony Zdrowia oraz Planu Bezpieczeństwa  i Ochrony Zdrowia (Dz. U. nr 120/2003 z dnia 10 lipca 2003)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pStyle w:val="Akapitzlist"/>
        <w:numPr>
          <w:ilvl w:val="0"/>
          <w:numId w:val="2"/>
        </w:numPr>
        <w:spacing w:line="276" w:lineRule="auto"/>
        <w:jc w:val="both"/>
        <w:rPr>
          <w:b/>
        </w:rPr>
      </w:pPr>
      <w:r>
        <w:rPr>
          <w:b/>
        </w:rPr>
        <w:t>zakres robót i kolejność realizacji</w:t>
      </w:r>
    </w:p>
    <w:p w:rsidR="00185A6E" w:rsidRDefault="00185A6E" w:rsidP="00185A6E">
      <w:pPr>
        <w:spacing w:line="276" w:lineRule="auto"/>
        <w:jc w:val="both"/>
      </w:pPr>
      <w:r>
        <w:t>Zakres robót obejmuje wykonanie zagospodarowania terenów zieleni</w:t>
      </w:r>
      <w:r w:rsidR="008C5594">
        <w:t xml:space="preserve"> wraz z pielęgnacją istniejących drzew i krzewów</w:t>
      </w:r>
      <w:r>
        <w:t xml:space="preserve">, </w:t>
      </w:r>
      <w:r w:rsidR="008C5594">
        <w:t>wymianę nawierzchni utwardzonej komunikacji</w:t>
      </w:r>
      <w:r>
        <w:t xml:space="preserve"> pieszej</w:t>
      </w:r>
      <w:r w:rsidR="008C5594">
        <w:t>,</w:t>
      </w:r>
      <w:r w:rsidR="009724B5">
        <w:t xml:space="preserve"> elementy</w:t>
      </w:r>
      <w:r>
        <w:t xml:space="preserve"> mał</w:t>
      </w:r>
      <w:r w:rsidR="009724B5">
        <w:t>ej</w:t>
      </w:r>
      <w:r>
        <w:t xml:space="preserve"> architektur</w:t>
      </w:r>
      <w:r w:rsidR="009724B5">
        <w:t>y (remont i zakup nowych)</w:t>
      </w:r>
      <w:r>
        <w:t>.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pStyle w:val="Akapitzlist"/>
        <w:numPr>
          <w:ilvl w:val="0"/>
          <w:numId w:val="2"/>
        </w:numPr>
        <w:spacing w:line="276" w:lineRule="auto"/>
        <w:jc w:val="both"/>
        <w:rPr>
          <w:b/>
        </w:rPr>
      </w:pPr>
      <w:r>
        <w:rPr>
          <w:b/>
        </w:rPr>
        <w:t>wykaz istniejących obiektów budowlanych</w:t>
      </w:r>
    </w:p>
    <w:p w:rsidR="00185A6E" w:rsidRDefault="00185A6E" w:rsidP="00185A6E">
      <w:pPr>
        <w:spacing w:line="276" w:lineRule="auto"/>
        <w:jc w:val="both"/>
      </w:pPr>
      <w:r>
        <w:t>Brak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pStyle w:val="Akapitzlist"/>
        <w:numPr>
          <w:ilvl w:val="0"/>
          <w:numId w:val="2"/>
        </w:numPr>
        <w:spacing w:line="276" w:lineRule="auto"/>
        <w:jc w:val="both"/>
        <w:rPr>
          <w:b/>
        </w:rPr>
      </w:pPr>
      <w:r>
        <w:rPr>
          <w:b/>
        </w:rPr>
        <w:t>elementy zagospodarowania terenu mogące stwarzać zagrożenie bezpieczeństwa</w:t>
      </w:r>
      <w:r>
        <w:rPr>
          <w:b/>
        </w:rPr>
        <w:br/>
        <w:t xml:space="preserve"> i zdrowia ludzi</w:t>
      </w:r>
    </w:p>
    <w:p w:rsidR="00185A6E" w:rsidRDefault="00185A6E" w:rsidP="00185A6E">
      <w:pPr>
        <w:spacing w:line="276" w:lineRule="auto"/>
        <w:jc w:val="both"/>
      </w:pPr>
      <w:r>
        <w:t>Brak elementów mogących stwarzać zagrożenie dla bezpieczeństwa i zdrowia ludzi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pStyle w:val="Akapitzlist"/>
        <w:numPr>
          <w:ilvl w:val="0"/>
          <w:numId w:val="2"/>
        </w:numPr>
        <w:spacing w:line="276" w:lineRule="auto"/>
        <w:jc w:val="both"/>
        <w:rPr>
          <w:b/>
        </w:rPr>
      </w:pPr>
      <w:r>
        <w:rPr>
          <w:b/>
        </w:rPr>
        <w:t>wskazania dotyczące przewidywanych zagrożeń podczas realizacji robót budowlanych</w:t>
      </w:r>
    </w:p>
    <w:p w:rsidR="00185A6E" w:rsidRDefault="00185A6E" w:rsidP="00185A6E">
      <w:pPr>
        <w:spacing w:line="276" w:lineRule="auto"/>
        <w:jc w:val="both"/>
      </w:pPr>
      <w:r>
        <w:t>Podczas realizacji robót budowlanych mogą wystąpić zagrożenia w rozumieniu rozporządzenia Ministra Infrastruktury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pStyle w:val="Akapitzlist"/>
        <w:numPr>
          <w:ilvl w:val="0"/>
          <w:numId w:val="2"/>
        </w:numPr>
        <w:spacing w:line="276" w:lineRule="auto"/>
        <w:jc w:val="both"/>
        <w:rPr>
          <w:b/>
        </w:rPr>
      </w:pPr>
      <w:r>
        <w:rPr>
          <w:b/>
        </w:rPr>
        <w:t>instruktaż pracowników</w:t>
      </w:r>
    </w:p>
    <w:p w:rsidR="00185A6E" w:rsidRDefault="00185A6E" w:rsidP="00185A6E">
      <w:pPr>
        <w:spacing w:line="276" w:lineRule="auto"/>
        <w:jc w:val="both"/>
      </w:pPr>
      <w:r>
        <w:t>Poza szkoleniem podstawowym, nie przewiduje się dodatkowego szkolenia specjalistycznego pracowników.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pStyle w:val="Akapitzlist"/>
        <w:numPr>
          <w:ilvl w:val="0"/>
          <w:numId w:val="2"/>
        </w:numPr>
        <w:spacing w:line="276" w:lineRule="auto"/>
        <w:jc w:val="both"/>
        <w:rPr>
          <w:b/>
        </w:rPr>
      </w:pPr>
      <w:r>
        <w:rPr>
          <w:b/>
        </w:rPr>
        <w:t xml:space="preserve">środki techniczne i organizacyjne zapobiegające niebezpieczeństwom w strefach szczególnego zagrożenia </w:t>
      </w:r>
    </w:p>
    <w:p w:rsidR="00185A6E" w:rsidRDefault="00185A6E" w:rsidP="00185A6E">
      <w:pPr>
        <w:spacing w:line="276" w:lineRule="auto"/>
        <w:jc w:val="both"/>
      </w:pPr>
      <w:r>
        <w:t>Nie dotyczy</w:t>
      </w:r>
    </w:p>
    <w:p w:rsidR="00185A6E" w:rsidRDefault="00185A6E" w:rsidP="00185A6E">
      <w:pPr>
        <w:jc w:val="both"/>
        <w:rPr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3A66F5" w:rsidRDefault="003A66F5" w:rsidP="00185A6E">
      <w:pPr>
        <w:jc w:val="both"/>
        <w:rPr>
          <w:b/>
          <w:bCs/>
        </w:rPr>
      </w:pPr>
    </w:p>
    <w:p w:rsidR="003A66F5" w:rsidRDefault="003A66F5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  <w:r>
        <w:rPr>
          <w:b/>
          <w:bCs/>
        </w:rPr>
        <w:lastRenderedPageBreak/>
        <w:t>1. PODSTAWA OPRACOWANIA</w:t>
      </w:r>
    </w:p>
    <w:p w:rsidR="00185A6E" w:rsidRDefault="00185A6E" w:rsidP="00185A6E">
      <w:pPr>
        <w:jc w:val="both"/>
      </w:pPr>
    </w:p>
    <w:p w:rsidR="00185A6E" w:rsidRDefault="00185A6E" w:rsidP="00185A6E">
      <w:pPr>
        <w:numPr>
          <w:ilvl w:val="0"/>
          <w:numId w:val="3"/>
        </w:numPr>
        <w:spacing w:line="276" w:lineRule="auto"/>
        <w:jc w:val="both"/>
      </w:pPr>
      <w:r>
        <w:t xml:space="preserve">Umowa zawarta z  Gminą Zelów ( </w:t>
      </w:r>
      <w:r w:rsidR="00294D1D">
        <w:t xml:space="preserve">nr </w:t>
      </w:r>
      <w:r>
        <w:t>Fn.3226.</w:t>
      </w:r>
      <w:r w:rsidR="00294D1D">
        <w:t>5</w:t>
      </w:r>
      <w:r>
        <w:t>3.201</w:t>
      </w:r>
      <w:r w:rsidR="00294D1D">
        <w:t>4</w:t>
      </w:r>
      <w:r>
        <w:t>)</w:t>
      </w:r>
    </w:p>
    <w:p w:rsidR="00185A6E" w:rsidRDefault="00185A6E" w:rsidP="00185A6E">
      <w:pPr>
        <w:numPr>
          <w:ilvl w:val="0"/>
          <w:numId w:val="3"/>
        </w:numPr>
        <w:spacing w:line="276" w:lineRule="auto"/>
        <w:jc w:val="both"/>
      </w:pPr>
      <w:r>
        <w:t xml:space="preserve">Mapa </w:t>
      </w:r>
      <w:proofErr w:type="spellStart"/>
      <w:r>
        <w:t>sytuacyjno</w:t>
      </w:r>
      <w:proofErr w:type="spellEnd"/>
      <w:r>
        <w:t xml:space="preserve"> – wysokościowa terenu objętego opracowaniem w skali 1:500 </w:t>
      </w:r>
      <w:r>
        <w:br/>
        <w:t>z inwentaryzacją geodezyjną urządzeń podziemnych.</w:t>
      </w:r>
    </w:p>
    <w:p w:rsidR="00185A6E" w:rsidRDefault="00185A6E" w:rsidP="00185A6E">
      <w:pPr>
        <w:numPr>
          <w:ilvl w:val="0"/>
          <w:numId w:val="3"/>
        </w:numPr>
        <w:spacing w:line="276" w:lineRule="auto"/>
        <w:jc w:val="both"/>
      </w:pPr>
      <w:r>
        <w:t>Uzgodnienia dotyczące zagospodarowania terenu dokonane z Inwestorem.</w:t>
      </w:r>
    </w:p>
    <w:p w:rsidR="00185A6E" w:rsidRDefault="00185A6E" w:rsidP="00185A6E">
      <w:pPr>
        <w:numPr>
          <w:ilvl w:val="0"/>
          <w:numId w:val="3"/>
        </w:numPr>
        <w:spacing w:line="276" w:lineRule="auto"/>
        <w:jc w:val="both"/>
      </w:pPr>
      <w:r>
        <w:t>Uzgodnienia zawarte w w/w umowie i rozeznaniu cenowym z dnia 0</w:t>
      </w:r>
      <w:r w:rsidR="00294D1D">
        <w:t>1</w:t>
      </w:r>
      <w:r>
        <w:t>.0</w:t>
      </w:r>
      <w:r w:rsidR="00294D1D">
        <w:t>4</w:t>
      </w:r>
      <w:r>
        <w:t>.201</w:t>
      </w:r>
      <w:r w:rsidR="00294D1D">
        <w:t>4 r. (ZPI.271.11</w:t>
      </w:r>
      <w:r>
        <w:t>.201</w:t>
      </w:r>
      <w:r w:rsidR="00294D1D">
        <w:t>4</w:t>
      </w:r>
      <w:r>
        <w:t xml:space="preserve">). </w:t>
      </w:r>
    </w:p>
    <w:p w:rsidR="00185A6E" w:rsidRDefault="00185A6E" w:rsidP="00185A6E">
      <w:pPr>
        <w:numPr>
          <w:ilvl w:val="0"/>
          <w:numId w:val="3"/>
        </w:numPr>
        <w:spacing w:line="276" w:lineRule="auto"/>
        <w:jc w:val="both"/>
      </w:pPr>
      <w:r>
        <w:t xml:space="preserve">Wizja lokalna  w terenie. </w:t>
      </w:r>
    </w:p>
    <w:p w:rsidR="00185A6E" w:rsidRDefault="00185A6E" w:rsidP="00185A6E">
      <w:pPr>
        <w:numPr>
          <w:ilvl w:val="0"/>
          <w:numId w:val="3"/>
        </w:numPr>
        <w:spacing w:line="276" w:lineRule="auto"/>
        <w:jc w:val="both"/>
      </w:pPr>
      <w:r>
        <w:t>Wiedza techniczna.</w:t>
      </w:r>
    </w:p>
    <w:p w:rsidR="00185A6E" w:rsidRDefault="00185A6E" w:rsidP="00185A6E">
      <w:pPr>
        <w:numPr>
          <w:ilvl w:val="0"/>
          <w:numId w:val="3"/>
        </w:numPr>
        <w:spacing w:line="276" w:lineRule="auto"/>
        <w:jc w:val="both"/>
      </w:pPr>
      <w:r>
        <w:t>Obowiązujące przepisy i normy.</w:t>
      </w:r>
    </w:p>
    <w:p w:rsidR="00185A6E" w:rsidRDefault="00185A6E" w:rsidP="00185A6E">
      <w:pPr>
        <w:spacing w:line="276" w:lineRule="auto"/>
        <w:jc w:val="both"/>
      </w:pPr>
    </w:p>
    <w:p w:rsidR="00185A6E" w:rsidRDefault="00185A6E" w:rsidP="00185A6E">
      <w:pPr>
        <w:jc w:val="both"/>
        <w:rPr>
          <w:b/>
          <w:bCs/>
        </w:rPr>
      </w:pPr>
      <w:r>
        <w:rPr>
          <w:b/>
          <w:bCs/>
        </w:rPr>
        <w:t>2. CEL OPRACOWANIA</w:t>
      </w:r>
    </w:p>
    <w:p w:rsidR="000B74E6" w:rsidRDefault="00185A6E" w:rsidP="000B74E6">
      <w:pPr>
        <w:spacing w:line="276" w:lineRule="auto"/>
        <w:jc w:val="both"/>
      </w:pPr>
      <w:r>
        <w:t xml:space="preserve">Celem opracowania jest wykonanie dokumentacji projektowej dotyczącej modernizacji Parku </w:t>
      </w:r>
      <w:r w:rsidR="00294D1D">
        <w:t>na Placu Dąbrow</w:t>
      </w:r>
      <w:r>
        <w:t>skie</w:t>
      </w:r>
      <w:r w:rsidR="00294D1D">
        <w:t>go</w:t>
      </w:r>
      <w:r>
        <w:t xml:space="preserve"> w Zelowie</w:t>
      </w:r>
      <w:r w:rsidR="000B74E6" w:rsidRPr="000B74E6">
        <w:t xml:space="preserve"> </w:t>
      </w:r>
      <w:r w:rsidR="000B74E6">
        <w:t xml:space="preserve">(dz. nr 107 </w:t>
      </w:r>
      <w:proofErr w:type="spellStart"/>
      <w:r w:rsidR="000B74E6">
        <w:t>obr</w:t>
      </w:r>
      <w:proofErr w:type="spellEnd"/>
      <w:r w:rsidR="000B74E6">
        <w:t>. 06 miasta Zelów)</w:t>
      </w:r>
      <w:r w:rsidR="004539CC">
        <w:t>, w zakresie</w:t>
      </w:r>
      <w:r w:rsidR="000B74E6">
        <w:t>:</w:t>
      </w:r>
    </w:p>
    <w:p w:rsidR="009724B5" w:rsidRDefault="00185A6E" w:rsidP="00185A6E">
      <w:pPr>
        <w:spacing w:line="276" w:lineRule="auto"/>
        <w:jc w:val="both"/>
      </w:pPr>
      <w:r>
        <w:t xml:space="preserve"> – zagospodarowanie zielenią z el</w:t>
      </w:r>
      <w:r w:rsidR="00294D1D">
        <w:t>ementami małej architektury</w:t>
      </w:r>
      <w:r w:rsidR="009724B5">
        <w:t xml:space="preserve"> (ławki, kosze, maszty flagowe, renowacja pomnika)</w:t>
      </w:r>
      <w:r w:rsidR="00294D1D">
        <w:t>,</w:t>
      </w:r>
    </w:p>
    <w:p w:rsidR="009724B5" w:rsidRDefault="009724B5" w:rsidP="00185A6E">
      <w:pPr>
        <w:spacing w:line="276" w:lineRule="auto"/>
        <w:jc w:val="both"/>
      </w:pPr>
      <w:r>
        <w:t xml:space="preserve"> - </w:t>
      </w:r>
      <w:r w:rsidR="000C5C6E">
        <w:t xml:space="preserve">inwentaryzacja i </w:t>
      </w:r>
      <w:r w:rsidR="00FD2775">
        <w:t xml:space="preserve">gospodarka drzewostanem </w:t>
      </w:r>
      <w:r w:rsidR="00C54C7D">
        <w:t>(</w:t>
      </w:r>
      <w:r w:rsidR="009462FE">
        <w:t>opinia dendrologiczna, uzgodnienia</w:t>
      </w:r>
      <w:r w:rsidR="000B74E6">
        <w:t xml:space="preserve"> dokumentacji</w:t>
      </w:r>
      <w:r w:rsidR="009462FE">
        <w:t xml:space="preserve"> z Konserwatorem Zabytków)</w:t>
      </w:r>
      <w:r w:rsidR="004539CC">
        <w:t>,</w:t>
      </w:r>
    </w:p>
    <w:p w:rsidR="009724B5" w:rsidRDefault="009724B5" w:rsidP="00185A6E">
      <w:pPr>
        <w:spacing w:line="276" w:lineRule="auto"/>
        <w:jc w:val="both"/>
      </w:pPr>
      <w:r>
        <w:t xml:space="preserve"> - </w:t>
      </w:r>
      <w:r w:rsidR="00294D1D">
        <w:t>wy</w:t>
      </w:r>
      <w:r w:rsidR="006B5C01">
        <w:t>mian</w:t>
      </w:r>
      <w:r>
        <w:t>a</w:t>
      </w:r>
      <w:r w:rsidR="006B5C01">
        <w:t xml:space="preserve"> nawierzchni</w:t>
      </w:r>
      <w:r w:rsidR="00185A6E">
        <w:t xml:space="preserve"> alejek spacerowych,</w:t>
      </w:r>
      <w:r>
        <w:t xml:space="preserve"> </w:t>
      </w:r>
    </w:p>
    <w:p w:rsidR="009462FE" w:rsidRDefault="009462FE" w:rsidP="00185A6E">
      <w:pPr>
        <w:spacing w:line="276" w:lineRule="auto"/>
        <w:jc w:val="both"/>
      </w:pPr>
      <w:r>
        <w:t xml:space="preserve"> - wymiana nawierzchni placu z kostki brukowej,</w:t>
      </w:r>
    </w:p>
    <w:p w:rsidR="009724B5" w:rsidRDefault="009724B5" w:rsidP="00185A6E">
      <w:pPr>
        <w:spacing w:line="276" w:lineRule="auto"/>
        <w:jc w:val="both"/>
      </w:pPr>
      <w:r>
        <w:t xml:space="preserve"> - wykonanie systemu nawodnienia</w:t>
      </w:r>
      <w:r w:rsidR="000C5C6E">
        <w:t xml:space="preserve"> z punktami poboru wody</w:t>
      </w:r>
      <w:r>
        <w:t>,</w:t>
      </w:r>
      <w:r w:rsidR="000B74E6">
        <w:rPr>
          <w:rStyle w:val="Odwoanieprzypisudolnego"/>
        </w:rPr>
        <w:footnoteReference w:id="1"/>
      </w:r>
    </w:p>
    <w:p w:rsidR="00185A6E" w:rsidRDefault="009724B5" w:rsidP="000B74E6">
      <w:pPr>
        <w:spacing w:line="276" w:lineRule="auto"/>
        <w:jc w:val="both"/>
      </w:pPr>
      <w:r>
        <w:t xml:space="preserve"> </w:t>
      </w:r>
      <w:r w:rsidR="000C5C6E">
        <w:t xml:space="preserve"> - </w:t>
      </w:r>
      <w:r>
        <w:t>wykonanie przyłącza prądu</w:t>
      </w:r>
      <w:r w:rsidR="000B74E6">
        <w:rPr>
          <w:rStyle w:val="Odwoanieprzypisudolnego"/>
        </w:rPr>
        <w:footnoteReference w:id="2"/>
      </w:r>
    </w:p>
    <w:p w:rsidR="004539CC" w:rsidRDefault="004539CC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</w:pPr>
      <w:r>
        <w:rPr>
          <w:b/>
          <w:bCs/>
        </w:rPr>
        <w:t>3. ZAKRES OPRACOWANIA</w:t>
      </w:r>
    </w:p>
    <w:p w:rsidR="00185A6E" w:rsidRDefault="00185A6E" w:rsidP="00185A6E">
      <w:pPr>
        <w:spacing w:line="276" w:lineRule="auto"/>
        <w:jc w:val="both"/>
      </w:pPr>
      <w:r>
        <w:t>Zakres terytorialny opracowania obejmuje teren działek:</w:t>
      </w:r>
    </w:p>
    <w:p w:rsidR="00185A6E" w:rsidRDefault="00185A6E" w:rsidP="00185A6E">
      <w:pPr>
        <w:spacing w:line="276" w:lineRule="auto"/>
        <w:jc w:val="both"/>
      </w:pPr>
      <w:r>
        <w:t xml:space="preserve"> w </w:t>
      </w:r>
      <w:r w:rsidR="006B5C01">
        <w:t>06 obrębie nr ewidencyjny: 107</w:t>
      </w:r>
      <w:r>
        <w:t>.</w:t>
      </w:r>
    </w:p>
    <w:p w:rsidR="00185A6E" w:rsidRDefault="006B5C01" w:rsidP="00185A6E">
      <w:pPr>
        <w:spacing w:line="276" w:lineRule="auto"/>
        <w:jc w:val="both"/>
      </w:pPr>
      <w:r>
        <w:t>D</w:t>
      </w:r>
      <w:r w:rsidR="00185A6E">
        <w:t>ziałk</w:t>
      </w:r>
      <w:r>
        <w:t>a</w:t>
      </w:r>
      <w:r w:rsidR="00185A6E">
        <w:t xml:space="preserve"> wchodząc</w:t>
      </w:r>
      <w:r>
        <w:t>a</w:t>
      </w:r>
      <w:r w:rsidR="00185A6E">
        <w:t xml:space="preserve"> w zakres opracowania położon</w:t>
      </w:r>
      <w:r>
        <w:t>a jest</w:t>
      </w:r>
      <w:r w:rsidR="00185A6E">
        <w:t xml:space="preserve"> na terenie miejscowości Zelów.</w:t>
      </w:r>
    </w:p>
    <w:p w:rsidR="00185A6E" w:rsidRDefault="00185A6E" w:rsidP="00185A6E">
      <w:pPr>
        <w:spacing w:line="276" w:lineRule="auto"/>
      </w:pPr>
    </w:p>
    <w:p w:rsidR="00185A6E" w:rsidRDefault="00185A6E" w:rsidP="00185A6E">
      <w:pPr>
        <w:spacing w:line="276" w:lineRule="auto"/>
        <w:jc w:val="both"/>
      </w:pPr>
      <w:r>
        <w:t>Zakres tematyczny obejmuje:</w:t>
      </w:r>
    </w:p>
    <w:p w:rsidR="004539CC" w:rsidRDefault="00185A6E" w:rsidP="00185A6E">
      <w:pPr>
        <w:spacing w:line="276" w:lineRule="auto"/>
        <w:jc w:val="both"/>
      </w:pPr>
      <w:r>
        <w:t>- projekt wykonawczy zieleni</w:t>
      </w:r>
      <w:r w:rsidR="000C5C6E">
        <w:t xml:space="preserve"> i małej architektury</w:t>
      </w:r>
      <w:r>
        <w:t>,</w:t>
      </w:r>
      <w:r w:rsidR="004539CC">
        <w:t xml:space="preserve"> </w:t>
      </w:r>
    </w:p>
    <w:p w:rsidR="00185A6E" w:rsidRDefault="004539CC" w:rsidP="00185A6E">
      <w:pPr>
        <w:spacing w:line="276" w:lineRule="auto"/>
        <w:jc w:val="both"/>
      </w:pPr>
      <w:r>
        <w:t xml:space="preserve">- projekt wykonawczy alejek glinkowo-żwirowych i placu z kostki brukowej, </w:t>
      </w:r>
    </w:p>
    <w:p w:rsidR="00185A6E" w:rsidRDefault="00185A6E" w:rsidP="00185A6E">
      <w:pPr>
        <w:spacing w:line="276" w:lineRule="auto"/>
        <w:jc w:val="both"/>
      </w:pPr>
      <w:r>
        <w:t>-</w:t>
      </w:r>
      <w:r w:rsidR="004539CC">
        <w:t xml:space="preserve"> </w:t>
      </w:r>
      <w:r>
        <w:t>inwentaryzację i projekt gospodarki drzewostanem,</w:t>
      </w:r>
    </w:p>
    <w:p w:rsidR="00185A6E" w:rsidRDefault="00185A6E" w:rsidP="00185A6E">
      <w:pPr>
        <w:spacing w:line="276" w:lineRule="auto"/>
        <w:jc w:val="both"/>
      </w:pPr>
      <w:r>
        <w:t>- opis,</w:t>
      </w:r>
    </w:p>
    <w:p w:rsidR="00185A6E" w:rsidRDefault="00185A6E" w:rsidP="00185A6E">
      <w:pPr>
        <w:spacing w:line="276" w:lineRule="auto"/>
        <w:jc w:val="both"/>
      </w:pPr>
      <w:r>
        <w:t>- kosztorys inwestorski, nakładczy, przedmiar robót,</w:t>
      </w:r>
    </w:p>
    <w:p w:rsidR="00185A6E" w:rsidRDefault="00185A6E" w:rsidP="00185A6E">
      <w:pPr>
        <w:spacing w:line="276" w:lineRule="auto"/>
        <w:jc w:val="both"/>
      </w:pPr>
      <w:r>
        <w:t>- szczegółowa specyfikacja techniczna wykonania i odbioru robót.</w:t>
      </w:r>
    </w:p>
    <w:p w:rsidR="004539CC" w:rsidRDefault="004539CC" w:rsidP="00185A6E">
      <w:pPr>
        <w:jc w:val="both"/>
        <w:rPr>
          <w:b/>
          <w:bCs/>
        </w:rPr>
      </w:pPr>
    </w:p>
    <w:p w:rsidR="00185A6E" w:rsidRDefault="00185A6E" w:rsidP="00185A6E">
      <w:pPr>
        <w:jc w:val="both"/>
        <w:rPr>
          <w:b/>
          <w:bCs/>
        </w:rPr>
      </w:pPr>
      <w:r>
        <w:rPr>
          <w:b/>
          <w:bCs/>
        </w:rPr>
        <w:t>4. STAN ISTNIEJĄCY</w:t>
      </w:r>
    </w:p>
    <w:p w:rsidR="002517FC" w:rsidRPr="00596D63" w:rsidRDefault="002517FC" w:rsidP="002517FC">
      <w:pPr>
        <w:spacing w:line="360" w:lineRule="auto"/>
        <w:jc w:val="both"/>
      </w:pPr>
      <w:r w:rsidRPr="00596D63">
        <w:t xml:space="preserve">Teren Placu Dąbrowskiego znajduje się w strefie ochrony konserwatorskiej miasta Zelowa; wg miejscowego planu zagospodarowania przestrzennego na rysunku planu oznaczony jest jako jednostka planistyczna 30ZP. </w:t>
      </w:r>
    </w:p>
    <w:p w:rsidR="002517FC" w:rsidRPr="00596D63" w:rsidRDefault="002517FC" w:rsidP="002517FC">
      <w:pPr>
        <w:spacing w:line="360" w:lineRule="auto"/>
        <w:jc w:val="both"/>
      </w:pPr>
      <w:r w:rsidRPr="00596D63">
        <w:lastRenderedPageBreak/>
        <w:t>Z informacji i źródeł historycznych wynika, że w okresie międzywojennym</w:t>
      </w:r>
      <w:r w:rsidR="00924714">
        <w:t>.</w:t>
      </w:r>
      <w:r w:rsidRPr="00596D63">
        <w:t xml:space="preserve"> Plac Dąbrowskiego był  cały wybrukowany z pomnikiem w centralnej c</w:t>
      </w:r>
      <w:r>
        <w:t xml:space="preserve">zęści. Wcześniej, do roku </w:t>
      </w:r>
      <w:r w:rsidRPr="00596D63">
        <w:t xml:space="preserve">1806 funkcjonował jako cmentarz ewangelicko – reformowany. </w:t>
      </w:r>
      <w:r>
        <w:t>Plac Dąbrowskiego był również miejscem spotkań, uroczystości okolicznościowych i placem targowym.</w:t>
      </w:r>
    </w:p>
    <w:p w:rsidR="002517FC" w:rsidRDefault="002517FC" w:rsidP="00185A6E">
      <w:pPr>
        <w:jc w:val="both"/>
        <w:rPr>
          <w:b/>
          <w:bCs/>
        </w:rPr>
      </w:pPr>
    </w:p>
    <w:p w:rsidR="00185A6E" w:rsidRDefault="00185A6E" w:rsidP="005B4A2A">
      <w:pPr>
        <w:spacing w:line="360" w:lineRule="auto"/>
        <w:jc w:val="both"/>
      </w:pPr>
      <w:r>
        <w:t>Teren objęty opracowaniem to współczesny</w:t>
      </w:r>
      <w:r w:rsidR="00A648D1">
        <w:t>, mały</w:t>
      </w:r>
      <w:r>
        <w:t xml:space="preserve"> park miejski położony na działce</w:t>
      </w:r>
      <w:r w:rsidR="00A439F5">
        <w:br/>
      </w:r>
      <w:r>
        <w:t xml:space="preserve"> o kształcie </w:t>
      </w:r>
      <w:r w:rsidR="00A648D1">
        <w:t>zbliżonym do kwadratu</w:t>
      </w:r>
      <w:r w:rsidR="00A439F5">
        <w:t>,</w:t>
      </w:r>
      <w:r>
        <w:t xml:space="preserve"> usytuowany </w:t>
      </w:r>
      <w:r w:rsidR="00A439F5">
        <w:t xml:space="preserve">w centrum miasta Zelowa. Park </w:t>
      </w:r>
      <w:r w:rsidR="00CC3606">
        <w:t>znajduje się na Placu Dąbrowskiego, w rozwidleniu</w:t>
      </w:r>
      <w:r w:rsidR="00A439F5">
        <w:t xml:space="preserve"> ulic Kościuszki</w:t>
      </w:r>
      <w:r w:rsidR="00CC3606">
        <w:t xml:space="preserve"> i</w:t>
      </w:r>
      <w:r w:rsidR="00A439F5">
        <w:t xml:space="preserve"> Kilińskiego</w:t>
      </w:r>
      <w:r>
        <w:t xml:space="preserve">. </w:t>
      </w:r>
      <w:r w:rsidR="00CC3606">
        <w:t xml:space="preserve">Otoczenie placu stanowi zwarta zabudowa </w:t>
      </w:r>
      <w:proofErr w:type="spellStart"/>
      <w:r w:rsidR="00CC3606">
        <w:t>kamienicowa</w:t>
      </w:r>
      <w:proofErr w:type="spellEnd"/>
      <w:r>
        <w:t>.</w:t>
      </w:r>
      <w:r w:rsidR="00CC3606">
        <w:t xml:space="preserve"> Od strony ul. Kościuszki, na skraju parku zlokalizowany jest przystanek komunikacji miejskiej. </w:t>
      </w:r>
      <w:r w:rsidR="008B3998">
        <w:t>C</w:t>
      </w:r>
      <w:r w:rsidR="00CC3606">
        <w:t>ent</w:t>
      </w:r>
      <w:r w:rsidR="008B3998">
        <w:t>r</w:t>
      </w:r>
      <w:r w:rsidR="00CC3606">
        <w:t>alna</w:t>
      </w:r>
      <w:r w:rsidR="008B3998">
        <w:t xml:space="preserve"> część parku to duży plac</w:t>
      </w:r>
      <w:r w:rsidR="009943BD">
        <w:br/>
      </w:r>
      <w:r w:rsidR="008B3998">
        <w:t xml:space="preserve"> z kostki, z pomnikiem T. Kościuszki. Symetrycznie rozchodzące się od centralnego placu </w:t>
      </w:r>
      <w:r w:rsidR="00587976">
        <w:t xml:space="preserve">alejki </w:t>
      </w:r>
      <w:r w:rsidR="008B3998">
        <w:t xml:space="preserve">piesze w nawierzchni </w:t>
      </w:r>
      <w:r w:rsidR="009943BD">
        <w:t>żwirowej dzielą park na 3 skwery w kształcie koła rozmieszczone wokół pomnika i kilka pomniejszych o kształcie wielokątów.</w:t>
      </w:r>
      <w:r w:rsidR="00914D7C">
        <w:t xml:space="preserve"> Całość założenia okolona jest chodnikami przyulicznymi, do których w kilku miejscach dowiązanie są alejki parkowe, umożliwiające wejście do wnętrza parku.</w:t>
      </w:r>
      <w:r w:rsidR="003207CD">
        <w:t xml:space="preserve"> </w:t>
      </w:r>
    </w:p>
    <w:p w:rsidR="000C5C6E" w:rsidRDefault="00185A6E" w:rsidP="005B4A2A">
      <w:pPr>
        <w:spacing w:line="360" w:lineRule="auto"/>
        <w:jc w:val="both"/>
      </w:pPr>
      <w:r>
        <w:t xml:space="preserve">Teren porośnięty jest głównie drzewami i krzewami liściastymi. </w:t>
      </w:r>
      <w:r w:rsidR="003207CD">
        <w:t xml:space="preserve">Skwer posiada „naturalne ogrodzenie” w postaci żywopłotu z berberysu. </w:t>
      </w:r>
      <w:r>
        <w:t xml:space="preserve">W składzie gatunkowym dominują </w:t>
      </w:r>
      <w:r w:rsidR="009943BD">
        <w:t>wierzba biała,</w:t>
      </w:r>
      <w:r>
        <w:t xml:space="preserve"> </w:t>
      </w:r>
      <w:r w:rsidR="009943BD">
        <w:t>jabłoń ozdobna,</w:t>
      </w:r>
      <w:r>
        <w:t xml:space="preserve"> świerk</w:t>
      </w:r>
      <w:r w:rsidR="009943BD">
        <w:t xml:space="preserve"> srebrny</w:t>
      </w:r>
      <w:r>
        <w:t xml:space="preserve">, </w:t>
      </w:r>
      <w:r w:rsidR="009943BD">
        <w:t>jarząb</w:t>
      </w:r>
      <w:r w:rsidR="00AF1948">
        <w:t xml:space="preserve"> pospolity</w:t>
      </w:r>
      <w:r w:rsidR="000C5C6E">
        <w:t>, tuja zachodnia (forma drzewiasta lub duże krzewy)</w:t>
      </w:r>
      <w:r>
        <w:t>. Wa</w:t>
      </w:r>
      <w:r w:rsidR="009943BD">
        <w:t xml:space="preserve">rstwę krzewów stanowią </w:t>
      </w:r>
      <w:r>
        <w:t>tawuły w odmianach, berberys</w:t>
      </w:r>
      <w:r w:rsidR="009943BD">
        <w:t xml:space="preserve"> </w:t>
      </w:r>
      <w:proofErr w:type="spellStart"/>
      <w:r w:rsidR="009943BD">
        <w:t>Thunberga</w:t>
      </w:r>
      <w:proofErr w:type="spellEnd"/>
      <w:r w:rsidR="009943BD">
        <w:t xml:space="preserve"> ‘</w:t>
      </w:r>
      <w:proofErr w:type="spellStart"/>
      <w:r w:rsidR="009943BD">
        <w:t>Atropurpurea</w:t>
      </w:r>
      <w:proofErr w:type="spellEnd"/>
      <w:r w:rsidR="009943BD">
        <w:t>’</w:t>
      </w:r>
      <w:r>
        <w:t xml:space="preserve">, </w:t>
      </w:r>
      <w:r w:rsidR="000C5C6E">
        <w:t xml:space="preserve">irga </w:t>
      </w:r>
      <w:proofErr w:type="spellStart"/>
      <w:r w:rsidR="000C5C6E">
        <w:t>Dammera</w:t>
      </w:r>
      <w:proofErr w:type="spellEnd"/>
      <w:r w:rsidR="000C5C6E">
        <w:t xml:space="preserve">, </w:t>
      </w:r>
      <w:r>
        <w:t>pigwow</w:t>
      </w:r>
      <w:r w:rsidR="009943BD">
        <w:t>ie</w:t>
      </w:r>
      <w:r>
        <w:t>c</w:t>
      </w:r>
      <w:r w:rsidR="009943BD">
        <w:t xml:space="preserve"> pospolity</w:t>
      </w:r>
      <w:r>
        <w:t>, forsycj</w:t>
      </w:r>
      <w:r w:rsidR="009943BD">
        <w:t>a</w:t>
      </w:r>
      <w:r w:rsidR="00045138">
        <w:t xml:space="preserve"> pośrednia</w:t>
      </w:r>
      <w:r w:rsidR="000C5C6E">
        <w:t>,</w:t>
      </w:r>
      <w:r>
        <w:t xml:space="preserve"> trzmielin</w:t>
      </w:r>
      <w:r w:rsidR="009943BD">
        <w:t>a Fortuna odm. żółtolistna</w:t>
      </w:r>
      <w:r w:rsidR="000C5C6E">
        <w:t>, pięciornik krzewiasty, lawenda wąskolistna, jałowce płożące w odmianach, róże okrywowe</w:t>
      </w:r>
      <w:r>
        <w:t>. W parku rośnie też kilka egzemplarzy cisa</w:t>
      </w:r>
      <w:r w:rsidR="009943BD">
        <w:t xml:space="preserve"> pospolitego</w:t>
      </w:r>
      <w:r>
        <w:t xml:space="preserve">, </w:t>
      </w:r>
      <w:r w:rsidR="00045138">
        <w:t>obieli wielkokwiatowej</w:t>
      </w:r>
      <w:r w:rsidR="000F7AFF">
        <w:t xml:space="preserve"> i lilaka pospolitego</w:t>
      </w:r>
      <w:r w:rsidR="00AF1948">
        <w:t xml:space="preserve">. Cisy to duże okazy, które wymagają cięć pielęgnacyjnych – korygujących kształt i wielkość koron. Lilaki i </w:t>
      </w:r>
      <w:proofErr w:type="spellStart"/>
      <w:r w:rsidR="00AF1948">
        <w:t>obiele</w:t>
      </w:r>
      <w:proofErr w:type="spellEnd"/>
      <w:r w:rsidR="00AF1948">
        <w:t xml:space="preserve"> to rośliny </w:t>
      </w:r>
      <w:r w:rsidR="000C5C6E">
        <w:t>duż</w:t>
      </w:r>
      <w:r w:rsidR="00DE7F7E">
        <w:t>ych rozmiarów</w:t>
      </w:r>
      <w:r w:rsidR="000C5C6E">
        <w:t xml:space="preserve"> i </w:t>
      </w:r>
      <w:r w:rsidR="00AF1948">
        <w:t>stare</w:t>
      </w:r>
      <w:r w:rsidR="000C5C6E">
        <w:t xml:space="preserve">, które wyglądem i stanem zdrowotnym wskazują na początki zamierania. </w:t>
      </w:r>
      <w:r w:rsidR="00AF1948">
        <w:t xml:space="preserve"> </w:t>
      </w:r>
    </w:p>
    <w:p w:rsidR="00BE3718" w:rsidRDefault="00BE3718" w:rsidP="005B4A2A">
      <w:pPr>
        <w:spacing w:line="360" w:lineRule="auto"/>
        <w:jc w:val="both"/>
      </w:pPr>
      <w:r>
        <w:t>Istniejący drzewostan wymaga  wykonania cięć pielęgnacyjnych i sanitarnych (złamania, posusz) oraz cieć korygujących pokrój odmładzających  (głównie krzewy).</w:t>
      </w:r>
    </w:p>
    <w:p w:rsidR="00185A6E" w:rsidRDefault="00BE3718" w:rsidP="005B4A2A">
      <w:pPr>
        <w:spacing w:line="360" w:lineRule="auto"/>
        <w:jc w:val="both"/>
      </w:pPr>
      <w:r>
        <w:t xml:space="preserve">Stan istniejący wskazuje na zamysł projektowy komponowania rabat z </w:t>
      </w:r>
      <w:r w:rsidR="00587976">
        <w:t>kilku</w:t>
      </w:r>
      <w:r>
        <w:t xml:space="preserve"> gatunków roślin na każdym ze skwerów, częściowo w układzie symetrycznym. Widoczne braki roślin należy uzupełnić tymi samymi lub podobnymi gatunkami. </w:t>
      </w:r>
    </w:p>
    <w:p w:rsidR="00185A6E" w:rsidRDefault="00185A6E" w:rsidP="005B4A2A">
      <w:pPr>
        <w:spacing w:line="360" w:lineRule="auto"/>
        <w:jc w:val="both"/>
      </w:pPr>
      <w:r>
        <w:t>Układ komunikacyjny jest prosty i czytelny</w:t>
      </w:r>
      <w:r w:rsidR="00AF1948">
        <w:t xml:space="preserve"> – przez każde z bocznych wejść można się dostać do placu z pomnikiem w centrum parku</w:t>
      </w:r>
      <w:r>
        <w:t>.</w:t>
      </w:r>
    </w:p>
    <w:p w:rsidR="00185A6E" w:rsidRDefault="00185A6E" w:rsidP="005B4A2A">
      <w:pPr>
        <w:spacing w:line="360" w:lineRule="auto"/>
        <w:jc w:val="both"/>
      </w:pPr>
      <w:r>
        <w:t xml:space="preserve">Podziemne przewody infrastruktury technicznej – widoczne na mapie. </w:t>
      </w:r>
    </w:p>
    <w:p w:rsidR="00185A6E" w:rsidRDefault="00185A6E" w:rsidP="005B4A2A">
      <w:pPr>
        <w:spacing w:line="360" w:lineRule="auto"/>
        <w:jc w:val="both"/>
      </w:pPr>
    </w:p>
    <w:p w:rsidR="0082085C" w:rsidRPr="005B4A2A" w:rsidRDefault="005B4A2A" w:rsidP="005B4A2A">
      <w:pPr>
        <w:pStyle w:val="Tekstpodstawowy"/>
        <w:numPr>
          <w:ilvl w:val="0"/>
          <w:numId w:val="4"/>
        </w:numPr>
        <w:spacing w:line="276" w:lineRule="auto"/>
        <w:rPr>
          <w:b/>
        </w:rPr>
      </w:pPr>
      <w:r w:rsidRPr="005B4A2A">
        <w:rPr>
          <w:b/>
        </w:rPr>
        <w:lastRenderedPageBreak/>
        <w:t>INWENTARYZACJA DENDROLOGICZNA</w:t>
      </w:r>
    </w:p>
    <w:p w:rsidR="0088714F" w:rsidRDefault="0082085C" w:rsidP="0082085C">
      <w:pPr>
        <w:spacing w:line="360" w:lineRule="auto"/>
        <w:ind w:firstLine="708"/>
        <w:jc w:val="both"/>
      </w:pPr>
      <w:r>
        <w:t xml:space="preserve">Na obszarze objętym </w:t>
      </w:r>
      <w:r w:rsidR="00930312">
        <w:t>opracowaniem zinwentaryzowano 80</w:t>
      </w:r>
      <w:r>
        <w:t xml:space="preserve"> drzew i krzewów</w:t>
      </w:r>
      <w:r w:rsidR="00930312">
        <w:t xml:space="preserve"> (pojedynczych i w grupach)</w:t>
      </w:r>
      <w:r>
        <w:t>.</w:t>
      </w:r>
      <w:r w:rsidR="00930312">
        <w:t xml:space="preserve"> Ze względu na okrywowy charakter niektórych gatunków</w:t>
      </w:r>
      <w:r w:rsidR="00930312">
        <w:br/>
        <w:t xml:space="preserve"> i znaczne zagęszczenie roślin nie ma możliwości idealnego zinwentaryzowania ilości sztuk krzewów.</w:t>
      </w:r>
      <w:r>
        <w:t xml:space="preserve"> Większość małych krzewów rośnie w masie lub gęstych żywopłotach, dlatego niemożliwa była inwentaryzacja sztuk, lecz m</w:t>
      </w:r>
      <w:r>
        <w:rPr>
          <w:vertAlign w:val="superscript"/>
        </w:rPr>
        <w:t>2</w:t>
      </w:r>
      <w:r>
        <w:t xml:space="preserve"> powierzchni rabat. Inwentaryzację wykonano w okresie kwietnia i maja 2014 roku w stanie pełnego rozwinięcia drzew i krzewów, pozwalającego na dobrą ocenę wizualną ich </w:t>
      </w:r>
      <w:r w:rsidR="0088714F">
        <w:t>wyglą</w:t>
      </w:r>
      <w:r>
        <w:t>du</w:t>
      </w:r>
      <w:r w:rsidR="0088714F">
        <w:t xml:space="preserve"> i </w:t>
      </w:r>
      <w:r w:rsidR="00DC4451">
        <w:t xml:space="preserve">stanu </w:t>
      </w:r>
      <w:r>
        <w:t>zdrowotn</w:t>
      </w:r>
      <w:r w:rsidR="00DC4451">
        <w:t>ego</w:t>
      </w:r>
      <w:r>
        <w:t>. W trakcie prowadzenia inwentaryzacji brano pod uwagę rozmieszczenie poszczególnych roślin, skład gatunkowy, obwód i średnicę pnia mierzoną na wysokości 130 cm, szerokość rzutu korony,</w:t>
      </w:r>
      <w:r w:rsidR="00DC4451">
        <w:br/>
      </w:r>
      <w:r>
        <w:t xml:space="preserve">a także stan zdrowotny. </w:t>
      </w:r>
      <w:r w:rsidR="0026180E">
        <w:t>Krzewy,</w:t>
      </w:r>
      <w:r w:rsidR="00DC4451">
        <w:t xml:space="preserve"> zależnie od wielkości, gatunku</w:t>
      </w:r>
      <w:r w:rsidR="0026180E">
        <w:t xml:space="preserve"> i pokroju, zinwentaryzowano jako pojedyncze formy  </w:t>
      </w:r>
      <w:r w:rsidR="00DC4451">
        <w:t>lub</w:t>
      </w:r>
      <w:r w:rsidR="0026180E">
        <w:t xml:space="preserve"> plamy rabat o określonej powierzchni (m</w:t>
      </w:r>
      <w:r w:rsidR="0026180E">
        <w:rPr>
          <w:vertAlign w:val="superscript"/>
        </w:rPr>
        <w:t>2</w:t>
      </w:r>
      <w:r w:rsidR="0026180E">
        <w:t xml:space="preserve">). </w:t>
      </w:r>
      <w:r>
        <w:t xml:space="preserve">Pomiarów dokonywano przy użyciu taśmy mierniczej, a następnie zestawiono je w </w:t>
      </w:r>
      <w:r w:rsidR="0037362E">
        <w:t>formie tabelarycznej (TABELA Nr 1</w:t>
      </w:r>
      <w:r>
        <w:t>) oraz graficznej na mapie sytuacyjno-wysokośc</w:t>
      </w:r>
      <w:r w:rsidR="0037362E">
        <w:t>iowej w skali 1:200 (mapa nr 1</w:t>
      </w:r>
      <w:r>
        <w:t>), gdzie oznaczono lokalizację poszczególnych roślin. Wyniki przeprowadzonej inwentaryzacji drzew posłużyły do opracowania projektu</w:t>
      </w:r>
      <w:r w:rsidR="0037362E">
        <w:t xml:space="preserve"> gospodarki drzewostanem (mapa nr 2</w:t>
      </w:r>
      <w:r>
        <w:t xml:space="preserve">). </w:t>
      </w:r>
    </w:p>
    <w:p w:rsidR="0082085C" w:rsidRDefault="0082085C" w:rsidP="0082085C">
      <w:pPr>
        <w:spacing w:line="360" w:lineRule="auto"/>
        <w:ind w:firstLine="708"/>
        <w:jc w:val="both"/>
      </w:pPr>
      <w:r>
        <w:t xml:space="preserve"> </w:t>
      </w:r>
    </w:p>
    <w:p w:rsidR="00DB51FF" w:rsidRPr="00DB51FF" w:rsidRDefault="00DB51FF" w:rsidP="00DB51FF">
      <w:pPr>
        <w:pStyle w:val="Akapitzlist"/>
        <w:numPr>
          <w:ilvl w:val="0"/>
          <w:numId w:val="4"/>
        </w:numPr>
        <w:spacing w:line="360" w:lineRule="auto"/>
        <w:jc w:val="both"/>
        <w:rPr>
          <w:b/>
        </w:rPr>
      </w:pPr>
      <w:r>
        <w:rPr>
          <w:b/>
        </w:rPr>
        <w:t xml:space="preserve"> </w:t>
      </w:r>
      <w:r w:rsidR="005B4A2A" w:rsidRPr="00DB51FF">
        <w:rPr>
          <w:b/>
        </w:rPr>
        <w:t>PROJEKT GOSPODARKI DRZEWOSTANEM</w:t>
      </w:r>
    </w:p>
    <w:p w:rsidR="00DB51FF" w:rsidRDefault="00DB51FF" w:rsidP="00DB51FF">
      <w:pPr>
        <w:spacing w:line="360" w:lineRule="auto"/>
        <w:ind w:firstLine="708"/>
        <w:jc w:val="both"/>
        <w:rPr>
          <w:szCs w:val="22"/>
        </w:rPr>
      </w:pPr>
      <w:r w:rsidRPr="00DB51FF">
        <w:t xml:space="preserve"> </w:t>
      </w:r>
      <w:r>
        <w:t xml:space="preserve">Zabiegi </w:t>
      </w:r>
      <w:r w:rsidR="00C622FC">
        <w:t>pielęgnacyjne przewidziano na 24</w:t>
      </w:r>
      <w:r>
        <w:t xml:space="preserve"> drzewach</w:t>
      </w:r>
      <w:r w:rsidR="00C622FC">
        <w:t xml:space="preserve"> (w tym lilaki, tuje i cisy)</w:t>
      </w:r>
      <w:r w:rsidR="00FF30F6">
        <w:t>, 10 pojedynczych krzewów  oraz ok. 414</w:t>
      </w:r>
      <w:r>
        <w:t xml:space="preserve"> m</w:t>
      </w:r>
      <w:r>
        <w:rPr>
          <w:vertAlign w:val="superscript"/>
        </w:rPr>
        <w:t>2</w:t>
      </w:r>
      <w:r>
        <w:t xml:space="preserve"> powierzchni z krzewami.</w:t>
      </w:r>
      <w:r w:rsidR="002E1F22">
        <w:t xml:space="preserve"> Do usunięcia, ze względu na stan zdrowotny, </w:t>
      </w:r>
      <w:r w:rsidR="00C622FC">
        <w:t>zakwalifikowano 9</w:t>
      </w:r>
      <w:r>
        <w:t xml:space="preserve"> drzew</w:t>
      </w:r>
      <w:r w:rsidR="00307EC4">
        <w:t xml:space="preserve"> i dużych krzewów</w:t>
      </w:r>
      <w:r w:rsidR="00EF512A">
        <w:t>, 6</w:t>
      </w:r>
      <w:r>
        <w:t>,5m</w:t>
      </w:r>
      <w:r>
        <w:rPr>
          <w:vertAlign w:val="superscript"/>
        </w:rPr>
        <w:t xml:space="preserve">2 </w:t>
      </w:r>
      <w:r>
        <w:t xml:space="preserve">skupin z krzewami (TABELA NR </w:t>
      </w:r>
      <w:r w:rsidR="0037362E">
        <w:t>1</w:t>
      </w:r>
      <w:r>
        <w:t>). W celu zrekompensowania strat w drzewostanie przewidziano nasadzenia zastępcze gatunkami bardziej wartościowymi, których skład gatu</w:t>
      </w:r>
      <w:r w:rsidR="002E1F22">
        <w:t>nkowy zamieszczono</w:t>
      </w:r>
      <w:r w:rsidR="003A66F5">
        <w:br/>
      </w:r>
      <w:r w:rsidR="002E1F22">
        <w:t xml:space="preserve"> w tabeli</w:t>
      </w:r>
      <w:r>
        <w:t xml:space="preserve">. Do usunięcia przewidziano głównie egzemplarze </w:t>
      </w:r>
      <w:r w:rsidR="002E1F22">
        <w:t xml:space="preserve">zaawansowane wiekowo, </w:t>
      </w:r>
      <w:r>
        <w:t>zamierające i chore,</w:t>
      </w:r>
      <w:r w:rsidR="002E1F22">
        <w:t xml:space="preserve"> o zniekształconym pokroju,</w:t>
      </w:r>
      <w:r>
        <w:t xml:space="preserve"> które nie rokują szans na przeżycie</w:t>
      </w:r>
      <w:r w:rsidR="002E1F22">
        <w:t>,</w:t>
      </w:r>
      <w:r>
        <w:t xml:space="preserve"> są mało wartościowe </w:t>
      </w:r>
      <w:r w:rsidR="002E1F22">
        <w:t>estetycznie</w:t>
      </w:r>
      <w:r>
        <w:t xml:space="preserve"> i nie współgrają kompozycyjnie z pozostałym drzewostanem.</w:t>
      </w:r>
    </w:p>
    <w:p w:rsidR="00DB51FF" w:rsidRPr="00DC4451" w:rsidRDefault="00DB51FF" w:rsidP="00DB51FF">
      <w:pPr>
        <w:spacing w:line="360" w:lineRule="auto"/>
        <w:jc w:val="both"/>
        <w:rPr>
          <w:b/>
          <w:bCs/>
        </w:rPr>
      </w:pPr>
      <w:r>
        <w:t>Zaplanowane nasadzenia mają na celu podnieść wartość przyrodniczą</w:t>
      </w:r>
      <w:r>
        <w:br/>
        <w:t xml:space="preserve"> i estetyczną skweru.</w:t>
      </w:r>
      <w:r w:rsidRPr="00DC4451">
        <w:rPr>
          <w:b/>
          <w:bCs/>
        </w:rPr>
        <w:t xml:space="preserve"> </w:t>
      </w:r>
    </w:p>
    <w:p w:rsidR="0082085C" w:rsidRDefault="0082085C" w:rsidP="0082085C">
      <w:pPr>
        <w:spacing w:line="360" w:lineRule="auto"/>
        <w:ind w:firstLine="708"/>
        <w:jc w:val="both"/>
        <w:rPr>
          <w:rFonts w:cstheme="minorBidi"/>
        </w:rPr>
      </w:pPr>
      <w:r>
        <w:t xml:space="preserve">Na podstawie szczegółowej inwentaryzacji dendrologicznej opracowano projekt gospodarki drzewostanem. W ramach prac pielęgnacyjnych drzewostanu przewidziano wykonanie następujących zabiegów: </w:t>
      </w:r>
    </w:p>
    <w:p w:rsidR="0082085C" w:rsidRDefault="0082085C" w:rsidP="0082085C">
      <w:pPr>
        <w:spacing w:line="360" w:lineRule="auto"/>
        <w:ind w:firstLine="708"/>
        <w:jc w:val="both"/>
      </w:pPr>
    </w:p>
    <w:p w:rsidR="0082085C" w:rsidRDefault="0082085C" w:rsidP="0082085C">
      <w:pPr>
        <w:spacing w:line="360" w:lineRule="auto"/>
        <w:jc w:val="both"/>
      </w:pPr>
      <w:r>
        <w:rPr>
          <w:u w:val="single"/>
        </w:rPr>
        <w:lastRenderedPageBreak/>
        <w:t>Cięcia sanitarne</w:t>
      </w:r>
      <w:r>
        <w:t xml:space="preserve"> – polegają na usuwaniu gałęzi suchych, porażonych przez patogeny, nadłamanych i kolidujących ze sobą, zwłaszcza jeśli zagrażają one bezpieczeństwu. Gałęzie zainfekowane należy usuwać wtedy, gdy stanowią źródło infekcji.</w:t>
      </w:r>
    </w:p>
    <w:p w:rsidR="0082085C" w:rsidRDefault="0082085C" w:rsidP="0082085C">
      <w:pPr>
        <w:widowControl w:val="0"/>
        <w:suppressAutoHyphens/>
        <w:spacing w:line="360" w:lineRule="auto"/>
        <w:jc w:val="both"/>
        <w:rPr>
          <w:rFonts w:eastAsia="SimSun" w:cs="Tahoma"/>
          <w:kern w:val="2"/>
          <w:lang w:eastAsia="hi-IN" w:bidi="hi-IN"/>
        </w:rPr>
      </w:pPr>
      <w:r>
        <w:rPr>
          <w:rFonts w:eastAsia="SimSun" w:cs="Tahoma"/>
          <w:bCs/>
          <w:kern w:val="2"/>
          <w:u w:val="single"/>
          <w:lang w:eastAsia="hi-IN" w:bidi="hi-IN"/>
        </w:rPr>
        <w:t>Cięcia korygujące</w:t>
      </w:r>
      <w:r>
        <w:rPr>
          <w:rFonts w:eastAsia="SimSun" w:cs="Tahoma"/>
          <w:kern w:val="2"/>
          <w:lang w:eastAsia="hi-IN" w:bidi="hi-IN"/>
        </w:rPr>
        <w:t xml:space="preserve"> - dotyczą drzew o zdeformowanym pokroju, który jest wynikiem niewłaściwej pielęgnacji bądź niesprzyjających warunków siedliskowych tj. zacienienie, silne wiatry. Polegają one na wykonaniu radykalnych cięć w ukształtowanej już koronie poprawiających statykę drzewa i zapobiegających rozłamaniu pnia. </w:t>
      </w:r>
    </w:p>
    <w:p w:rsidR="0082085C" w:rsidRDefault="0082085C" w:rsidP="0082085C">
      <w:pPr>
        <w:widowControl w:val="0"/>
        <w:suppressAutoHyphens/>
        <w:spacing w:line="360" w:lineRule="auto"/>
        <w:jc w:val="both"/>
        <w:rPr>
          <w:rFonts w:eastAsia="SimSun" w:cs="Tahoma"/>
          <w:kern w:val="2"/>
          <w:lang w:eastAsia="hi-IN" w:bidi="hi-IN"/>
        </w:rPr>
      </w:pPr>
      <w:r>
        <w:rPr>
          <w:rFonts w:eastAsia="SimSun" w:cs="Tahoma"/>
          <w:kern w:val="2"/>
          <w:u w:val="single"/>
          <w:lang w:eastAsia="hi-IN" w:bidi="hi-IN"/>
        </w:rPr>
        <w:t>Cięcia odmładzające</w:t>
      </w:r>
      <w:r>
        <w:rPr>
          <w:rFonts w:eastAsia="SimSun" w:cs="Tahoma"/>
          <w:kern w:val="2"/>
          <w:lang w:eastAsia="hi-IN" w:bidi="hi-IN"/>
        </w:rPr>
        <w:t xml:space="preserve"> – dotyczą szczególnie krzewów. Celem tych cięć jest odmłodzenie rośliny poprzez radykalne cięcie starych pędów jak najbliżej ziemi, natomiast pędy młodsze tnie się do wysokości 30 cm.</w:t>
      </w:r>
    </w:p>
    <w:p w:rsidR="0082085C" w:rsidRDefault="0082085C" w:rsidP="0082085C">
      <w:pPr>
        <w:widowControl w:val="0"/>
        <w:suppressAutoHyphens/>
        <w:spacing w:line="360" w:lineRule="auto"/>
        <w:jc w:val="both"/>
        <w:rPr>
          <w:rFonts w:eastAsia="SimSun" w:cs="Tahoma"/>
          <w:kern w:val="2"/>
          <w:u w:val="single"/>
          <w:lang w:eastAsia="hi-IN" w:bidi="hi-IN"/>
        </w:rPr>
      </w:pPr>
      <w:r>
        <w:rPr>
          <w:rFonts w:eastAsia="SimSun" w:cs="Tahoma"/>
          <w:kern w:val="2"/>
          <w:u w:val="single"/>
          <w:lang w:eastAsia="hi-IN" w:bidi="hi-IN"/>
        </w:rPr>
        <w:t xml:space="preserve">Cięcia formujące żywopłot </w:t>
      </w:r>
      <w:r>
        <w:rPr>
          <w:rFonts w:eastAsia="SimSun" w:cs="Tahoma"/>
          <w:kern w:val="2"/>
          <w:lang w:eastAsia="hi-IN" w:bidi="hi-IN"/>
        </w:rPr>
        <w:t xml:space="preserve">– polegają na nadawaniu potrzebnego kształtu i wielkości korony. Cięcia te wykonywane są w strefie najbardziej witalnej, w zewnętrznych partiach korony. Regeneracja polega na krótkim przyroście licznych młodych pędów. Efektem jest zagęszczenie tzw. płaszcza korony i </w:t>
      </w:r>
      <w:proofErr w:type="spellStart"/>
      <w:r>
        <w:rPr>
          <w:rFonts w:eastAsia="SimSun" w:cs="Tahoma"/>
          <w:kern w:val="2"/>
          <w:lang w:eastAsia="hi-IN" w:bidi="hi-IN"/>
        </w:rPr>
        <w:t>wycienienie</w:t>
      </w:r>
      <w:proofErr w:type="spellEnd"/>
      <w:r>
        <w:rPr>
          <w:rFonts w:eastAsia="SimSun" w:cs="Tahoma"/>
          <w:kern w:val="2"/>
          <w:lang w:eastAsia="hi-IN" w:bidi="hi-IN"/>
        </w:rPr>
        <w:t xml:space="preserve"> jej wnętrza. Celem fizjologicznym jest zmniejszenie asymilacji i spowolnienie wzrostu roślin. </w:t>
      </w:r>
    </w:p>
    <w:p w:rsidR="0082085C" w:rsidRDefault="0082085C" w:rsidP="0082085C">
      <w:pPr>
        <w:widowControl w:val="0"/>
        <w:suppressAutoHyphens/>
        <w:spacing w:line="360" w:lineRule="auto"/>
        <w:jc w:val="both"/>
        <w:rPr>
          <w:rFonts w:eastAsia="SimSun" w:cs="Tahoma"/>
          <w:kern w:val="2"/>
          <w:lang w:eastAsia="hi-IN" w:bidi="hi-IN"/>
        </w:rPr>
      </w:pPr>
      <w:r>
        <w:rPr>
          <w:rFonts w:eastAsia="SimSun" w:cs="Tahoma"/>
          <w:bCs/>
          <w:kern w:val="2"/>
          <w:u w:val="single"/>
          <w:lang w:eastAsia="hi-IN" w:bidi="hi-IN"/>
        </w:rPr>
        <w:t xml:space="preserve">Wycinka drzew </w:t>
      </w:r>
      <w:r>
        <w:rPr>
          <w:rFonts w:eastAsia="SimSun" w:cs="Tahoma"/>
          <w:kern w:val="2"/>
          <w:lang w:eastAsia="hi-IN" w:bidi="hi-IN"/>
        </w:rPr>
        <w:t>– dotyczy drzew martwych lub zamierających.</w:t>
      </w:r>
    </w:p>
    <w:p w:rsidR="0082085C" w:rsidRDefault="0082085C" w:rsidP="0082085C">
      <w:pPr>
        <w:widowControl w:val="0"/>
        <w:suppressAutoHyphens/>
        <w:spacing w:after="120" w:line="360" w:lineRule="auto"/>
        <w:jc w:val="both"/>
        <w:rPr>
          <w:rFonts w:eastAsia="SimSun" w:cs="Tahoma"/>
          <w:kern w:val="2"/>
          <w:u w:val="single"/>
          <w:lang w:eastAsia="hi-IN" w:bidi="hi-IN"/>
        </w:rPr>
      </w:pPr>
      <w:r>
        <w:rPr>
          <w:rFonts w:eastAsia="SimSun" w:cs="Tahoma"/>
          <w:kern w:val="2"/>
          <w:u w:val="single"/>
          <w:lang w:eastAsia="hi-IN" w:bidi="hi-IN"/>
        </w:rPr>
        <w:t>Podczas wykonywania wszystkich rodzajów cięć należy pamiętać o kilku ważnych zasadach:</w:t>
      </w:r>
    </w:p>
    <w:p w:rsidR="0082085C" w:rsidRDefault="0082085C" w:rsidP="0082085C">
      <w:pPr>
        <w:widowControl w:val="0"/>
        <w:numPr>
          <w:ilvl w:val="0"/>
          <w:numId w:val="10"/>
        </w:numPr>
        <w:suppressAutoHyphens/>
        <w:spacing w:after="120" w:line="360" w:lineRule="auto"/>
        <w:jc w:val="both"/>
        <w:rPr>
          <w:rFonts w:eastAsia="SimSun" w:cs="Tahoma"/>
          <w:kern w:val="2"/>
          <w:lang w:eastAsia="hi-IN" w:bidi="hi-IN"/>
        </w:rPr>
      </w:pPr>
      <w:r>
        <w:rPr>
          <w:rFonts w:eastAsia="SimSun" w:cs="Tahoma"/>
          <w:kern w:val="2"/>
          <w:lang w:eastAsia="hi-IN" w:bidi="hi-IN"/>
        </w:rPr>
        <w:t>cięcia ograniczamy do minimum,</w:t>
      </w:r>
    </w:p>
    <w:p w:rsidR="0082085C" w:rsidRDefault="0082085C" w:rsidP="0082085C">
      <w:pPr>
        <w:widowControl w:val="0"/>
        <w:numPr>
          <w:ilvl w:val="0"/>
          <w:numId w:val="10"/>
        </w:numPr>
        <w:suppressAutoHyphens/>
        <w:spacing w:after="120" w:line="360" w:lineRule="auto"/>
        <w:jc w:val="both"/>
        <w:rPr>
          <w:rFonts w:eastAsia="SimSun" w:cs="Tahoma"/>
          <w:kern w:val="2"/>
          <w:lang w:eastAsia="hi-IN" w:bidi="hi-IN"/>
        </w:rPr>
      </w:pPr>
      <w:r>
        <w:rPr>
          <w:rFonts w:eastAsia="SimSun" w:cs="Tahoma"/>
          <w:kern w:val="2"/>
          <w:lang w:eastAsia="hi-IN" w:bidi="hi-IN"/>
        </w:rPr>
        <w:t>nie należ</w:t>
      </w:r>
      <w:r w:rsidR="00F3546A">
        <w:rPr>
          <w:rFonts w:eastAsia="SimSun" w:cs="Tahoma"/>
          <w:kern w:val="2"/>
          <w:lang w:eastAsia="hi-IN" w:bidi="hi-IN"/>
        </w:rPr>
        <w:t>y pozostawia</w:t>
      </w:r>
      <w:r>
        <w:rPr>
          <w:rFonts w:eastAsia="SimSun" w:cs="Tahoma"/>
          <w:kern w:val="2"/>
          <w:lang w:eastAsia="hi-IN" w:bidi="hi-IN"/>
        </w:rPr>
        <w:t>ć kikutów (tylców),</w:t>
      </w:r>
    </w:p>
    <w:p w:rsidR="0082085C" w:rsidRDefault="0082085C" w:rsidP="0082085C">
      <w:pPr>
        <w:widowControl w:val="0"/>
        <w:numPr>
          <w:ilvl w:val="0"/>
          <w:numId w:val="10"/>
        </w:numPr>
        <w:suppressAutoHyphens/>
        <w:spacing w:after="120" w:line="360" w:lineRule="auto"/>
        <w:jc w:val="both"/>
        <w:rPr>
          <w:rFonts w:eastAsia="SimSun" w:cs="Tahoma"/>
          <w:kern w:val="2"/>
          <w:lang w:eastAsia="hi-IN" w:bidi="hi-IN"/>
        </w:rPr>
      </w:pPr>
      <w:r>
        <w:rPr>
          <w:rFonts w:eastAsia="SimSun" w:cs="Tahoma"/>
          <w:kern w:val="2"/>
          <w:lang w:eastAsia="hi-IN" w:bidi="hi-IN"/>
        </w:rPr>
        <w:t>w trakcie jednorazowego zabiegu nie usuwać więcej niż 20% masy asymilacyjnej,</w:t>
      </w:r>
    </w:p>
    <w:p w:rsidR="0082085C" w:rsidRDefault="0082085C" w:rsidP="0082085C">
      <w:pPr>
        <w:widowControl w:val="0"/>
        <w:numPr>
          <w:ilvl w:val="0"/>
          <w:numId w:val="10"/>
        </w:numPr>
        <w:suppressAutoHyphens/>
        <w:spacing w:after="120" w:line="360" w:lineRule="auto"/>
        <w:rPr>
          <w:rFonts w:eastAsia="SimSun" w:cs="Tahoma"/>
          <w:kern w:val="2"/>
          <w:lang w:eastAsia="hi-IN" w:bidi="hi-IN"/>
        </w:rPr>
      </w:pPr>
      <w:r>
        <w:rPr>
          <w:rFonts w:eastAsia="SimSun" w:cs="Tahoma"/>
          <w:kern w:val="2"/>
          <w:lang w:eastAsia="hi-IN" w:bidi="hi-IN"/>
        </w:rPr>
        <w:t>przy dużych gałęziach powyżej 3 cm średnicy cięcia należy wykonywać w trzech etapach: podcięcie, docięcie, wyrównanie.</w:t>
      </w:r>
    </w:p>
    <w:p w:rsidR="0082085C" w:rsidRDefault="0082085C" w:rsidP="0082085C">
      <w:pPr>
        <w:spacing w:line="360" w:lineRule="auto"/>
        <w:ind w:firstLine="708"/>
        <w:jc w:val="both"/>
        <w:rPr>
          <w:rFonts w:eastAsiaTheme="minorHAnsi"/>
          <w:lang w:eastAsia="en-US"/>
        </w:rPr>
      </w:pPr>
      <w:r>
        <w:t xml:space="preserve">Zabezpieczanie ran różnorodnymi środkami jest </w:t>
      </w:r>
      <w:r w:rsidR="00CE3BBA">
        <w:t>bezcelow</w:t>
      </w:r>
      <w:r>
        <w:t>e. Pokrywanie powierzchni rany żadnym z dotychczas stosowanych środków nie zabezpiecza przed infekcją z zewnątrz,</w:t>
      </w:r>
      <w:r w:rsidR="00CE3BBA">
        <w:br/>
      </w:r>
      <w:r>
        <w:t>a</w:t>
      </w:r>
      <w:r w:rsidR="00CE3BBA">
        <w:t xml:space="preserve"> nawet</w:t>
      </w:r>
      <w:r>
        <w:t xml:space="preserve"> poprawia warunki rozwoju grzybów już dokonujących rozkładu drewna w ciętej gałęzi. Drewno odsłonięte po usuniętej gałęzi powinno jak najszybciej przesychać.</w:t>
      </w:r>
    </w:p>
    <w:p w:rsidR="0082085C" w:rsidRDefault="0082085C" w:rsidP="0082085C">
      <w:pPr>
        <w:spacing w:line="360" w:lineRule="auto"/>
        <w:ind w:firstLine="708"/>
        <w:jc w:val="both"/>
      </w:pPr>
      <w:r>
        <w:t>Zgodnie z obecnie obowiązującymi zasadami sztuki ogrodniczej nie zaleca się czyszczenia i zabezpieczania ubytków drzew. Stosowane dotychczas czyszczenie ubytków powodowało niszczenie barier ochronnych wokół ubytku, jednocześnie poprawiało warunki rozwoju grzyba i p</w:t>
      </w:r>
      <w:r w:rsidR="00F3546A">
        <w:t>ostęp zgnilizny, a także pogarszał</w:t>
      </w:r>
      <w:r>
        <w:t>o statykę drzewa.</w:t>
      </w:r>
    </w:p>
    <w:p w:rsidR="00DB51FF" w:rsidRDefault="00DB51FF" w:rsidP="0082085C">
      <w:pPr>
        <w:spacing w:line="360" w:lineRule="auto"/>
        <w:ind w:firstLine="708"/>
        <w:jc w:val="both"/>
      </w:pPr>
    </w:p>
    <w:p w:rsidR="003A66F5" w:rsidRDefault="003A66F5" w:rsidP="0082085C">
      <w:pPr>
        <w:spacing w:line="360" w:lineRule="auto"/>
        <w:ind w:firstLine="708"/>
        <w:jc w:val="both"/>
      </w:pPr>
    </w:p>
    <w:p w:rsidR="003D0C59" w:rsidRDefault="003D0C59" w:rsidP="003D0C59">
      <w:pPr>
        <w:pStyle w:val="Akapitzlist"/>
        <w:numPr>
          <w:ilvl w:val="0"/>
          <w:numId w:val="4"/>
        </w:numPr>
        <w:jc w:val="both"/>
        <w:rPr>
          <w:b/>
          <w:bCs/>
        </w:rPr>
      </w:pPr>
      <w:r>
        <w:rPr>
          <w:b/>
          <w:bCs/>
        </w:rPr>
        <w:lastRenderedPageBreak/>
        <w:t>KOMPOZYCJA / PROJEKT NASADZEŃ</w:t>
      </w:r>
    </w:p>
    <w:p w:rsidR="003D0C59" w:rsidRDefault="003D0C59" w:rsidP="003D0C59">
      <w:pPr>
        <w:jc w:val="both"/>
      </w:pPr>
    </w:p>
    <w:p w:rsidR="003D0C59" w:rsidRDefault="003D0C59" w:rsidP="003D0C59">
      <w:pPr>
        <w:spacing w:line="360" w:lineRule="auto"/>
        <w:jc w:val="both"/>
      </w:pPr>
      <w:r>
        <w:t>Opracowany projekt pr</w:t>
      </w:r>
      <w:r w:rsidR="00DB51FF">
        <w:t>zewiduje wykonanie modernizacji</w:t>
      </w:r>
      <w:r>
        <w:t xml:space="preserve"> - przebudowy placu z kostki betonowej przed pomnikiem i alejek spacerowych w nawierzchni  glinkowo – żwirowej</w:t>
      </w:r>
      <w:r>
        <w:br/>
        <w:t xml:space="preserve"> w obecnym kształcie (w starym śladzie), z placami pod ławki. Wymiana nawierzchni dotyczy obu rodzajów materiałów, na takiej samej powierzchni (</w:t>
      </w:r>
      <w:r w:rsidR="0037362E">
        <w:t>mapa</w:t>
      </w:r>
      <w:r>
        <w:t>)</w:t>
      </w:r>
      <w:r w:rsidR="0037362E">
        <w:t>.</w:t>
      </w:r>
    </w:p>
    <w:p w:rsidR="003D0C59" w:rsidRDefault="003D0C59" w:rsidP="003D0C59">
      <w:pPr>
        <w:spacing w:line="360" w:lineRule="auto"/>
        <w:jc w:val="both"/>
      </w:pPr>
      <w:r>
        <w:t>Część dotycząca zagospodarowania zieleni to kompozycje roślinne z drzew i grup krzewów</w:t>
      </w:r>
      <w:r>
        <w:br/>
        <w:t xml:space="preserve"> o charakterze ozdobnym, uzupełniającym istniejące nasadzenia (</w:t>
      </w:r>
      <w:r w:rsidR="0037362E">
        <w:t>mapa nr 3).</w:t>
      </w:r>
    </w:p>
    <w:p w:rsidR="003D0C59" w:rsidRDefault="003D0C59" w:rsidP="003D0C59">
      <w:pPr>
        <w:spacing w:line="360" w:lineRule="auto"/>
        <w:jc w:val="both"/>
      </w:pPr>
      <w:r>
        <w:t xml:space="preserve">W kompozycjach zaproponowano nasadzenia kilku drzew liściastych i iglastych, krzewów liściastych i iglastych, róż na istniejących rabatach. W doborze gatunkowym roślin uwzględniono przede wszystkim gatunki rosnące na istniejących rabatach (w celu uzupełnienia braków) i rośliny pasujące kolorystycznie, kształtem i wielkością. Projekt </w:t>
      </w:r>
      <w:proofErr w:type="spellStart"/>
      <w:r>
        <w:t>nasadzeń</w:t>
      </w:r>
      <w:proofErr w:type="spellEnd"/>
      <w:r>
        <w:t xml:space="preserve"> wskazuje miejsca sadzenia nowych roślin, które  w zależności od wielkości ubytku będą sadzone pojedynczo lub grupami po kilka, kilkanaście sztuk. </w:t>
      </w:r>
    </w:p>
    <w:p w:rsidR="003D0C59" w:rsidRDefault="003D0C59" w:rsidP="003D0C59">
      <w:pPr>
        <w:spacing w:line="360" w:lineRule="auto"/>
        <w:jc w:val="both"/>
      </w:pPr>
      <w:r>
        <w:t>W miejsce usuwanych roślin zaplanowano nowe nasadzenia, które mają na celu urozmaicić</w:t>
      </w:r>
      <w:r>
        <w:br/>
        <w:t xml:space="preserve"> i podkreślić walory estetyczne skweru, nadać mu bardziej reprezentacyjny charakter, podnieść rangę miejsca, a także stworzyć lepsze warunki do odpoczynku dla mieszkańców.</w:t>
      </w:r>
    </w:p>
    <w:p w:rsidR="003D0C59" w:rsidRDefault="003D0C59" w:rsidP="003D0C59">
      <w:pPr>
        <w:spacing w:line="360" w:lineRule="auto"/>
        <w:jc w:val="both"/>
      </w:pPr>
      <w:r>
        <w:t xml:space="preserve">  Zaproponowana kompozycja,  dobór gatunkowy drzew i krzewów ma wyeksponować ich pokrój i kolorystykę. Atrakcją ma być różnorodność kształtów, wielkości i kolorów drzew</w:t>
      </w:r>
      <w:r>
        <w:br/>
        <w:t xml:space="preserve"> i krzewów, zmienna w trakcie trwania sezonu wegetacyjnego.  </w:t>
      </w:r>
    </w:p>
    <w:p w:rsidR="003D0C59" w:rsidRDefault="003D0C59" w:rsidP="003D0C59">
      <w:pPr>
        <w:pStyle w:val="Tekstpodstawowy"/>
        <w:spacing w:line="360" w:lineRule="auto"/>
      </w:pPr>
      <w:r>
        <w:t>Wszystkie zaprojektowane gatunki cechuje:</w:t>
      </w:r>
    </w:p>
    <w:p w:rsidR="003D0C59" w:rsidRDefault="003D0C59" w:rsidP="003D0C59">
      <w:pPr>
        <w:numPr>
          <w:ilvl w:val="0"/>
          <w:numId w:val="5"/>
        </w:numPr>
        <w:spacing w:line="360" w:lineRule="auto"/>
        <w:jc w:val="both"/>
      </w:pPr>
      <w:r>
        <w:t>odporność na warunki klimatu miejskiego,</w:t>
      </w:r>
    </w:p>
    <w:p w:rsidR="003D0C59" w:rsidRDefault="003D0C59" w:rsidP="003D0C59">
      <w:pPr>
        <w:numPr>
          <w:ilvl w:val="0"/>
          <w:numId w:val="5"/>
        </w:numPr>
        <w:spacing w:line="360" w:lineRule="auto"/>
        <w:jc w:val="both"/>
      </w:pPr>
      <w:r>
        <w:t>średnie wymiary koron drzew, celowe do stosowania w terenach miejskich, na stosunkowo małych powierzchniach trawnikowych,</w:t>
      </w:r>
    </w:p>
    <w:p w:rsidR="003D0C59" w:rsidRDefault="003D0C59" w:rsidP="003D0C59">
      <w:pPr>
        <w:numPr>
          <w:ilvl w:val="0"/>
          <w:numId w:val="5"/>
        </w:numPr>
        <w:spacing w:line="360" w:lineRule="auto"/>
        <w:jc w:val="both"/>
      </w:pPr>
      <w:r>
        <w:t>różne kształty, kolory i faktura liści, urozmaicony pokrój, wysokości,</w:t>
      </w:r>
    </w:p>
    <w:p w:rsidR="003D0C59" w:rsidRDefault="003D0C59" w:rsidP="003D0C59">
      <w:pPr>
        <w:numPr>
          <w:ilvl w:val="0"/>
          <w:numId w:val="5"/>
        </w:numPr>
        <w:spacing w:line="360" w:lineRule="auto"/>
        <w:jc w:val="both"/>
      </w:pPr>
      <w:r>
        <w:t>zmienność w porach roku.</w:t>
      </w:r>
    </w:p>
    <w:p w:rsidR="003D0C59" w:rsidRDefault="003D0C59" w:rsidP="003D0C59">
      <w:pPr>
        <w:spacing w:line="360" w:lineRule="auto"/>
        <w:jc w:val="both"/>
      </w:pPr>
      <w:r>
        <w:t xml:space="preserve"> Przewidziane nasadzenia podnoszą walory estetyczne i mikroklimatyczne terenu.</w:t>
      </w:r>
    </w:p>
    <w:p w:rsidR="003D0C59" w:rsidRDefault="003D0C59" w:rsidP="003D0C59">
      <w:pPr>
        <w:spacing w:line="360" w:lineRule="auto"/>
        <w:jc w:val="both"/>
      </w:pPr>
      <w:r>
        <w:t>Dobór gatunkowy i skład ilościowy przedstawiono w tabeli.</w:t>
      </w:r>
    </w:p>
    <w:p w:rsidR="002517FC" w:rsidRDefault="002517FC" w:rsidP="002517FC">
      <w:pPr>
        <w:pStyle w:val="Tekstpodstawowy"/>
        <w:ind w:left="720"/>
        <w:rPr>
          <w:b/>
          <w:bCs/>
        </w:rPr>
      </w:pPr>
    </w:p>
    <w:p w:rsidR="002517FC" w:rsidRDefault="002517FC" w:rsidP="002517FC">
      <w:pPr>
        <w:pStyle w:val="Tekstpodstawowy"/>
        <w:numPr>
          <w:ilvl w:val="0"/>
          <w:numId w:val="4"/>
        </w:numPr>
        <w:rPr>
          <w:b/>
          <w:bCs/>
        </w:rPr>
      </w:pPr>
      <w:r>
        <w:rPr>
          <w:b/>
          <w:bCs/>
        </w:rPr>
        <w:t>ZAKRES PRAC DO WYKONANIA</w:t>
      </w:r>
    </w:p>
    <w:p w:rsidR="002517FC" w:rsidRDefault="002517FC" w:rsidP="002517FC">
      <w:pPr>
        <w:pStyle w:val="Tekstpodstawowy"/>
        <w:rPr>
          <w:b/>
          <w:bCs/>
        </w:rPr>
      </w:pPr>
    </w:p>
    <w:p w:rsidR="002517FC" w:rsidRDefault="002517FC" w:rsidP="002517FC">
      <w:pPr>
        <w:pStyle w:val="Tekstpodstawowy"/>
        <w:spacing w:line="276" w:lineRule="auto"/>
      </w:pPr>
      <w:r>
        <w:t>Zakres prac przewiduje:</w:t>
      </w:r>
    </w:p>
    <w:p w:rsidR="002517FC" w:rsidRDefault="002517FC" w:rsidP="002517FC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>
        <w:t>Prace porządkowe i ziemne polegające na zdjęciu warstwy ziemi z darnią gr. około 20 cm  na powierzchni ca. 1640 m</w:t>
      </w:r>
      <w:r>
        <w:rPr>
          <w:vertAlign w:val="superscript"/>
        </w:rPr>
        <w:t>2</w:t>
      </w:r>
      <w:r>
        <w:t>,  z wywozem zebranych odpadów (</w:t>
      </w:r>
      <w:proofErr w:type="spellStart"/>
      <w:r>
        <w:t>odhumusowanie</w:t>
      </w:r>
      <w:proofErr w:type="spellEnd"/>
      <w:r>
        <w:t>),</w:t>
      </w:r>
    </w:p>
    <w:p w:rsidR="002517FC" w:rsidRDefault="00F3546A" w:rsidP="002517FC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>
        <w:t>Nawiezienie i r</w:t>
      </w:r>
      <w:r w:rsidR="002517FC">
        <w:t>o</w:t>
      </w:r>
      <w:r>
        <w:t>zplanto</w:t>
      </w:r>
      <w:r w:rsidR="002517FC">
        <w:t>wanie</w:t>
      </w:r>
      <w:r>
        <w:t xml:space="preserve"> ziemi urodzajnej</w:t>
      </w:r>
      <w:r w:rsidR="002517FC">
        <w:t xml:space="preserve"> pod trawnik – </w:t>
      </w:r>
      <w:r w:rsidR="00122AB8">
        <w:t xml:space="preserve">około </w:t>
      </w:r>
      <w:r w:rsidR="002517FC">
        <w:t>1640 m</w:t>
      </w:r>
      <w:r w:rsidR="002517FC">
        <w:rPr>
          <w:vertAlign w:val="superscript"/>
        </w:rPr>
        <w:t>2</w:t>
      </w:r>
      <w:r w:rsidR="002517FC">
        <w:t>,</w:t>
      </w:r>
    </w:p>
    <w:p w:rsidR="002517FC" w:rsidRDefault="002517FC" w:rsidP="002517FC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>
        <w:t xml:space="preserve">Wykonanie alejek spacerowych (w starym śladzie) w nawierzchni glinkowo – </w:t>
      </w:r>
      <w:r w:rsidR="008339EE">
        <w:lastRenderedPageBreak/>
        <w:t xml:space="preserve">żwirowej na powierzchni około 660 </w:t>
      </w:r>
      <w:r>
        <w:t>m</w:t>
      </w:r>
      <w:r>
        <w:rPr>
          <w:vertAlign w:val="superscript"/>
        </w:rPr>
        <w:t xml:space="preserve">2 </w:t>
      </w:r>
      <w:r w:rsidR="008339EE">
        <w:t xml:space="preserve">, </w:t>
      </w:r>
    </w:p>
    <w:p w:rsidR="002517FC" w:rsidRDefault="002517FC" w:rsidP="002517FC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>
        <w:t xml:space="preserve">Wykonanie nawierzchni z kostki betonowej (w starym śladzie) </w:t>
      </w:r>
      <w:r w:rsidR="003A66F5">
        <w:t xml:space="preserve"> z placykami pod ławki na powierzchni około 600 </w:t>
      </w:r>
      <w:r w:rsidR="003A66F5" w:rsidRPr="003A66F5">
        <w:t>m</w:t>
      </w:r>
      <w:r w:rsidR="003A66F5" w:rsidRPr="003A66F5">
        <w:rPr>
          <w:vertAlign w:val="superscript"/>
        </w:rPr>
        <w:t>2</w:t>
      </w:r>
      <w:r w:rsidR="003A66F5">
        <w:t>,</w:t>
      </w:r>
    </w:p>
    <w:p w:rsidR="008339EE" w:rsidRDefault="008339EE" w:rsidP="002517FC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>
        <w:t xml:space="preserve">montażem około </w:t>
      </w:r>
      <w:r w:rsidR="00FC2946">
        <w:t>540</w:t>
      </w:r>
      <w:r>
        <w:t xml:space="preserve"> </w:t>
      </w:r>
      <w:proofErr w:type="spellStart"/>
      <w:r>
        <w:t>mb</w:t>
      </w:r>
      <w:proofErr w:type="spellEnd"/>
      <w:r>
        <w:t xml:space="preserve"> obrzeża betonowego,</w:t>
      </w:r>
    </w:p>
    <w:p w:rsidR="002517FC" w:rsidRDefault="00F87D20" w:rsidP="002517FC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>
        <w:t>usunięcie 9</w:t>
      </w:r>
      <w:r w:rsidR="003A66F5">
        <w:t xml:space="preserve"> sztuk</w:t>
      </w:r>
      <w:r w:rsidR="002517FC">
        <w:t xml:space="preserve"> drzew</w:t>
      </w:r>
      <w:r>
        <w:t xml:space="preserve"> i dużych krzewów</w:t>
      </w:r>
      <w:r w:rsidR="002517FC">
        <w:t xml:space="preserve">, </w:t>
      </w:r>
    </w:p>
    <w:p w:rsidR="003A66F5" w:rsidRDefault="003A66F5" w:rsidP="002517FC">
      <w:pPr>
        <w:pStyle w:val="Akapitzlist"/>
        <w:widowControl w:val="0"/>
        <w:numPr>
          <w:ilvl w:val="0"/>
          <w:numId w:val="6"/>
        </w:numPr>
        <w:autoSpaceDE w:val="0"/>
        <w:autoSpaceDN w:val="0"/>
        <w:adjustRightInd w:val="0"/>
        <w:spacing w:line="276" w:lineRule="auto"/>
        <w:jc w:val="both"/>
      </w:pPr>
      <w:r>
        <w:t>usunięcie 6,5 m</w:t>
      </w:r>
      <w:r>
        <w:rPr>
          <w:vertAlign w:val="superscript"/>
        </w:rPr>
        <w:t>2</w:t>
      </w:r>
      <w:r>
        <w:t xml:space="preserve"> powierzchni krzewów,</w:t>
      </w:r>
    </w:p>
    <w:p w:rsidR="002517FC" w:rsidRDefault="00F87D20" w:rsidP="002517FC">
      <w:pPr>
        <w:pStyle w:val="Tekstpodstawowy"/>
        <w:numPr>
          <w:ilvl w:val="0"/>
          <w:numId w:val="6"/>
        </w:numPr>
        <w:spacing w:line="276" w:lineRule="auto"/>
      </w:pPr>
      <w:r>
        <w:t>posadzenie 7</w:t>
      </w:r>
      <w:r w:rsidR="002517FC">
        <w:t xml:space="preserve"> sztuk drzew liściastych, </w:t>
      </w:r>
    </w:p>
    <w:p w:rsidR="002517FC" w:rsidRDefault="00F87D20" w:rsidP="002517FC">
      <w:pPr>
        <w:pStyle w:val="Tekstpodstawowy"/>
        <w:numPr>
          <w:ilvl w:val="0"/>
          <w:numId w:val="6"/>
        </w:numPr>
        <w:spacing w:line="276" w:lineRule="auto"/>
      </w:pPr>
      <w:r>
        <w:t xml:space="preserve">posadzenie 2 </w:t>
      </w:r>
      <w:r w:rsidR="002517FC">
        <w:t>sztuk drzew iglastych,</w:t>
      </w:r>
    </w:p>
    <w:p w:rsidR="002517FC" w:rsidRDefault="002517FC" w:rsidP="002517FC">
      <w:pPr>
        <w:pStyle w:val="Tekstpodstawowy"/>
        <w:numPr>
          <w:ilvl w:val="0"/>
          <w:numId w:val="6"/>
        </w:numPr>
        <w:spacing w:line="276" w:lineRule="auto"/>
      </w:pPr>
      <w:r>
        <w:t xml:space="preserve">posadzenie  </w:t>
      </w:r>
      <w:r w:rsidR="00F87D20">
        <w:t>432</w:t>
      </w:r>
      <w:r>
        <w:t xml:space="preserve"> sztuk krzewów liściastych,</w:t>
      </w:r>
    </w:p>
    <w:p w:rsidR="00F87D20" w:rsidRDefault="00F87D20" w:rsidP="002517FC">
      <w:pPr>
        <w:pStyle w:val="Tekstpodstawowy"/>
        <w:numPr>
          <w:ilvl w:val="0"/>
          <w:numId w:val="6"/>
        </w:numPr>
        <w:spacing w:line="276" w:lineRule="auto"/>
      </w:pPr>
      <w:r>
        <w:t>posadzenie 22</w:t>
      </w:r>
      <w:r w:rsidR="002517FC">
        <w:t xml:space="preserve"> sztuk krzewów iglastych,</w:t>
      </w:r>
    </w:p>
    <w:p w:rsidR="002517FC" w:rsidRDefault="00F87D20" w:rsidP="002517FC">
      <w:pPr>
        <w:pStyle w:val="Tekstpodstawowy"/>
        <w:numPr>
          <w:ilvl w:val="0"/>
          <w:numId w:val="6"/>
        </w:numPr>
        <w:spacing w:line="276" w:lineRule="auto"/>
      </w:pPr>
      <w:r>
        <w:t>posadzenie 105 szt. róż okrywowych,</w:t>
      </w:r>
      <w:r w:rsidR="002517FC">
        <w:t xml:space="preserve"> zgodnie z projektowanym doborem gatunkowym, technicznie zgodnie ze sztuka ogrodniczą.</w:t>
      </w:r>
    </w:p>
    <w:p w:rsidR="002517FC" w:rsidRDefault="002517FC" w:rsidP="002517FC">
      <w:pPr>
        <w:pStyle w:val="Tekstpodstawowy"/>
        <w:numPr>
          <w:ilvl w:val="0"/>
          <w:numId w:val="6"/>
        </w:numPr>
        <w:spacing w:line="276" w:lineRule="auto"/>
      </w:pPr>
      <w:r>
        <w:t>Korowanie powierzc</w:t>
      </w:r>
      <w:r w:rsidR="00BF4FA8">
        <w:t>hni wokół posadzonych roślin – 800</w:t>
      </w:r>
      <w:r w:rsidR="00FC2946">
        <w:t xml:space="preserve"> </w:t>
      </w:r>
      <w:r>
        <w:t>m</w:t>
      </w:r>
      <w:r>
        <w:rPr>
          <w:vertAlign w:val="superscript"/>
        </w:rPr>
        <w:t>2</w:t>
      </w:r>
      <w:r>
        <w:t xml:space="preserve"> </w:t>
      </w:r>
    </w:p>
    <w:p w:rsidR="002517FC" w:rsidRPr="00353988" w:rsidRDefault="002517FC" w:rsidP="002517FC">
      <w:pPr>
        <w:pStyle w:val="Tekstpodstawowy"/>
        <w:numPr>
          <w:ilvl w:val="0"/>
          <w:numId w:val="6"/>
        </w:numPr>
        <w:spacing w:line="276" w:lineRule="auto"/>
      </w:pPr>
      <w:r>
        <w:t xml:space="preserve">Wykonanie trawnika na powierzchni  </w:t>
      </w:r>
      <w:r w:rsidR="00F87D20">
        <w:t xml:space="preserve">około </w:t>
      </w:r>
      <w:r>
        <w:t>1640 m</w:t>
      </w:r>
      <w:r>
        <w:rPr>
          <w:vertAlign w:val="superscript"/>
        </w:rPr>
        <w:t>2</w:t>
      </w:r>
    </w:p>
    <w:p w:rsidR="002517FC" w:rsidRDefault="002517FC" w:rsidP="002517FC">
      <w:pPr>
        <w:pStyle w:val="Tekstpodstawowy"/>
        <w:numPr>
          <w:ilvl w:val="0"/>
          <w:numId w:val="6"/>
        </w:numPr>
        <w:spacing w:line="276" w:lineRule="auto"/>
      </w:pPr>
      <w:r>
        <w:t>Wykonanie instalacji nawadniającej trawnika – 1 szt.</w:t>
      </w:r>
    </w:p>
    <w:p w:rsidR="002517FC" w:rsidRDefault="002517FC" w:rsidP="002517FC">
      <w:pPr>
        <w:pStyle w:val="Tekstpodstawowy"/>
        <w:numPr>
          <w:ilvl w:val="0"/>
          <w:numId w:val="6"/>
        </w:numPr>
        <w:spacing w:line="276" w:lineRule="auto"/>
      </w:pPr>
      <w:r>
        <w:t xml:space="preserve">Rozprowadzenie zasilania elektrycznego z istniejących punktów pomiarowych - </w:t>
      </w:r>
    </w:p>
    <w:p w:rsidR="002517FC" w:rsidRDefault="00DC60B1" w:rsidP="002517FC">
      <w:pPr>
        <w:pStyle w:val="Tekstpodstawowy"/>
        <w:numPr>
          <w:ilvl w:val="0"/>
          <w:numId w:val="6"/>
        </w:numPr>
        <w:spacing w:line="276" w:lineRule="auto"/>
      </w:pPr>
      <w:r>
        <w:t>Zakup i montaż</w:t>
      </w:r>
      <w:r w:rsidR="002517FC">
        <w:t xml:space="preserve"> ławek parkowych –  19 szt.,</w:t>
      </w:r>
    </w:p>
    <w:p w:rsidR="002517FC" w:rsidRDefault="00DC60B1" w:rsidP="002517FC">
      <w:pPr>
        <w:pStyle w:val="Tekstpodstawowy"/>
        <w:numPr>
          <w:ilvl w:val="0"/>
          <w:numId w:val="6"/>
        </w:numPr>
        <w:spacing w:line="276" w:lineRule="auto"/>
      </w:pPr>
      <w:r>
        <w:t>Zakup i montaż koszy na śmieci – 13</w:t>
      </w:r>
      <w:r w:rsidR="002517FC">
        <w:t xml:space="preserve"> szt.,</w:t>
      </w:r>
    </w:p>
    <w:p w:rsidR="002517FC" w:rsidRDefault="002517FC" w:rsidP="002517FC">
      <w:pPr>
        <w:pStyle w:val="Tekstpodstawowy"/>
        <w:numPr>
          <w:ilvl w:val="0"/>
          <w:numId w:val="6"/>
        </w:numPr>
        <w:spacing w:line="276" w:lineRule="auto"/>
      </w:pPr>
      <w:r>
        <w:t>Zakup i montaż masztu flagowego (wymiana istniejących) – 3 szt.,</w:t>
      </w:r>
    </w:p>
    <w:p w:rsidR="002517FC" w:rsidRDefault="002517FC" w:rsidP="002517FC">
      <w:pPr>
        <w:pStyle w:val="Tekstpodstawowy"/>
        <w:numPr>
          <w:ilvl w:val="0"/>
          <w:numId w:val="6"/>
        </w:numPr>
        <w:spacing w:line="276" w:lineRule="auto"/>
      </w:pPr>
      <w:r>
        <w:t>Renowacja pomnika – 1 szt.,</w:t>
      </w:r>
    </w:p>
    <w:p w:rsidR="00A240E0" w:rsidRDefault="00A240E0" w:rsidP="002517FC">
      <w:pPr>
        <w:pStyle w:val="Tekstpodstawowy"/>
        <w:numPr>
          <w:ilvl w:val="0"/>
          <w:numId w:val="6"/>
        </w:numPr>
        <w:spacing w:line="276" w:lineRule="auto"/>
      </w:pPr>
      <w:r>
        <w:t>Remont latarni parkowych – 10 szt.,</w:t>
      </w:r>
    </w:p>
    <w:p w:rsidR="00B01014" w:rsidRDefault="00B01014" w:rsidP="002517FC">
      <w:pPr>
        <w:pStyle w:val="Tekstpodstawowy"/>
        <w:numPr>
          <w:ilvl w:val="0"/>
          <w:numId w:val="6"/>
        </w:numPr>
        <w:spacing w:line="276" w:lineRule="auto"/>
      </w:pPr>
      <w:r>
        <w:t>Cięcia pielęgnacyjne drzew – 24 szt., krzewów – 10 szt., rabat krzewów – 414 m</w:t>
      </w:r>
      <w:r>
        <w:rPr>
          <w:vertAlign w:val="superscript"/>
        </w:rPr>
        <w:t>2</w:t>
      </w:r>
      <w:r>
        <w:t>.</w:t>
      </w:r>
    </w:p>
    <w:p w:rsidR="001D16C8" w:rsidRDefault="001D16C8" w:rsidP="002517FC">
      <w:pPr>
        <w:pStyle w:val="Tekstpodstawowy"/>
        <w:spacing w:line="276" w:lineRule="auto"/>
      </w:pPr>
    </w:p>
    <w:p w:rsidR="002517FC" w:rsidRPr="00DC60B1" w:rsidRDefault="00B01014" w:rsidP="002517FC">
      <w:pPr>
        <w:pStyle w:val="Tekstpodstawowy"/>
        <w:spacing w:line="276" w:lineRule="auto"/>
        <w:rPr>
          <w:b/>
        </w:rPr>
      </w:pPr>
      <w:r w:rsidRPr="00DC60B1">
        <w:rPr>
          <w:b/>
        </w:rPr>
        <w:t>Na wykonany obiekt Wykonawca udzieli 3 lat gwarancji, w ramach której Zamawiający</w:t>
      </w:r>
      <w:r w:rsidR="001D16C8" w:rsidRPr="00DC60B1">
        <w:rPr>
          <w:b/>
        </w:rPr>
        <w:br/>
        <w:t xml:space="preserve"> w obecności Wykonawcy</w:t>
      </w:r>
      <w:r w:rsidRPr="00DC60B1">
        <w:rPr>
          <w:b/>
        </w:rPr>
        <w:t xml:space="preserve"> będzie dokonywał corocznych przeglądów</w:t>
      </w:r>
      <w:r w:rsidR="00D55C84" w:rsidRPr="00DC60B1">
        <w:rPr>
          <w:b/>
        </w:rPr>
        <w:t xml:space="preserve"> wiosennych</w:t>
      </w:r>
      <w:r w:rsidR="004D7B89" w:rsidRPr="00DC60B1">
        <w:rPr>
          <w:b/>
        </w:rPr>
        <w:br/>
      </w:r>
      <w:r w:rsidR="00D55C84" w:rsidRPr="00DC60B1">
        <w:rPr>
          <w:b/>
        </w:rPr>
        <w:t>i</w:t>
      </w:r>
      <w:r w:rsidR="00EC1186" w:rsidRPr="00DC60B1">
        <w:rPr>
          <w:b/>
        </w:rPr>
        <w:t xml:space="preserve"> </w:t>
      </w:r>
      <w:r w:rsidR="00D55C84" w:rsidRPr="00DC60B1">
        <w:rPr>
          <w:b/>
        </w:rPr>
        <w:t>jesiennych</w:t>
      </w:r>
      <w:r w:rsidRPr="00DC60B1">
        <w:rPr>
          <w:b/>
        </w:rPr>
        <w:t xml:space="preserve"> stanu</w:t>
      </w:r>
      <w:r w:rsidR="00EC1186" w:rsidRPr="00DC60B1">
        <w:rPr>
          <w:b/>
        </w:rPr>
        <w:t xml:space="preserve"> zdrowotnego roślin</w:t>
      </w:r>
      <w:r w:rsidRPr="00DC60B1">
        <w:rPr>
          <w:b/>
        </w:rPr>
        <w:t xml:space="preserve"> </w:t>
      </w:r>
      <w:r w:rsidR="00EC1186" w:rsidRPr="00DC60B1">
        <w:rPr>
          <w:b/>
        </w:rPr>
        <w:t xml:space="preserve">i stanu </w:t>
      </w:r>
      <w:r w:rsidR="00BF4FA8" w:rsidRPr="00DC60B1">
        <w:rPr>
          <w:b/>
        </w:rPr>
        <w:t>zachowania</w:t>
      </w:r>
      <w:r w:rsidR="00EC1186" w:rsidRPr="00DC60B1">
        <w:rPr>
          <w:b/>
        </w:rPr>
        <w:t xml:space="preserve"> elementów architektury</w:t>
      </w:r>
      <w:r w:rsidR="00BF4FA8" w:rsidRPr="00DC60B1">
        <w:rPr>
          <w:b/>
        </w:rPr>
        <w:t xml:space="preserve"> parku. Na </w:t>
      </w:r>
      <w:r w:rsidR="001D16C8" w:rsidRPr="00DC60B1">
        <w:rPr>
          <w:b/>
        </w:rPr>
        <w:t>W</w:t>
      </w:r>
      <w:r w:rsidR="00BF4FA8" w:rsidRPr="00DC60B1">
        <w:rPr>
          <w:b/>
        </w:rPr>
        <w:t>ykonawcy ciąży obowi</w:t>
      </w:r>
      <w:r w:rsidR="00EC1186" w:rsidRPr="00DC60B1">
        <w:rPr>
          <w:b/>
        </w:rPr>
        <w:t>ązek wymiany braków w roślinach, nawożenia</w:t>
      </w:r>
      <w:r w:rsidR="00DC60B1">
        <w:rPr>
          <w:b/>
        </w:rPr>
        <w:br/>
      </w:r>
      <w:r w:rsidR="00EC1186" w:rsidRPr="00DC60B1">
        <w:rPr>
          <w:b/>
        </w:rPr>
        <w:t xml:space="preserve"> i zabiegów pielęgnacyjnych w przypadku</w:t>
      </w:r>
      <w:r w:rsidR="00BF4FA8" w:rsidRPr="00DC60B1">
        <w:rPr>
          <w:b/>
        </w:rPr>
        <w:t xml:space="preserve"> </w:t>
      </w:r>
      <w:r w:rsidR="00EC1186" w:rsidRPr="00DC60B1">
        <w:rPr>
          <w:b/>
        </w:rPr>
        <w:t>z</w:t>
      </w:r>
      <w:r w:rsidR="00DC60B1" w:rsidRPr="00DC60B1">
        <w:rPr>
          <w:b/>
        </w:rPr>
        <w:t>łego</w:t>
      </w:r>
      <w:r w:rsidR="00EC1186" w:rsidRPr="00DC60B1">
        <w:rPr>
          <w:b/>
        </w:rPr>
        <w:t xml:space="preserve"> stanu zdrowotnego oraz naprawy (/wymiany)</w:t>
      </w:r>
      <w:r w:rsidR="00D331A0" w:rsidRPr="00DC60B1">
        <w:rPr>
          <w:b/>
        </w:rPr>
        <w:t xml:space="preserve"> </w:t>
      </w:r>
      <w:r w:rsidR="00BF4FA8" w:rsidRPr="00DC60B1">
        <w:rPr>
          <w:b/>
        </w:rPr>
        <w:t xml:space="preserve"> brakujących bądź uszkodzonych elementów małej architektury.</w:t>
      </w:r>
    </w:p>
    <w:p w:rsidR="00D55C84" w:rsidRPr="00DC60B1" w:rsidRDefault="00D55C84" w:rsidP="002517FC">
      <w:pPr>
        <w:pStyle w:val="Tekstpodstawowy"/>
        <w:spacing w:line="276" w:lineRule="auto"/>
        <w:rPr>
          <w:b/>
        </w:rPr>
      </w:pPr>
    </w:p>
    <w:p w:rsidR="00185A6E" w:rsidRDefault="00185A6E" w:rsidP="00185A6E">
      <w:pPr>
        <w:pStyle w:val="Tekstpodstawowy"/>
      </w:pPr>
    </w:p>
    <w:p w:rsidR="00185A6E" w:rsidRDefault="00185A6E" w:rsidP="005B4A2A">
      <w:pPr>
        <w:pStyle w:val="Tekstpodstawowy"/>
        <w:numPr>
          <w:ilvl w:val="0"/>
          <w:numId w:val="4"/>
        </w:numPr>
        <w:rPr>
          <w:b/>
          <w:bCs/>
        </w:rPr>
      </w:pPr>
      <w:r>
        <w:rPr>
          <w:b/>
          <w:bCs/>
        </w:rPr>
        <w:t>OPIS TECHNICZNY WYKONANIA PRAC – URZĄDZANIE ZIELENI, NAWIERZCHNIE, ELEMENTY MAŁEJ ARCHITEKTURY</w:t>
      </w:r>
    </w:p>
    <w:p w:rsidR="00185A6E" w:rsidRDefault="009451C6" w:rsidP="009451C6">
      <w:pPr>
        <w:pStyle w:val="Tekstpodstawowy"/>
        <w:spacing w:line="360" w:lineRule="auto"/>
        <w:rPr>
          <w:u w:val="single"/>
        </w:rPr>
      </w:pPr>
      <w:r>
        <w:rPr>
          <w:u w:val="single"/>
        </w:rPr>
        <w:t>Termin sadzenia drzew i krzewów</w:t>
      </w:r>
    </w:p>
    <w:p w:rsidR="00185A6E" w:rsidRDefault="00185A6E" w:rsidP="00D55C84">
      <w:pPr>
        <w:pStyle w:val="Tekstpodstawowy"/>
      </w:pPr>
      <w:r>
        <w:t>Rośliny hodowane w szkółce  w pojemnikach można sadzić przez cały sezon wegetacyjny.</w:t>
      </w:r>
    </w:p>
    <w:p w:rsidR="00185A6E" w:rsidRDefault="00185A6E" w:rsidP="00D55C84">
      <w:pPr>
        <w:pStyle w:val="Tekstpodstawowy"/>
      </w:pPr>
      <w:r>
        <w:t xml:space="preserve"> Sadzenie roślin najlepiej jest wykonywać przy sprzyjających warunkach atmosferycznych (dzień bezwietrzny, pochmurny lub deszczowy). Nowym </w:t>
      </w:r>
      <w:proofErr w:type="spellStart"/>
      <w:r>
        <w:t>nasadzeniom</w:t>
      </w:r>
      <w:proofErr w:type="spellEnd"/>
      <w:r>
        <w:t xml:space="preserve"> należy zapewnić odpowiednią ilość wody do podlewania, w zwiększonej ilości w okresie suszy. </w:t>
      </w:r>
    </w:p>
    <w:p w:rsidR="00185A6E" w:rsidRDefault="00185A6E" w:rsidP="00D55C84">
      <w:pPr>
        <w:pStyle w:val="Tekstpodstawowy"/>
        <w:rPr>
          <w:u w:val="single"/>
        </w:rPr>
      </w:pPr>
      <w:r>
        <w:rPr>
          <w:u w:val="single"/>
        </w:rPr>
        <w:t>Prz</w:t>
      </w:r>
      <w:r w:rsidR="009451C6">
        <w:rPr>
          <w:u w:val="single"/>
        </w:rPr>
        <w:t>ygotowanie podłoża</w:t>
      </w:r>
    </w:p>
    <w:p w:rsidR="00185A6E" w:rsidRDefault="00185A6E" w:rsidP="00EC1186">
      <w:pPr>
        <w:pStyle w:val="Tekstpodstawowy"/>
      </w:pPr>
      <w:r>
        <w:t>Przygotowując miejsce do sadzenia drzewa lub krzewu należy:</w:t>
      </w:r>
    </w:p>
    <w:p w:rsidR="00185A6E" w:rsidRDefault="00185A6E" w:rsidP="00EC1186">
      <w:pPr>
        <w:pStyle w:val="Tekstpodstawowy"/>
        <w:numPr>
          <w:ilvl w:val="0"/>
          <w:numId w:val="7"/>
        </w:numPr>
      </w:pPr>
      <w:r>
        <w:t>Zdjąć darń,</w:t>
      </w:r>
    </w:p>
    <w:p w:rsidR="00185A6E" w:rsidRDefault="00185A6E" w:rsidP="00EC1186">
      <w:pPr>
        <w:pStyle w:val="Tekstpodstawowy"/>
        <w:numPr>
          <w:ilvl w:val="0"/>
          <w:numId w:val="7"/>
        </w:numPr>
      </w:pPr>
      <w:r>
        <w:t>Usunąć zanieczyszczenia (np. śmieci, kamienie czy gruz),</w:t>
      </w:r>
    </w:p>
    <w:p w:rsidR="00185A6E" w:rsidRDefault="00185A6E" w:rsidP="00EC1186">
      <w:pPr>
        <w:pStyle w:val="Tekstpodstawowy"/>
        <w:numPr>
          <w:ilvl w:val="0"/>
          <w:numId w:val="7"/>
        </w:numPr>
      </w:pPr>
      <w:r>
        <w:t>Wykopać doły,</w:t>
      </w:r>
    </w:p>
    <w:p w:rsidR="00185A6E" w:rsidRDefault="00185A6E" w:rsidP="00EC1186">
      <w:pPr>
        <w:pStyle w:val="Tekstpodstawowy"/>
        <w:numPr>
          <w:ilvl w:val="0"/>
          <w:numId w:val="7"/>
        </w:numPr>
      </w:pPr>
      <w:r>
        <w:t>Przygotować żyzna ziemię do zaprawiania dołów.</w:t>
      </w:r>
    </w:p>
    <w:p w:rsidR="00185A6E" w:rsidRDefault="00185A6E" w:rsidP="00EC1186">
      <w:pPr>
        <w:pStyle w:val="Tekstpodstawowy"/>
        <w:rPr>
          <w:u w:val="single"/>
        </w:rPr>
      </w:pPr>
    </w:p>
    <w:p w:rsidR="00185A6E" w:rsidRDefault="009451C6" w:rsidP="00185A6E">
      <w:pPr>
        <w:pStyle w:val="Tekstpodstawowy"/>
        <w:spacing w:line="360" w:lineRule="auto"/>
        <w:rPr>
          <w:u w:val="single"/>
        </w:rPr>
      </w:pPr>
      <w:r>
        <w:rPr>
          <w:u w:val="single"/>
        </w:rPr>
        <w:lastRenderedPageBreak/>
        <w:t>Technika sadzenia</w:t>
      </w:r>
    </w:p>
    <w:p w:rsidR="00185A6E" w:rsidRDefault="00185A6E" w:rsidP="009451C6">
      <w:pPr>
        <w:pStyle w:val="Tekstpodstawowy"/>
        <w:spacing w:line="360" w:lineRule="auto"/>
      </w:pPr>
      <w:r>
        <w:t xml:space="preserve">Dół należy wykopać tuż przed posadzeniem drzewa (krzewu), o wymiarach odpowiednio 70x70x70 cm lub 30x30x30 cm. Wielkość dołu jest często zależna od wielkości bryły korzeniowej, która powinna być w nim luźno umieszczona i obsypana wokół ziemią żyzną. Zdejmowaną przy kopaniu dołu warstwę żyznej gleby można wykorzystać jako zaprawę do sadzenia roślin. Krzew lub drzewo można posadzić max. </w:t>
      </w:r>
      <w:r w:rsidR="008E3FD0">
        <w:t>3</w:t>
      </w:r>
      <w:r>
        <w:t xml:space="preserve"> cm niżej niż rosło w pojemniku. Każde drzewo należy wzmocnić trzema palikami </w:t>
      </w:r>
      <w:r w:rsidR="005A5429">
        <w:t xml:space="preserve">(z mocowaniem poprzeczkami) </w:t>
      </w:r>
      <w:r>
        <w:t>mocowanymi do pnia drzewa taśmą elastyczną. (Okopcować na zimę w przypadku sadzenia w terminie jesiennym). Po posadzeniu drzewo wymaga wykonania misy do podlewania (zagłębienie wokół pnia, które pomaga zatrzymać wodę z podlewania). Powierzchnię wokół pnia należy wyściółkować korą, by zmniejszyć utratę wody z gleby i  uniemożliwić szybkie przerastanie chwastów.</w:t>
      </w:r>
      <w:r w:rsidR="00C73E3F">
        <w:t xml:space="preserve"> Projekt zakłada wykonanie instalacji napowietrzającej system korzeniowy drzew (szczegóły SST Zieleni).</w:t>
      </w:r>
    </w:p>
    <w:p w:rsidR="00185A6E" w:rsidRDefault="00185A6E" w:rsidP="009451C6">
      <w:pPr>
        <w:pStyle w:val="Tekstpodstawowy"/>
        <w:spacing w:line="360" w:lineRule="auto"/>
      </w:pPr>
      <w:r>
        <w:t xml:space="preserve">Pielęgnacja posadzonych drzew i krzewów polega na systematycznym odchwaszczaniu mis,  podlewaniu (zależnie od potrzeb), nawożeniu wiosną nawozem wieloskładnikowym </w:t>
      </w:r>
      <w:r w:rsidR="008E3FD0">
        <w:t xml:space="preserve">(najkorzystniej </w:t>
      </w:r>
      <w:r>
        <w:t>wolnodziałającym</w:t>
      </w:r>
      <w:r w:rsidR="008E3FD0">
        <w:t>)</w:t>
      </w:r>
      <w:r>
        <w:t>.</w:t>
      </w:r>
    </w:p>
    <w:p w:rsidR="00185A6E" w:rsidRDefault="00185A6E" w:rsidP="00185A6E">
      <w:pPr>
        <w:pStyle w:val="Tekstpodstawowy"/>
        <w:spacing w:line="360" w:lineRule="auto"/>
        <w:rPr>
          <w:u w:val="single"/>
        </w:rPr>
      </w:pPr>
      <w:r>
        <w:rPr>
          <w:u w:val="single"/>
        </w:rPr>
        <w:t>Zasady doboru roślinności</w:t>
      </w:r>
    </w:p>
    <w:p w:rsidR="00185A6E" w:rsidRDefault="00185A6E" w:rsidP="009451C6">
      <w:pPr>
        <w:pStyle w:val="Tekstpodstawowy"/>
        <w:spacing w:line="360" w:lineRule="auto"/>
      </w:pPr>
      <w:r>
        <w:t>Materiał roślinny powinien być zgodny co do jakości z PN-87/R-67023 i PN-87/R-76022,</w:t>
      </w:r>
      <w:r>
        <w:br/>
        <w:t xml:space="preserve"> o parametrach zgodnych z tabelą, z zakrytym systemem korzeniowym (pojemnik, balot).</w:t>
      </w:r>
    </w:p>
    <w:p w:rsidR="00185A6E" w:rsidRDefault="00185A6E" w:rsidP="009451C6">
      <w:pPr>
        <w:pStyle w:val="Tekstpodstawowy"/>
        <w:spacing w:line="360" w:lineRule="auto"/>
      </w:pPr>
      <w:r>
        <w:t xml:space="preserve">Dla wszystkich projektowanych drzew </w:t>
      </w:r>
      <w:r w:rsidR="005F7FBD">
        <w:t>wymagane jest</w:t>
      </w:r>
      <w:r>
        <w:t xml:space="preserve"> zastosowanie wysokogatunkowego materiału w pojemn</w:t>
      </w:r>
      <w:r w:rsidR="00607E26">
        <w:t xml:space="preserve">ikach lub balotach, o </w:t>
      </w:r>
      <w:r w:rsidR="0077342B">
        <w:t>parametrach wielkościowych zgodnych</w:t>
      </w:r>
      <w:r w:rsidR="00814F69">
        <w:br/>
      </w:r>
      <w:r w:rsidR="0077342B">
        <w:t xml:space="preserve"> z pokazanymi w tabeli doboru roślin (p</w:t>
      </w:r>
      <w:r>
        <w:t>o</w:t>
      </w:r>
      <w:r w:rsidR="0077342B">
        <w:t>niżej)</w:t>
      </w:r>
      <w:r>
        <w:t xml:space="preserve">. </w:t>
      </w:r>
    </w:p>
    <w:p w:rsidR="00185A6E" w:rsidRDefault="00185A6E" w:rsidP="009451C6">
      <w:pPr>
        <w:pStyle w:val="Tekstpodstawowy"/>
        <w:spacing w:line="360" w:lineRule="auto"/>
      </w:pPr>
      <w:r>
        <w:t xml:space="preserve"> Drzewa liściaste powinny mieć </w:t>
      </w:r>
      <w:r w:rsidR="0077342B">
        <w:t xml:space="preserve">od 1,5 do prawie 5,0 </w:t>
      </w:r>
      <w:r>
        <w:t>m wysokości pnia</w:t>
      </w:r>
      <w:r w:rsidR="00814F69">
        <w:t xml:space="preserve"> </w:t>
      </w:r>
      <w:r w:rsidR="005F7FBD">
        <w:t xml:space="preserve">zależnie od gatunku </w:t>
      </w:r>
      <w:r w:rsidR="00814F69">
        <w:t>(szczegóły w tabeli)</w:t>
      </w:r>
      <w:r>
        <w:t>, z dobrze wykształconą, foremną  i proporcjonalną w stosunku do wielkości i grubości pnia k</w:t>
      </w:r>
      <w:r w:rsidR="00814F69">
        <w:t>oroną, charakterystyczną dla danego gatunku.</w:t>
      </w:r>
      <w:r>
        <w:t xml:space="preserve"> </w:t>
      </w:r>
      <w:r w:rsidR="00394E10">
        <w:t xml:space="preserve"> </w:t>
      </w:r>
    </w:p>
    <w:p w:rsidR="00607E26" w:rsidRDefault="00185A6E" w:rsidP="009451C6">
      <w:pPr>
        <w:pStyle w:val="Tekstpodstawowy"/>
        <w:spacing w:line="360" w:lineRule="auto"/>
      </w:pPr>
      <w:r>
        <w:t>Dla wszystkich projektowanych krzewów zaleca się zastosowanie wysokogatunkowego materi</w:t>
      </w:r>
      <w:r w:rsidR="00814F69">
        <w:t xml:space="preserve">ału w pojemnikach o pojemności </w:t>
      </w:r>
      <w:r w:rsidR="005F7FBD">
        <w:t xml:space="preserve">min. </w:t>
      </w:r>
      <w:r w:rsidR="00814F69">
        <w:t>3</w:t>
      </w:r>
      <w:r>
        <w:t>-</w:t>
      </w:r>
      <w:r w:rsidR="00814F69">
        <w:t>5</w:t>
      </w:r>
      <w:r>
        <w:t xml:space="preserve"> l. </w:t>
      </w:r>
      <w:r w:rsidR="005F7FBD">
        <w:t>S</w:t>
      </w:r>
      <w:r w:rsidR="00814F69">
        <w:t>zczegółowo pojemniki określone są</w:t>
      </w:r>
      <w:r w:rsidR="00C73E3F">
        <w:br/>
      </w:r>
      <w:r w:rsidR="00814F69">
        <w:t xml:space="preserve">w tabeli doboru roślin. </w:t>
      </w:r>
      <w:r>
        <w:t xml:space="preserve">Krzewy powinny mieć 25 do </w:t>
      </w:r>
      <w:smartTag w:uri="urn:schemas-microsoft-com:office:smarttags" w:element="metricconverter">
        <w:smartTagPr>
          <w:attr w:name="ProductID" w:val="50 cm"/>
        </w:smartTagPr>
        <w:r>
          <w:t>50 cm</w:t>
        </w:r>
      </w:smartTag>
      <w:r>
        <w:t xml:space="preserve"> wysokości i kilka zdrowo rozwiniętych pędów. Wyjątek stanowią gatunki o charakterze płożącym (okrywowym), gdzie ważna jest ilość i długość oraz symetryczność pędów, a nie wysokość. </w:t>
      </w:r>
    </w:p>
    <w:p w:rsidR="00185A6E" w:rsidRDefault="00607E26" w:rsidP="009451C6">
      <w:pPr>
        <w:pStyle w:val="Tekstpodstawowy"/>
        <w:spacing w:line="360" w:lineRule="auto"/>
      </w:pPr>
      <w:r>
        <w:t xml:space="preserve">Krzewy duże typu lilak powinny mieć 100-120 cm wysokości i rosnąć w pojemniku </w:t>
      </w:r>
      <w:r w:rsidR="00814F69">
        <w:t>10</w:t>
      </w:r>
      <w:r>
        <w:t xml:space="preserve"> l. </w:t>
      </w:r>
      <w:r w:rsidR="00185A6E">
        <w:t xml:space="preserve">Krzewy w pojemnikach powinny mieć silnie przerośniętą bryłę korzeniową i być uprawiane w pojemnikach o pojemności proporcjonalnej do wielkości roślin. Korzenie powinny być równomiernie rozłożone w pojemniku, a drobne zdrowe i białe korzenie widoczne po </w:t>
      </w:r>
      <w:r w:rsidR="00185A6E">
        <w:lastRenderedPageBreak/>
        <w:t xml:space="preserve">zewnętrznej stronie bryły korzeniowej. Korzenie nie mogą być zbyt zbite (jakby sfilcowane), ani nosić śladów pleśni. </w:t>
      </w:r>
    </w:p>
    <w:p w:rsidR="00185A6E" w:rsidRDefault="00185A6E" w:rsidP="00185A6E">
      <w:pPr>
        <w:pStyle w:val="Tekstpodstawowy"/>
        <w:spacing w:line="276" w:lineRule="auto"/>
      </w:pPr>
    </w:p>
    <w:p w:rsidR="00185A6E" w:rsidRDefault="00185A6E" w:rsidP="00185A6E">
      <w:pPr>
        <w:pStyle w:val="Tekstpodstawowy"/>
        <w:rPr>
          <w:u w:val="single"/>
        </w:rPr>
      </w:pPr>
      <w:r>
        <w:rPr>
          <w:u w:val="single"/>
        </w:rPr>
        <w:t>Trawnik</w:t>
      </w:r>
    </w:p>
    <w:p w:rsidR="00185A6E" w:rsidRDefault="00185A6E" w:rsidP="009451C6">
      <w:pPr>
        <w:pStyle w:val="Tekstpodstawowy"/>
        <w:spacing w:line="360" w:lineRule="auto"/>
      </w:pPr>
      <w:r>
        <w:t xml:space="preserve">Na terenie przewidzianym pod wykonanie trawnika należy wykonać mechaniczną likwidacje starej darni </w:t>
      </w:r>
      <w:r w:rsidR="009451C6">
        <w:t xml:space="preserve">na grubość około 20 cm, </w:t>
      </w:r>
      <w:r>
        <w:t>z jednoczesnym oczyszczeniem z śmieci i wyrównaniem terenu. Następnie na terenie należy rozplan</w:t>
      </w:r>
      <w:r w:rsidR="00705A84">
        <w:t>tować 2</w:t>
      </w:r>
      <w:r>
        <w:t xml:space="preserve">0 cm warstwę ziemi urodzajnej (do poziomu rzędnych układu komunikacyjnego), która musi spełniać podobne parametry co gleba do zaprawy dołów przy sadzeniu drzew i krzewów. Kolejne etapy to: siew nasion, grabienie z przykryciem nasion i wałowanie. Dawka wysiewu wynosi 40 g/m2. </w:t>
      </w:r>
    </w:p>
    <w:p w:rsidR="00185A6E" w:rsidRDefault="00185A6E" w:rsidP="009451C6">
      <w:pPr>
        <w:pStyle w:val="Tekstpodstawowy"/>
        <w:spacing w:line="360" w:lineRule="auto"/>
      </w:pPr>
      <w:r>
        <w:t>Przykładowy skład mieszanki:</w:t>
      </w:r>
    </w:p>
    <w:p w:rsidR="00185A6E" w:rsidRDefault="00185A6E" w:rsidP="009451C6">
      <w:pPr>
        <w:pStyle w:val="Tekstpodstawowy"/>
        <w:spacing w:line="360" w:lineRule="auto"/>
      </w:pPr>
      <w:r>
        <w:t xml:space="preserve"> </w:t>
      </w:r>
      <w:proofErr w:type="spellStart"/>
      <w:r>
        <w:t>Poa</w:t>
      </w:r>
      <w:proofErr w:type="spellEnd"/>
      <w:r>
        <w:t xml:space="preserve"> </w:t>
      </w:r>
      <w:proofErr w:type="spellStart"/>
      <w:r>
        <w:t>pratensis</w:t>
      </w:r>
      <w:proofErr w:type="spellEnd"/>
      <w:r>
        <w:t xml:space="preserve"> ‘Alicja’ – 20%</w:t>
      </w:r>
    </w:p>
    <w:p w:rsidR="00185A6E" w:rsidRDefault="00185A6E" w:rsidP="009451C6">
      <w:pPr>
        <w:pStyle w:val="Tekstpodstawowy"/>
        <w:spacing w:line="360" w:lineRule="auto"/>
      </w:pPr>
      <w:proofErr w:type="spellStart"/>
      <w:r>
        <w:t>Festuca</w:t>
      </w:r>
      <w:proofErr w:type="spellEnd"/>
      <w:r>
        <w:t xml:space="preserve"> rubra ‘Areta’ – 40%</w:t>
      </w:r>
    </w:p>
    <w:p w:rsidR="00185A6E" w:rsidRDefault="00185A6E" w:rsidP="009451C6">
      <w:pPr>
        <w:pStyle w:val="Tekstpodstawowy"/>
        <w:spacing w:line="360" w:lineRule="auto"/>
      </w:pPr>
      <w:proofErr w:type="spellStart"/>
      <w:r>
        <w:t>Lolium</w:t>
      </w:r>
      <w:proofErr w:type="spellEnd"/>
      <w:r>
        <w:t xml:space="preserve"> </w:t>
      </w:r>
      <w:proofErr w:type="spellStart"/>
      <w:r>
        <w:t>perenne</w:t>
      </w:r>
      <w:proofErr w:type="spellEnd"/>
      <w:r>
        <w:t xml:space="preserve"> ‘Stadion’ – 40%</w:t>
      </w:r>
    </w:p>
    <w:p w:rsidR="00185A6E" w:rsidRDefault="00185A6E" w:rsidP="009451C6">
      <w:pPr>
        <w:pStyle w:val="Tekstpodstawowy"/>
        <w:spacing w:line="360" w:lineRule="auto"/>
      </w:pPr>
      <w:r>
        <w:t>Materiał siewny musi posiadać świadectwo kwalifikacji.</w:t>
      </w:r>
    </w:p>
    <w:p w:rsidR="00705A84" w:rsidRPr="00705A84" w:rsidRDefault="00705A84" w:rsidP="009451C6">
      <w:pPr>
        <w:pStyle w:val="Tekstpodstawowy"/>
        <w:spacing w:line="360" w:lineRule="auto"/>
        <w:rPr>
          <w:b/>
        </w:rPr>
      </w:pPr>
      <w:r w:rsidRPr="00705A84">
        <w:rPr>
          <w:b/>
        </w:rPr>
        <w:t>Wykonanie trawnika należy skoordynować z wykonaniem instalacji nawadniającej.</w:t>
      </w:r>
    </w:p>
    <w:p w:rsidR="00134BEC" w:rsidRDefault="00134BEC" w:rsidP="00185A6E">
      <w:pPr>
        <w:pStyle w:val="Tekstpodstawowy"/>
        <w:rPr>
          <w:u w:val="single"/>
        </w:rPr>
      </w:pPr>
    </w:p>
    <w:p w:rsidR="00185A6E" w:rsidRDefault="008E3FD0" w:rsidP="00185A6E">
      <w:pPr>
        <w:pStyle w:val="Tekstpodstawowy"/>
        <w:rPr>
          <w:u w:val="single"/>
        </w:rPr>
      </w:pPr>
      <w:r>
        <w:rPr>
          <w:u w:val="single"/>
        </w:rPr>
        <w:t>Alejka</w:t>
      </w:r>
      <w:r w:rsidR="00185A6E">
        <w:rPr>
          <w:u w:val="single"/>
        </w:rPr>
        <w:t xml:space="preserve"> </w:t>
      </w:r>
      <w:r w:rsidR="00705A84">
        <w:rPr>
          <w:u w:val="single"/>
        </w:rPr>
        <w:t>glinkow</w:t>
      </w:r>
      <w:r w:rsidR="00185A6E">
        <w:rPr>
          <w:u w:val="single"/>
        </w:rPr>
        <w:t>o –</w:t>
      </w:r>
      <w:r w:rsidR="00705A84">
        <w:rPr>
          <w:u w:val="single"/>
        </w:rPr>
        <w:t>żwirow</w:t>
      </w:r>
      <w:r>
        <w:rPr>
          <w:u w:val="single"/>
        </w:rPr>
        <w:t xml:space="preserve">a </w:t>
      </w:r>
    </w:p>
    <w:p w:rsidR="00185A6E" w:rsidRDefault="00185A6E" w:rsidP="00185A6E">
      <w:pPr>
        <w:pStyle w:val="Tekstpodstawowy"/>
        <w:spacing w:line="276" w:lineRule="auto"/>
      </w:pPr>
      <w:r>
        <w:t>Projekt przewiduje wykonani</w:t>
      </w:r>
      <w:r w:rsidR="00AE2F90">
        <w:t xml:space="preserve">e komunikacji pieszej (alejki) </w:t>
      </w:r>
      <w:r>
        <w:t xml:space="preserve">w nawierzchni </w:t>
      </w:r>
      <w:r w:rsidR="00AE2F90">
        <w:t>glinkow</w:t>
      </w:r>
      <w:r>
        <w:t>o –</w:t>
      </w:r>
      <w:r w:rsidR="00AE2F90">
        <w:t>żwirow</w:t>
      </w:r>
      <w:r>
        <w:t>ej w obrzeżu b</w:t>
      </w:r>
      <w:r w:rsidR="008E3FD0">
        <w:t>et</w:t>
      </w:r>
      <w:r>
        <w:t>o</w:t>
      </w:r>
      <w:r w:rsidR="008E3FD0">
        <w:t>nowym</w:t>
      </w:r>
      <w:r>
        <w:t xml:space="preserve">. </w:t>
      </w:r>
      <w:r w:rsidR="005C1DAE">
        <w:t>Projektowany przebieg komunikacji pieszej jest identyczny z obecnym.</w:t>
      </w:r>
      <w:r>
        <w:t xml:space="preserve"> </w:t>
      </w:r>
    </w:p>
    <w:p w:rsidR="00185A6E" w:rsidRDefault="00185A6E" w:rsidP="00185A6E">
      <w:pPr>
        <w:pStyle w:val="Tekstpodstawowy"/>
        <w:spacing w:line="276" w:lineRule="auto"/>
        <w:rPr>
          <w:sz w:val="23"/>
          <w:szCs w:val="23"/>
        </w:rPr>
      </w:pPr>
      <w:r>
        <w:rPr>
          <w:sz w:val="23"/>
          <w:szCs w:val="23"/>
        </w:rPr>
        <w:t>Niweletę alejki należy dostosować do istniejących rzędnych terenu, z jednostronnym spadkiem poprzecznym 2% (odprowadzenie ewentualnej wody na trawnik).</w:t>
      </w:r>
    </w:p>
    <w:p w:rsidR="00185A6E" w:rsidRDefault="00185A6E" w:rsidP="00185A6E">
      <w:pPr>
        <w:pStyle w:val="Tekstpodstawowy"/>
        <w:spacing w:line="276" w:lineRule="auto"/>
      </w:pPr>
      <w:r>
        <w:t xml:space="preserve">Przekrój poprzeczny przedstawia rysunek stanowiący załącznik do opisu. </w:t>
      </w:r>
    </w:p>
    <w:p w:rsidR="00185A6E" w:rsidRDefault="00185A6E" w:rsidP="00185A6E">
      <w:pPr>
        <w:pStyle w:val="Tekstpodstawowy"/>
        <w:spacing w:line="276" w:lineRule="auto"/>
      </w:pPr>
      <w:r>
        <w:t>Warstwy (opisowo):</w:t>
      </w:r>
    </w:p>
    <w:p w:rsidR="00185A6E" w:rsidRDefault="00185A6E" w:rsidP="00185A6E">
      <w:pPr>
        <w:pStyle w:val="Tekstpodstawowy"/>
        <w:numPr>
          <w:ilvl w:val="0"/>
          <w:numId w:val="8"/>
        </w:numPr>
        <w:spacing w:line="276" w:lineRule="auto"/>
      </w:pP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– nawierzchnia glinkowo – żwirowa</w:t>
      </w:r>
    </w:p>
    <w:p w:rsidR="00185A6E" w:rsidRDefault="00185A6E" w:rsidP="00185A6E">
      <w:pPr>
        <w:pStyle w:val="Tekstpodstawowy"/>
        <w:numPr>
          <w:ilvl w:val="0"/>
          <w:numId w:val="8"/>
        </w:numPr>
        <w:spacing w:line="276" w:lineRule="auto"/>
      </w:pP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– kliniec śr. 3-</w:t>
      </w:r>
      <w:smartTag w:uri="urn:schemas-microsoft-com:office:smarttags" w:element="metricconverter">
        <w:smartTagPr>
          <w:attr w:name="ProductID" w:val="30 mm"/>
        </w:smartTagPr>
        <w:r>
          <w:t>30 mm</w:t>
        </w:r>
      </w:smartTag>
    </w:p>
    <w:p w:rsidR="00185A6E" w:rsidRDefault="00185A6E" w:rsidP="00185A6E">
      <w:pPr>
        <w:pStyle w:val="Tekstpodstawowy"/>
        <w:numPr>
          <w:ilvl w:val="0"/>
          <w:numId w:val="8"/>
        </w:numPr>
        <w:spacing w:line="276" w:lineRule="auto"/>
      </w:pP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– tłuczeń</w:t>
      </w:r>
    </w:p>
    <w:p w:rsidR="00185A6E" w:rsidRDefault="00185A6E" w:rsidP="00185A6E">
      <w:pPr>
        <w:pStyle w:val="Tekstpodstawowy"/>
        <w:numPr>
          <w:ilvl w:val="0"/>
          <w:numId w:val="8"/>
        </w:numPr>
        <w:spacing w:line="276" w:lineRule="auto"/>
      </w:pPr>
      <w:r>
        <w:t>grunt rodzimy</w:t>
      </w:r>
    </w:p>
    <w:p w:rsidR="00185A6E" w:rsidRDefault="00185A6E" w:rsidP="00185A6E">
      <w:pPr>
        <w:pStyle w:val="Tekstpodstawowy"/>
        <w:spacing w:line="276" w:lineRule="auto"/>
      </w:pPr>
      <w:r>
        <w:t>Receptura materiału  nawierzchni glinkowo-żwirowej jest następująca:</w:t>
      </w:r>
    </w:p>
    <w:p w:rsidR="00185A6E" w:rsidRDefault="00185A6E" w:rsidP="00185A6E">
      <w:pPr>
        <w:pStyle w:val="Tekstpodstawowy"/>
        <w:numPr>
          <w:ilvl w:val="0"/>
          <w:numId w:val="9"/>
        </w:numPr>
        <w:spacing w:line="276" w:lineRule="auto"/>
      </w:pPr>
      <w:r>
        <w:t>Żwir śr. 2-</w:t>
      </w:r>
      <w:smartTag w:uri="urn:schemas-microsoft-com:office:smarttags" w:element="metricconverter">
        <w:smartTagPr>
          <w:attr w:name="ProductID" w:val="16 mm"/>
        </w:smartTagPr>
        <w:r>
          <w:t>16 mm</w:t>
        </w:r>
      </w:smartTag>
      <w:r>
        <w:t xml:space="preserve"> – 700 kg/m3</w:t>
      </w:r>
    </w:p>
    <w:p w:rsidR="00185A6E" w:rsidRDefault="00185A6E" w:rsidP="00185A6E">
      <w:pPr>
        <w:pStyle w:val="Tekstpodstawowy"/>
        <w:numPr>
          <w:ilvl w:val="0"/>
          <w:numId w:val="9"/>
        </w:numPr>
        <w:spacing w:line="276" w:lineRule="auto"/>
      </w:pPr>
      <w:r>
        <w:t>Pospółka śr. 0-</w:t>
      </w:r>
      <w:smartTag w:uri="urn:schemas-microsoft-com:office:smarttags" w:element="metricconverter">
        <w:smartTagPr>
          <w:attr w:name="ProductID" w:val="12 mm"/>
        </w:smartTagPr>
        <w:r>
          <w:t>12 mm</w:t>
        </w:r>
      </w:smartTag>
      <w:r>
        <w:t xml:space="preserve"> – 250 kg/m3</w:t>
      </w:r>
    </w:p>
    <w:p w:rsidR="00185A6E" w:rsidRDefault="00185A6E" w:rsidP="00185A6E">
      <w:pPr>
        <w:pStyle w:val="Tekstpodstawowy"/>
        <w:numPr>
          <w:ilvl w:val="0"/>
          <w:numId w:val="9"/>
        </w:numPr>
        <w:spacing w:line="276" w:lineRule="auto"/>
      </w:pPr>
      <w:r>
        <w:t>Piasek – 300 kg/m3</w:t>
      </w:r>
    </w:p>
    <w:p w:rsidR="00185A6E" w:rsidRDefault="00185A6E" w:rsidP="00185A6E">
      <w:pPr>
        <w:pStyle w:val="Tekstpodstawowy"/>
        <w:numPr>
          <w:ilvl w:val="0"/>
          <w:numId w:val="9"/>
        </w:numPr>
        <w:spacing w:line="276" w:lineRule="auto"/>
      </w:pPr>
      <w:r>
        <w:t>Glinka – 200 kg/m3</w:t>
      </w:r>
    </w:p>
    <w:p w:rsidR="00185A6E" w:rsidRDefault="00185A6E" w:rsidP="00185A6E">
      <w:pPr>
        <w:pStyle w:val="Tekstpodstawowy"/>
        <w:numPr>
          <w:ilvl w:val="0"/>
          <w:numId w:val="9"/>
        </w:numPr>
        <w:tabs>
          <w:tab w:val="left" w:pos="3450"/>
        </w:tabs>
        <w:spacing w:line="276" w:lineRule="auto"/>
      </w:pPr>
      <w:r>
        <w:t>Cement hutniczy – 40 kg/m3</w:t>
      </w:r>
      <w:r>
        <w:tab/>
      </w:r>
    </w:p>
    <w:p w:rsidR="00134BEC" w:rsidRDefault="00134BEC" w:rsidP="00185A6E">
      <w:pPr>
        <w:pStyle w:val="Tekstpodstawowy"/>
        <w:spacing w:line="360" w:lineRule="auto"/>
        <w:rPr>
          <w:u w:val="single"/>
        </w:rPr>
      </w:pPr>
    </w:p>
    <w:p w:rsidR="00586860" w:rsidRDefault="00586860" w:rsidP="00185A6E">
      <w:pPr>
        <w:pStyle w:val="Tekstpodstawowy"/>
        <w:spacing w:line="360" w:lineRule="auto"/>
        <w:rPr>
          <w:u w:val="single"/>
        </w:rPr>
      </w:pPr>
    </w:p>
    <w:p w:rsidR="00586860" w:rsidRDefault="00586860" w:rsidP="00185A6E">
      <w:pPr>
        <w:pStyle w:val="Tekstpodstawowy"/>
        <w:spacing w:line="360" w:lineRule="auto"/>
        <w:rPr>
          <w:u w:val="single"/>
        </w:rPr>
      </w:pPr>
    </w:p>
    <w:p w:rsidR="00586860" w:rsidRDefault="00586860" w:rsidP="00185A6E">
      <w:pPr>
        <w:pStyle w:val="Tekstpodstawowy"/>
        <w:spacing w:line="360" w:lineRule="auto"/>
        <w:rPr>
          <w:u w:val="single"/>
        </w:rPr>
      </w:pPr>
    </w:p>
    <w:p w:rsidR="00185A6E" w:rsidRDefault="009451C6" w:rsidP="00185A6E">
      <w:pPr>
        <w:pStyle w:val="Tekstpodstawowy"/>
        <w:spacing w:line="360" w:lineRule="auto"/>
        <w:rPr>
          <w:u w:val="single"/>
        </w:rPr>
      </w:pPr>
      <w:r w:rsidRPr="00AE2F90">
        <w:rPr>
          <w:u w:val="single"/>
        </w:rPr>
        <w:lastRenderedPageBreak/>
        <w:t>Nawierzchnia z kostki brukowej</w:t>
      </w:r>
    </w:p>
    <w:p w:rsidR="005C1DAE" w:rsidRDefault="005C1DAE" w:rsidP="00185A6E">
      <w:pPr>
        <w:pStyle w:val="Tekstpodstawowy"/>
        <w:spacing w:line="360" w:lineRule="auto"/>
      </w:pPr>
      <w:r>
        <w:t xml:space="preserve">Projekt przewiduje wykonanie placu przed pomnikiem w nawierzchni z kostki brukowej. </w:t>
      </w:r>
      <w:r w:rsidR="001C038C">
        <w:t>Projektowany plac o kształcie prostokąta będzie miał t</w:t>
      </w:r>
      <w:r w:rsidR="00DE7FCE">
        <w:t xml:space="preserve">e same wymiary co istniejący. Proponowana kostka typu </w:t>
      </w:r>
      <w:proofErr w:type="spellStart"/>
      <w:r w:rsidR="00DE7FCE">
        <w:t>Starobruk</w:t>
      </w:r>
      <w:proofErr w:type="spellEnd"/>
      <w:r w:rsidR="00DE7FCE">
        <w:t>.</w:t>
      </w:r>
    </w:p>
    <w:p w:rsidR="00122AB8" w:rsidRPr="005C1DAE" w:rsidRDefault="00122AB8" w:rsidP="00185A6E">
      <w:pPr>
        <w:pStyle w:val="Tekstpodstawowy"/>
        <w:spacing w:line="360" w:lineRule="auto"/>
      </w:pPr>
      <w:r>
        <w:t>Przekroje nawierzchni stanowią załącznik do opisu projektu.</w:t>
      </w:r>
    </w:p>
    <w:p w:rsidR="00185A6E" w:rsidRDefault="00185A6E" w:rsidP="00185A6E">
      <w:pPr>
        <w:pStyle w:val="Tekstpodstawowy"/>
        <w:spacing w:line="360" w:lineRule="auto"/>
        <w:rPr>
          <w:u w:val="single"/>
        </w:rPr>
      </w:pPr>
      <w:r>
        <w:rPr>
          <w:u w:val="single"/>
        </w:rPr>
        <w:t>Elementy małej architektury</w:t>
      </w:r>
    </w:p>
    <w:p w:rsidR="00A240E0" w:rsidRDefault="00185A6E" w:rsidP="003A66F5">
      <w:pPr>
        <w:pStyle w:val="Tekstpodstawowy"/>
        <w:spacing w:line="360" w:lineRule="auto"/>
      </w:pPr>
      <w:r>
        <w:t>Projekt przewiduje ustawienie i montaż elementów małej architektury – ławki i kosze na śmieci</w:t>
      </w:r>
      <w:r w:rsidR="00084852">
        <w:t>, maszty flagowe</w:t>
      </w:r>
      <w:r w:rsidR="00ED7959">
        <w:t xml:space="preserve"> (wys. 8m.)</w:t>
      </w:r>
      <w:r>
        <w:t xml:space="preserve"> - w miejscach wskazanych na planszy projektu, w sposób zgodny z instrukcją montażu. </w:t>
      </w:r>
    </w:p>
    <w:p w:rsidR="00185A6E" w:rsidRDefault="00A240E0" w:rsidP="003A66F5">
      <w:pPr>
        <w:pStyle w:val="Tekstpodstawowy"/>
        <w:spacing w:line="360" w:lineRule="auto"/>
      </w:pPr>
      <w:r>
        <w:t>Renowacja latarni polegać będzie na oczyszczeniu słupów i pomalowaniu farbą.</w:t>
      </w:r>
    </w:p>
    <w:p w:rsidR="00084852" w:rsidRDefault="00084852" w:rsidP="003A66F5">
      <w:pPr>
        <w:pStyle w:val="Tekstpodstawowy"/>
        <w:spacing w:line="360" w:lineRule="auto"/>
      </w:pPr>
      <w:r>
        <w:t>Projekt przewiduje prace renowacyjne pomnika T. Kościuszki. Płyty granitowe okładziny pomnika należy wyczyścić poprzez szlifowanie i uzupełnić szpary międz</w:t>
      </w:r>
      <w:r w:rsidR="0084260A">
        <w:t xml:space="preserve">y płytami wykonując nowe </w:t>
      </w:r>
      <w:r w:rsidR="00DC60B1">
        <w:t>fugi; popiersie i napis odnowić (wyczyścić) specjalistycznymi środkami chemicznymi.</w:t>
      </w:r>
    </w:p>
    <w:p w:rsidR="00D27139" w:rsidRDefault="00D27139" w:rsidP="003A66F5">
      <w:pPr>
        <w:pStyle w:val="Tekstpodstawowy"/>
        <w:spacing w:line="360" w:lineRule="auto"/>
      </w:pPr>
      <w:r>
        <w:t>Projekt przewiduje zakup masztów flagowych</w:t>
      </w:r>
      <w:r w:rsidRPr="00D27139">
        <w:t xml:space="preserve"> </w:t>
      </w:r>
      <w:r>
        <w:t>i montaż w miejsce obecnych (zamiana)</w:t>
      </w:r>
      <w:r w:rsidR="00623C1F">
        <w:t>.</w:t>
      </w:r>
    </w:p>
    <w:p w:rsidR="00185A6E" w:rsidRDefault="00185A6E" w:rsidP="003A66F5">
      <w:pPr>
        <w:spacing w:line="360" w:lineRule="auto"/>
        <w:jc w:val="both"/>
      </w:pPr>
      <w:r>
        <w:t>Proponowane w projekcie urządzenia i elementy małej architektury wraz z parametrami podane są w tabeli poniżej. Podane parametry należy zachować l</w:t>
      </w:r>
      <w:r w:rsidR="00084852">
        <w:t>ub potraktować jako minimalne -</w:t>
      </w:r>
      <w:r>
        <w:t xml:space="preserve"> należy bezwzględnie zachować parametry jakościowe, estetyczne, kolorystyczne, wielkościowe, staranności wykonania, bezpieczeństwa i gwarancji minimum zgodnych</w:t>
      </w:r>
      <w:r w:rsidR="00DB51FF">
        <w:br/>
      </w:r>
      <w:r>
        <w:t xml:space="preserve"> z planowanymi w projekcie.</w:t>
      </w:r>
    </w:p>
    <w:p w:rsidR="00A55458" w:rsidRDefault="00A55458" w:rsidP="00211515">
      <w:pPr>
        <w:pStyle w:val="Tekstpodstawowy"/>
        <w:spacing w:line="360" w:lineRule="auto"/>
        <w:ind w:firstLine="708"/>
        <w:rPr>
          <w:b/>
          <w:sz w:val="23"/>
          <w:szCs w:val="23"/>
        </w:rPr>
      </w:pPr>
    </w:p>
    <w:p w:rsidR="00211515" w:rsidRDefault="00211515" w:rsidP="00134BEC">
      <w:pPr>
        <w:pStyle w:val="Tekstpodstawowy"/>
        <w:numPr>
          <w:ilvl w:val="0"/>
          <w:numId w:val="4"/>
        </w:numPr>
        <w:spacing w:line="360" w:lineRule="auto"/>
        <w:rPr>
          <w:b/>
          <w:sz w:val="23"/>
          <w:szCs w:val="23"/>
        </w:rPr>
      </w:pPr>
      <w:r>
        <w:rPr>
          <w:b/>
          <w:sz w:val="23"/>
          <w:szCs w:val="23"/>
        </w:rPr>
        <w:t>ELEMENTY MAŁEJ ARCHITEKTURY</w:t>
      </w:r>
    </w:p>
    <w:p w:rsidR="00211515" w:rsidRDefault="00211515" w:rsidP="00211515">
      <w:pPr>
        <w:pStyle w:val="Tekstpodstawowy"/>
        <w:spacing w:line="360" w:lineRule="auto"/>
        <w:ind w:firstLine="708"/>
        <w:rPr>
          <w:b/>
          <w:sz w:val="23"/>
          <w:szCs w:val="23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43"/>
        <w:gridCol w:w="6795"/>
        <w:gridCol w:w="1842"/>
      </w:tblGrid>
      <w:tr w:rsidR="00211515" w:rsidTr="00C16666"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211515" w:rsidP="00C16666">
            <w:pPr>
              <w:pStyle w:val="Tekstpodstawowy"/>
            </w:pPr>
            <w:r>
              <w:t>Lp.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211515" w:rsidP="00C16666">
            <w:pPr>
              <w:pStyle w:val="Tekstpodstawowy"/>
            </w:pPr>
            <w:r>
              <w:t>Nazwa: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211515" w:rsidP="00C16666">
            <w:pPr>
              <w:pStyle w:val="Tekstpodstawowy"/>
            </w:pPr>
            <w:r>
              <w:t>Ilość sztuk:</w:t>
            </w:r>
          </w:p>
        </w:tc>
      </w:tr>
      <w:tr w:rsidR="00211515" w:rsidTr="00C16666"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211515" w:rsidP="00C16666">
            <w:pPr>
              <w:pStyle w:val="Tekstpodstawowy"/>
            </w:pPr>
            <w:r>
              <w:t>1.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211515" w:rsidP="001C038C">
            <w:pPr>
              <w:pStyle w:val="Tekstpodstawowy"/>
            </w:pPr>
            <w:r>
              <w:t>Ławka z oparciem</w:t>
            </w:r>
            <w:r w:rsidR="0037362E">
              <w:t xml:space="preserve"> dł. 180 cm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1515" w:rsidRDefault="001C038C" w:rsidP="00884A3A">
            <w:pPr>
              <w:pStyle w:val="Tekstpodstawowy"/>
              <w:jc w:val="center"/>
            </w:pPr>
            <w:r>
              <w:t>19</w:t>
            </w:r>
          </w:p>
        </w:tc>
      </w:tr>
      <w:tr w:rsidR="00211515" w:rsidTr="00C16666"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211515" w:rsidP="00C16666">
            <w:pPr>
              <w:pStyle w:val="Tekstpodstawowy"/>
            </w:pPr>
            <w:r>
              <w:t>2.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1515" w:rsidRDefault="00211515" w:rsidP="00C16666">
            <w:pPr>
              <w:pStyle w:val="Tekstpodstawowy"/>
            </w:pPr>
            <w:r>
              <w:t xml:space="preserve">Kosz na śmieci betonowy </w:t>
            </w:r>
          </w:p>
          <w:p w:rsidR="00211515" w:rsidRDefault="00211515" w:rsidP="00C16666">
            <w:pPr>
              <w:pStyle w:val="Tekstpodstawowy"/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DC60B1" w:rsidP="00C16666">
            <w:pPr>
              <w:pStyle w:val="Tekstpodstawowy"/>
              <w:jc w:val="center"/>
            </w:pPr>
            <w:r>
              <w:t>13</w:t>
            </w:r>
          </w:p>
        </w:tc>
      </w:tr>
      <w:tr w:rsidR="00211515" w:rsidTr="00C16666">
        <w:tc>
          <w:tcPr>
            <w:tcW w:w="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211515" w:rsidP="00C16666">
            <w:pPr>
              <w:pStyle w:val="Tekstpodstawowy"/>
            </w:pPr>
            <w:r>
              <w:t>3.</w:t>
            </w:r>
          </w:p>
        </w:tc>
        <w:tc>
          <w:tcPr>
            <w:tcW w:w="6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1515" w:rsidRDefault="00A55458" w:rsidP="00C16666">
            <w:pPr>
              <w:pStyle w:val="Tekstpodstawowy"/>
            </w:pPr>
            <w:r>
              <w:t xml:space="preserve">Maszt flagowy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1515" w:rsidRDefault="00A55458" w:rsidP="00C16666">
            <w:pPr>
              <w:pStyle w:val="Tekstpodstawowy"/>
              <w:jc w:val="center"/>
            </w:pPr>
            <w:r>
              <w:t>3</w:t>
            </w:r>
          </w:p>
        </w:tc>
      </w:tr>
    </w:tbl>
    <w:p w:rsidR="00211515" w:rsidRDefault="00211515" w:rsidP="00185A6E">
      <w:pPr>
        <w:spacing w:line="276" w:lineRule="auto"/>
        <w:jc w:val="both"/>
      </w:pPr>
    </w:p>
    <w:p w:rsidR="00185A6E" w:rsidRDefault="00185A6E" w:rsidP="00185A6E">
      <w:pPr>
        <w:pStyle w:val="Tekstpodstawowy"/>
        <w:spacing w:line="360" w:lineRule="auto"/>
        <w:rPr>
          <w:u w:val="single"/>
        </w:rPr>
      </w:pPr>
    </w:p>
    <w:p w:rsidR="00185A6E" w:rsidRDefault="00185A6E" w:rsidP="005B4A2A">
      <w:pPr>
        <w:pStyle w:val="Tekstpodstawowy"/>
        <w:numPr>
          <w:ilvl w:val="0"/>
          <w:numId w:val="4"/>
        </w:numPr>
        <w:spacing w:line="360" w:lineRule="auto"/>
        <w:rPr>
          <w:b/>
          <w:bCs/>
        </w:rPr>
      </w:pPr>
      <w:r>
        <w:rPr>
          <w:b/>
          <w:bCs/>
        </w:rPr>
        <w:t>OBSŁUGA GEODEZYJNA</w:t>
      </w:r>
    </w:p>
    <w:p w:rsidR="00185A6E" w:rsidRDefault="00185A6E" w:rsidP="00134BEC">
      <w:pPr>
        <w:pStyle w:val="Tekstpodstawowy"/>
        <w:spacing w:line="360" w:lineRule="auto"/>
      </w:pPr>
      <w:r>
        <w:t xml:space="preserve">Do obowiązków Wykonawcy należy obsługa geodezyjna w trakcie trwania robót, w celu wytyczenia przebiegu alejek i miejsc </w:t>
      </w:r>
      <w:proofErr w:type="spellStart"/>
      <w:r>
        <w:t>nasadzeń</w:t>
      </w:r>
      <w:proofErr w:type="spellEnd"/>
      <w:r>
        <w:t xml:space="preserve"> roślin.</w:t>
      </w:r>
    </w:p>
    <w:p w:rsidR="00185A6E" w:rsidRDefault="00185A6E" w:rsidP="00134BEC">
      <w:pPr>
        <w:pStyle w:val="Tekstpodstawowy"/>
        <w:spacing w:line="360" w:lineRule="auto"/>
      </w:pPr>
      <w:r>
        <w:t>Potwierdzeniem wykonania prac jest inwentaryzacja powykonawcza z pisemnym potwierdzeniem zakresu rzeczowego wykonanych prac. Inwentaryzacja powinna być złożona Zamawiającemu wraz ze zgłoszeniem prac do odbioru końcowego.</w:t>
      </w:r>
    </w:p>
    <w:p w:rsidR="00185A6E" w:rsidRDefault="00185A6E" w:rsidP="00134BEC">
      <w:pPr>
        <w:pStyle w:val="Tekstpodstawowy"/>
        <w:spacing w:line="360" w:lineRule="auto"/>
      </w:pPr>
      <w:r>
        <w:lastRenderedPageBreak/>
        <w:t>W przypadku uszkodzenia przez Wykonawcę w trakcie trwania prac, punktów osnowy geodezyjnej lub punktów granicznych, odtwarzają je uprawnione firmy geodezyjne, na koszt Wykonawcy.</w:t>
      </w:r>
    </w:p>
    <w:p w:rsidR="00134BEC" w:rsidRDefault="00185A6E" w:rsidP="00134BEC">
      <w:pPr>
        <w:pStyle w:val="Tekstpodstawowy"/>
        <w:spacing w:line="360" w:lineRule="auto"/>
      </w:pPr>
      <w:r>
        <w:t>Wykonawca ponosi również koszt naprawy ewentualnych uszkodzeń instalacji nadziemnych</w:t>
      </w:r>
      <w:r>
        <w:br/>
        <w:t xml:space="preserve"> i podziemnych na terenie robót, powstałych w trakcie ich wykonywania (widocznych </w:t>
      </w:r>
      <w:r>
        <w:br/>
        <w:t>w terenie i w projekcie).</w:t>
      </w:r>
    </w:p>
    <w:p w:rsidR="00134BEC" w:rsidRDefault="00134BEC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586860" w:rsidRDefault="00586860" w:rsidP="00134BEC">
      <w:pPr>
        <w:pStyle w:val="Tekstpodstawowy"/>
        <w:spacing w:line="360" w:lineRule="auto"/>
        <w:rPr>
          <w:b/>
        </w:rPr>
      </w:pPr>
    </w:p>
    <w:p w:rsidR="00185A6E" w:rsidRDefault="00884A3A" w:rsidP="00134BEC">
      <w:pPr>
        <w:pStyle w:val="Tekstpodstawowy"/>
        <w:spacing w:line="276" w:lineRule="auto"/>
        <w:rPr>
          <w:b/>
        </w:rPr>
      </w:pPr>
      <w:r>
        <w:rPr>
          <w:b/>
        </w:rPr>
        <w:lastRenderedPageBreak/>
        <w:t>PARK NA PLACU DĄBROWSKIEGO W ZELOWIE</w:t>
      </w:r>
    </w:p>
    <w:p w:rsidR="00185A6E" w:rsidRDefault="00185A6E" w:rsidP="00185A6E">
      <w:pPr>
        <w:pStyle w:val="Tekstpodstawowy"/>
        <w:spacing w:line="360" w:lineRule="auto"/>
      </w:pPr>
      <w:r>
        <w:rPr>
          <w:b/>
        </w:rPr>
        <w:t>DOBÓR GATUNKOWY ROŚLINNOŚCI</w:t>
      </w:r>
      <w:r>
        <w:t xml:space="preserve"> </w:t>
      </w:r>
      <w:r>
        <w:rPr>
          <w:b/>
        </w:rPr>
        <w:t>(PN 87/R -67023, PN 87/R – 67022)</w:t>
      </w:r>
    </w:p>
    <w:p w:rsidR="00185A6E" w:rsidRDefault="00185A6E" w:rsidP="00185A6E"/>
    <w:tbl>
      <w:tblPr>
        <w:tblStyle w:val="Tabela-Siatka"/>
        <w:tblW w:w="0" w:type="auto"/>
        <w:tblInd w:w="-318" w:type="dxa"/>
        <w:tblLayout w:type="fixed"/>
        <w:tblLook w:val="04A0" w:firstRow="1" w:lastRow="0" w:firstColumn="1" w:lastColumn="0" w:noHBand="0" w:noVBand="1"/>
      </w:tblPr>
      <w:tblGrid>
        <w:gridCol w:w="568"/>
        <w:gridCol w:w="2693"/>
        <w:gridCol w:w="709"/>
        <w:gridCol w:w="709"/>
        <w:gridCol w:w="1134"/>
        <w:gridCol w:w="992"/>
        <w:gridCol w:w="992"/>
        <w:gridCol w:w="1809"/>
      </w:tblGrid>
      <w:tr w:rsidR="00185A6E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185A6E">
            <w:pPr>
              <w:jc w:val="both"/>
            </w:pPr>
            <w:r>
              <w:t>Lp.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185A6E">
            <w:pPr>
              <w:jc w:val="both"/>
            </w:pPr>
            <w:r>
              <w:t>Nazwa gatunkowa: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Pr="00367737" w:rsidRDefault="00185A6E">
            <w:pPr>
              <w:jc w:val="both"/>
              <w:rPr>
                <w:sz w:val="20"/>
                <w:szCs w:val="20"/>
              </w:rPr>
            </w:pPr>
            <w:r w:rsidRPr="00367737">
              <w:rPr>
                <w:sz w:val="20"/>
                <w:szCs w:val="20"/>
              </w:rPr>
              <w:t>Ilość sztuk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Pr="00367737" w:rsidRDefault="00185A6E">
            <w:pPr>
              <w:jc w:val="both"/>
              <w:rPr>
                <w:sz w:val="20"/>
                <w:szCs w:val="20"/>
              </w:rPr>
            </w:pPr>
            <w:r w:rsidRPr="00367737">
              <w:rPr>
                <w:sz w:val="20"/>
                <w:szCs w:val="20"/>
              </w:rPr>
              <w:t>forma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Pr="00031405" w:rsidRDefault="00F22E6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Wysokość </w:t>
            </w:r>
            <w:r w:rsidR="00A65C5F">
              <w:rPr>
                <w:sz w:val="20"/>
                <w:szCs w:val="20"/>
              </w:rPr>
              <w:t>całkowita</w:t>
            </w:r>
            <w:r w:rsidR="00185A6E" w:rsidRPr="00031405">
              <w:rPr>
                <w:sz w:val="20"/>
                <w:szCs w:val="20"/>
              </w:rPr>
              <w:t xml:space="preserve"> (m)</w:t>
            </w:r>
            <w:r w:rsidR="007F5C0F">
              <w:rPr>
                <w:sz w:val="20"/>
                <w:szCs w:val="20"/>
              </w:rPr>
              <w:t xml:space="preserve"> / pojemnik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185A6E">
            <w:pPr>
              <w:jc w:val="both"/>
            </w:pPr>
            <w:r>
              <w:t>Obwód na wys. 1m /cm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Pr="00031405" w:rsidRDefault="00185A6E">
            <w:pPr>
              <w:jc w:val="both"/>
              <w:rPr>
                <w:sz w:val="20"/>
                <w:szCs w:val="20"/>
              </w:rPr>
            </w:pPr>
            <w:r w:rsidRPr="00031405">
              <w:rPr>
                <w:sz w:val="20"/>
                <w:szCs w:val="20"/>
              </w:rPr>
              <w:t xml:space="preserve">rozstaw sadzenia (cm) 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F22E61">
            <w:pPr>
              <w:jc w:val="both"/>
            </w:pPr>
            <w:r>
              <w:t>U</w:t>
            </w:r>
            <w:r w:rsidR="00185A6E">
              <w:t>wagi</w:t>
            </w:r>
            <w:r>
              <w:t>:</w:t>
            </w:r>
          </w:p>
        </w:tc>
      </w:tr>
      <w:tr w:rsidR="00185A6E" w:rsidTr="00185A6E">
        <w:tc>
          <w:tcPr>
            <w:tcW w:w="960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185A6E">
            <w:pPr>
              <w:jc w:val="center"/>
              <w:rPr>
                <w:b/>
              </w:rPr>
            </w:pPr>
            <w:r>
              <w:rPr>
                <w:b/>
              </w:rPr>
              <w:t>DRZEWA</w:t>
            </w:r>
          </w:p>
        </w:tc>
      </w:tr>
      <w:tr w:rsidR="005F5959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959" w:rsidRDefault="009D384A">
            <w:pPr>
              <w:jc w:val="both"/>
            </w:pPr>
            <w:r>
              <w:t>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959" w:rsidRDefault="005F5959" w:rsidP="005F278A">
            <w:pPr>
              <w:jc w:val="both"/>
            </w:pPr>
            <w:r>
              <w:t>Buk pospolity ‘</w:t>
            </w:r>
            <w:proofErr w:type="spellStart"/>
            <w:r>
              <w:t>Pendula</w:t>
            </w:r>
            <w:proofErr w:type="spellEnd"/>
            <w:r>
              <w:t>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959" w:rsidRDefault="005F5959">
            <w:pPr>
              <w:jc w:val="both"/>
            </w:pPr>
            <w: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959" w:rsidRDefault="001F5DC5">
            <w:pPr>
              <w:jc w:val="both"/>
            </w:pPr>
            <w:r>
              <w:t>Pa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959" w:rsidRDefault="007723A2" w:rsidP="007723A2">
            <w:pPr>
              <w:jc w:val="both"/>
            </w:pPr>
            <w:r>
              <w:t>4,0</w:t>
            </w:r>
            <w:r w:rsidR="00F22E61">
              <w:t>-5</w:t>
            </w:r>
            <w:r>
              <w:t>,</w:t>
            </w:r>
            <w:r w:rsidR="00F22E61"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5959" w:rsidRDefault="00F22E61">
            <w:pPr>
              <w:jc w:val="both"/>
            </w:pPr>
            <w:r>
              <w:t>20-25</w:t>
            </w:r>
          </w:p>
        </w:tc>
        <w:tc>
          <w:tcPr>
            <w:tcW w:w="28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959" w:rsidRDefault="00884A3A" w:rsidP="001F5DC5">
            <w:pPr>
              <w:jc w:val="both"/>
            </w:pPr>
            <w:r>
              <w:t>m</w:t>
            </w:r>
            <w:r w:rsidR="005F5959">
              <w:t>iejsca po usuwanych wierzbach</w:t>
            </w:r>
            <w:r w:rsidR="001F5DC5">
              <w:t>, s</w:t>
            </w:r>
            <w:r w:rsidR="001F5DC5" w:rsidRPr="001F5DC5">
              <w:t>oliter wysokopienny</w:t>
            </w:r>
            <w:r w:rsidR="001F5DC5">
              <w:t>, 5 XP</w:t>
            </w:r>
          </w:p>
        </w:tc>
      </w:tr>
      <w:tr w:rsidR="00185A6E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9D384A">
            <w:pPr>
              <w:jc w:val="both"/>
            </w:pPr>
            <w:r>
              <w:t>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185A6E">
            <w:pPr>
              <w:jc w:val="both"/>
            </w:pPr>
            <w:r>
              <w:t>Daglezja zielona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884A3A">
            <w:pPr>
              <w:jc w:val="both"/>
            </w:pPr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185A6E">
            <w:pPr>
              <w:jc w:val="both"/>
            </w:pPr>
            <w:r>
              <w:t>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1F5DC5" w:rsidP="007723A2">
            <w:pPr>
              <w:jc w:val="both"/>
            </w:pPr>
            <w:r>
              <w:t>2</w:t>
            </w:r>
            <w:r w:rsidR="007723A2">
              <w:t>,</w:t>
            </w:r>
            <w:r>
              <w:t>5-3</w:t>
            </w:r>
            <w:r w:rsidR="007723A2">
              <w:t>,</w:t>
            </w:r>
            <w: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85A6E" w:rsidRDefault="00185A6E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5A6E" w:rsidRDefault="00185A6E">
            <w:pPr>
              <w:jc w:val="both"/>
            </w:pP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5A6E" w:rsidRDefault="001F5DC5">
            <w:pPr>
              <w:jc w:val="both"/>
            </w:pPr>
            <w:r>
              <w:t>3 XP</w:t>
            </w:r>
          </w:p>
        </w:tc>
      </w:tr>
      <w:tr w:rsidR="009D384A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9D384A" w:rsidP="00F3546A">
            <w:pPr>
              <w:jc w:val="both"/>
            </w:pPr>
            <w:r>
              <w:t>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C745EF">
            <w:pPr>
              <w:jc w:val="both"/>
            </w:pPr>
            <w:r>
              <w:t>J</w:t>
            </w:r>
            <w:r w:rsidR="009D384A">
              <w:t>abłoń</w:t>
            </w:r>
            <w:r>
              <w:t xml:space="preserve"> </w:t>
            </w:r>
            <w:r w:rsidR="00884A3A">
              <w:t>ozdobna ‘</w:t>
            </w:r>
            <w:proofErr w:type="spellStart"/>
            <w:r w:rsidR="00884A3A">
              <w:t>Royalty</w:t>
            </w:r>
            <w:proofErr w:type="spellEnd"/>
            <w:r w:rsidR="00884A3A">
              <w:t>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884A3A">
            <w:pPr>
              <w:jc w:val="both"/>
            </w:pPr>
            <w: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C745EF">
            <w:pPr>
              <w:jc w:val="both"/>
            </w:pPr>
            <w:r>
              <w:t>Na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D3513E" w:rsidP="007723A2">
            <w:pPr>
              <w:jc w:val="both"/>
            </w:pPr>
            <w:r>
              <w:t>2,0-2,5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884A3A">
            <w:pPr>
              <w:jc w:val="both"/>
            </w:pPr>
            <w:r>
              <w:t>8-10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9D384A">
            <w:pPr>
              <w:jc w:val="both"/>
            </w:pP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9D384A">
            <w:pPr>
              <w:jc w:val="both"/>
            </w:pPr>
          </w:p>
        </w:tc>
      </w:tr>
      <w:tr w:rsidR="009D384A" w:rsidTr="00185A6E">
        <w:tc>
          <w:tcPr>
            <w:tcW w:w="960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384A" w:rsidRDefault="009D384A">
            <w:pPr>
              <w:jc w:val="center"/>
              <w:rPr>
                <w:b/>
              </w:rPr>
            </w:pPr>
            <w:r>
              <w:rPr>
                <w:b/>
              </w:rPr>
              <w:t>KRZEWY</w:t>
            </w:r>
          </w:p>
        </w:tc>
      </w:tr>
      <w:tr w:rsidR="009D384A" w:rsidTr="00884A3A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9D384A" w:rsidP="00F3546A">
            <w:pPr>
              <w:jc w:val="both"/>
            </w:pPr>
            <w:r>
              <w:t>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384A" w:rsidRDefault="009D384A">
            <w:pPr>
              <w:jc w:val="both"/>
            </w:pPr>
            <w:r>
              <w:t xml:space="preserve">Berberys </w:t>
            </w:r>
            <w:proofErr w:type="spellStart"/>
            <w:r>
              <w:t>Thunberga</w:t>
            </w:r>
            <w:proofErr w:type="spellEnd"/>
            <w:r>
              <w:t xml:space="preserve"> ‘</w:t>
            </w:r>
            <w:proofErr w:type="spellStart"/>
            <w:r>
              <w:t>Atropurpurea</w:t>
            </w:r>
            <w:proofErr w:type="spellEnd"/>
            <w:r>
              <w:t xml:space="preserve"> 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384A" w:rsidRDefault="00884A3A">
            <w:pPr>
              <w:jc w:val="both"/>
            </w:pPr>
            <w:r>
              <w:t>118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384A" w:rsidRDefault="009D384A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7F5C0F" w:rsidP="007F5C0F">
            <w:pPr>
              <w:jc w:val="both"/>
            </w:pPr>
            <w:r>
              <w:t>C5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9D384A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884A3A">
            <w:pPr>
              <w:jc w:val="both"/>
            </w:pPr>
            <w:r>
              <w:t>80x80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884A3A">
            <w:pPr>
              <w:jc w:val="both"/>
            </w:pPr>
            <w:r>
              <w:t>u</w:t>
            </w:r>
            <w:r w:rsidR="009D384A">
              <w:t>zupełnienia</w:t>
            </w:r>
            <w:r w:rsidR="00F41856">
              <w:br/>
            </w:r>
            <w:r w:rsidR="009D384A">
              <w:t xml:space="preserve"> w żywopłocie</w:t>
            </w:r>
          </w:p>
        </w:tc>
      </w:tr>
      <w:tr w:rsidR="009D384A" w:rsidTr="009D384A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9D384A">
            <w:pPr>
              <w:jc w:val="both"/>
            </w:pPr>
            <w:r>
              <w:t>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9D384A" w:rsidP="00F3546A">
            <w:pPr>
              <w:jc w:val="both"/>
            </w:pPr>
            <w:r>
              <w:t xml:space="preserve">Irga </w:t>
            </w:r>
            <w:proofErr w:type="spellStart"/>
            <w:r>
              <w:t>Dammera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384A" w:rsidRDefault="00884A3A">
            <w:pPr>
              <w:jc w:val="both"/>
            </w:pPr>
            <w:r>
              <w:t>45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384A" w:rsidRDefault="009D384A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7F5C0F" w:rsidP="007F5C0F">
            <w:pPr>
              <w:jc w:val="both"/>
            </w:pPr>
            <w:r>
              <w:t>C5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Default="009D384A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D384A" w:rsidRDefault="00884A3A">
            <w:pPr>
              <w:jc w:val="both"/>
            </w:pPr>
            <w:r>
              <w:t>70x70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84A" w:rsidRPr="0014676D" w:rsidRDefault="0014676D">
            <w:pPr>
              <w:jc w:val="both"/>
            </w:pPr>
            <w:r w:rsidRPr="0014676D">
              <w:t>uzupełnienia na rabatach</w:t>
            </w: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 xml:space="preserve">Jałowiec pospolity ‘Green </w:t>
            </w:r>
            <w:proofErr w:type="spellStart"/>
            <w:r>
              <w:t>Carpet</w:t>
            </w:r>
            <w:proofErr w:type="spellEnd"/>
            <w:r>
              <w:t>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 w:rsidP="007F5C0F">
            <w:pPr>
              <w:jc w:val="both"/>
            </w:pPr>
            <w:r>
              <w:t>C5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70x70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Pr="0014676D" w:rsidRDefault="0014676D" w:rsidP="00F3546A">
            <w:pPr>
              <w:jc w:val="both"/>
            </w:pPr>
            <w:r w:rsidRPr="0014676D">
              <w:t>uzupełnienia na rabatach</w:t>
            </w: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Jałowiec sabiński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 w:rsidP="007F5C0F">
            <w:pPr>
              <w:jc w:val="both"/>
            </w:pPr>
            <w:r>
              <w:t>C5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8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Lawenda wąskolistna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>
            <w:pPr>
              <w:jc w:val="both"/>
            </w:pPr>
            <w:r>
              <w:t>C3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40x40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Pr="0014676D" w:rsidRDefault="0014676D" w:rsidP="00F3546A">
            <w:pPr>
              <w:jc w:val="both"/>
            </w:pPr>
            <w:r w:rsidRPr="0014676D">
              <w:t>uzupełnienia na rabatach</w:t>
            </w: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  <w:r>
              <w:t>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Lilak pospolity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6352D2">
            <w:pPr>
              <w:jc w:val="both"/>
            </w:pPr>
            <w: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>
            <w:pPr>
              <w:jc w:val="both"/>
            </w:pPr>
            <w:r>
              <w:t>C10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10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Pięciornik krzewiasty ‘</w:t>
            </w:r>
            <w:proofErr w:type="spellStart"/>
            <w:r>
              <w:t>Goldfinger</w:t>
            </w:r>
            <w:proofErr w:type="spellEnd"/>
            <w:r>
              <w:t>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49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 w:rsidP="00F3546A">
            <w:pPr>
              <w:jc w:val="both"/>
            </w:pPr>
            <w:r>
              <w:t>C5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60x60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Pr="0014676D" w:rsidRDefault="0014676D" w:rsidP="00F3546A">
            <w:pPr>
              <w:jc w:val="both"/>
            </w:pPr>
            <w:r w:rsidRPr="0014676D">
              <w:t>uzupełnienia na rabatach</w:t>
            </w: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11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Pigwowiec pośredni ‘</w:t>
            </w:r>
            <w:proofErr w:type="spellStart"/>
            <w:r>
              <w:t>Nicoline</w:t>
            </w:r>
            <w:proofErr w:type="spellEnd"/>
            <w:r>
              <w:t>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>
            <w:pPr>
              <w:jc w:val="both"/>
            </w:pPr>
            <w:r>
              <w:t>C5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60x60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Pr="0014676D" w:rsidRDefault="0014676D" w:rsidP="00F3546A">
            <w:pPr>
              <w:jc w:val="both"/>
            </w:pPr>
            <w:r w:rsidRPr="0014676D">
              <w:t>uzupełnienia na rabatach</w:t>
            </w: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12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 xml:space="preserve">Róża okrywowa ‘The </w:t>
            </w:r>
            <w:proofErr w:type="spellStart"/>
            <w:r>
              <w:t>Fairy</w:t>
            </w:r>
            <w:proofErr w:type="spellEnd"/>
            <w:r>
              <w:t>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105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R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 w:rsidP="00F3546A">
            <w:pPr>
              <w:jc w:val="both"/>
            </w:pPr>
            <w:r>
              <w:t>C3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50x50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Pr="0014676D" w:rsidRDefault="0014676D" w:rsidP="00F3546A">
            <w:pPr>
              <w:jc w:val="both"/>
            </w:pPr>
            <w:r w:rsidRPr="0014676D">
              <w:t>uzupełnienia na rabatach</w:t>
            </w:r>
            <w:r>
              <w:t>, różowa</w:t>
            </w: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13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Tawuła japońska ‘</w:t>
            </w:r>
            <w:proofErr w:type="spellStart"/>
            <w:r>
              <w:t>Crispa</w:t>
            </w:r>
            <w:proofErr w:type="spellEnd"/>
            <w:r>
              <w:t xml:space="preserve">’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130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>
            <w:pPr>
              <w:jc w:val="both"/>
            </w:pPr>
            <w:r>
              <w:t>C5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50x50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Pr="0014676D" w:rsidRDefault="0014676D" w:rsidP="00F3546A">
            <w:pPr>
              <w:jc w:val="both"/>
            </w:pPr>
            <w:r w:rsidRPr="0014676D">
              <w:t>uzupełnienia na rabatach</w:t>
            </w:r>
          </w:p>
        </w:tc>
      </w:tr>
      <w:tr w:rsidR="0014676D" w:rsidTr="00031405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14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 w:rsidP="00F3546A">
            <w:pPr>
              <w:jc w:val="both"/>
            </w:pPr>
            <w:r>
              <w:t>Trzmielina Fortuna ‘</w:t>
            </w:r>
            <w:proofErr w:type="spellStart"/>
            <w:r>
              <w:t>Emerald’n’Gold</w:t>
            </w:r>
            <w:proofErr w:type="spellEnd"/>
            <w:r>
              <w:t>’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7F5C0F">
            <w:pPr>
              <w:jc w:val="both"/>
            </w:pPr>
            <w:r>
              <w:t>C3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Default="0014676D">
            <w:pPr>
              <w:jc w:val="both"/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676D" w:rsidRDefault="0014676D">
            <w:pPr>
              <w:jc w:val="both"/>
            </w:pPr>
            <w:r>
              <w:t>60x60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676D" w:rsidRPr="0014676D" w:rsidRDefault="0014676D" w:rsidP="00F3546A">
            <w:pPr>
              <w:jc w:val="both"/>
            </w:pPr>
            <w:r w:rsidRPr="0014676D">
              <w:t>uzupełnienia na rabatach</w:t>
            </w:r>
          </w:p>
        </w:tc>
      </w:tr>
    </w:tbl>
    <w:p w:rsidR="00185A6E" w:rsidRDefault="00185A6E" w:rsidP="00185A6E">
      <w:pPr>
        <w:ind w:left="4248" w:firstLine="708"/>
        <w:jc w:val="both"/>
      </w:pPr>
      <w:r>
        <w:t xml:space="preserve"> </w:t>
      </w:r>
    </w:p>
    <w:p w:rsidR="00185A6E" w:rsidRDefault="00185A6E" w:rsidP="00185A6E">
      <w:pPr>
        <w:pStyle w:val="Tekstpodstawowy"/>
      </w:pPr>
    </w:p>
    <w:p w:rsidR="00185A6E" w:rsidRDefault="00185A6E" w:rsidP="00185A6E">
      <w:pPr>
        <w:pStyle w:val="Tekstpodstawowy"/>
      </w:pPr>
      <w:r>
        <w:t>Na – forma naturalna</w:t>
      </w:r>
      <w:r w:rsidR="006A42B7">
        <w:tab/>
      </w:r>
      <w:r w:rsidR="006A42B7">
        <w:tab/>
      </w:r>
      <w:r w:rsidR="007D1019">
        <w:t>Pa – forma pienna</w:t>
      </w:r>
      <w:r w:rsidR="006A42B7">
        <w:tab/>
      </w:r>
      <w:r w:rsidR="006A42B7">
        <w:tab/>
      </w:r>
      <w:r>
        <w:t>K – krzew</w:t>
      </w:r>
      <w:r w:rsidR="006A42B7">
        <w:tab/>
      </w:r>
      <w:r w:rsidR="006A42B7">
        <w:tab/>
      </w:r>
      <w:r>
        <w:t xml:space="preserve">R </w:t>
      </w:r>
      <w:r w:rsidR="00390EF3">
        <w:t>–</w:t>
      </w:r>
      <w:r>
        <w:t xml:space="preserve"> róża</w:t>
      </w:r>
    </w:p>
    <w:p w:rsidR="007D1019" w:rsidRDefault="007D1019" w:rsidP="00185A6E">
      <w:pPr>
        <w:pStyle w:val="Tekstpodstawowy"/>
      </w:pPr>
      <w:r>
        <w:t xml:space="preserve">5 </w:t>
      </w:r>
      <w:r w:rsidR="000177FA">
        <w:t xml:space="preserve">XP </w:t>
      </w:r>
      <w:r>
        <w:t>-  pięciokrotnie szkółkowana</w:t>
      </w:r>
      <w:r w:rsidR="000177FA">
        <w:t xml:space="preserve"> </w:t>
      </w:r>
      <w:r w:rsidR="003239F7">
        <w:t>z bryłą w siatce z drutu</w:t>
      </w:r>
      <w:r w:rsidR="000177FA">
        <w:t xml:space="preserve"> C 5-  pojemnik 5 litrów</w:t>
      </w:r>
    </w:p>
    <w:p w:rsidR="000177FA" w:rsidRDefault="000177FA" w:rsidP="00185A6E">
      <w:pPr>
        <w:pStyle w:val="Tekstpodstawowy"/>
      </w:pPr>
      <w:r>
        <w:t xml:space="preserve">Materiał roślinny powinien być zgodny z powyższą tabelą (odnośnie wszystkich opisanych parametrów). Wszelkie zmiany możliwe dopiero po uzyskaniu akceptacji Inwestora. </w:t>
      </w:r>
    </w:p>
    <w:p w:rsidR="000177FA" w:rsidRDefault="000177FA" w:rsidP="00185A6E">
      <w:pPr>
        <w:pStyle w:val="Tekstpodstawowy"/>
      </w:pPr>
      <w:r>
        <w:t>W przypadku róż dopuszcza się zakup materiału z gołym korzeniem (w sezonie jesiennym).</w:t>
      </w:r>
    </w:p>
    <w:p w:rsidR="006A42B7" w:rsidRDefault="006A42B7" w:rsidP="00185A6E">
      <w:pPr>
        <w:pStyle w:val="Tekstpodstawowy"/>
      </w:pPr>
    </w:p>
    <w:p w:rsidR="006A42B7" w:rsidRDefault="006A42B7" w:rsidP="00185A6E">
      <w:pPr>
        <w:pStyle w:val="Tekstpodstawowy"/>
      </w:pPr>
    </w:p>
    <w:p w:rsidR="00390EF3" w:rsidRDefault="00390EF3" w:rsidP="00185A6E">
      <w:pPr>
        <w:pStyle w:val="Tekstpodstawowy"/>
      </w:pPr>
    </w:p>
    <w:p w:rsidR="00185A6E" w:rsidRDefault="00185A6E" w:rsidP="00185A6E">
      <w:pPr>
        <w:pStyle w:val="Tekstpodstawowy"/>
      </w:pPr>
    </w:p>
    <w:p w:rsidR="00185A6E" w:rsidRDefault="00185A6E" w:rsidP="00185A6E">
      <w:pPr>
        <w:pStyle w:val="Tekstpodstawowy"/>
      </w:pPr>
    </w:p>
    <w:p w:rsidR="00185A6E" w:rsidRDefault="00185A6E" w:rsidP="00185A6E">
      <w:pPr>
        <w:pStyle w:val="Tekstpodstawowy"/>
      </w:pPr>
    </w:p>
    <w:p w:rsidR="00185A6E" w:rsidRDefault="00185A6E" w:rsidP="00185A6E">
      <w:pPr>
        <w:pStyle w:val="Tekstpodstawowy"/>
      </w:pPr>
    </w:p>
    <w:p w:rsidR="00390EF3" w:rsidRDefault="00390EF3" w:rsidP="00390EF3">
      <w:r>
        <w:lastRenderedPageBreak/>
        <w:t>PRZYKŁADOWE ELEMENTY MAŁEJ ARCHITEKTURY</w:t>
      </w:r>
    </w:p>
    <w:p w:rsidR="00390EF3" w:rsidRDefault="00390EF3" w:rsidP="00390EF3"/>
    <w:p w:rsidR="00390EF3" w:rsidRDefault="00390EF3" w:rsidP="00390EF3">
      <w:r>
        <w:rPr>
          <w:noProof/>
        </w:rPr>
        <w:drawing>
          <wp:inline distT="0" distB="0" distL="0" distR="0">
            <wp:extent cx="4657725" cy="2724150"/>
            <wp:effectExtent l="0" t="0" r="9525" b="0"/>
            <wp:docPr id="18" name="Obraz 18" descr="lawka-wenecja-001110_2_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lawka-wenecja-001110_2_l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EF3" w:rsidRDefault="00390EF3" w:rsidP="00390EF3"/>
    <w:p w:rsidR="00390EF3" w:rsidRDefault="00390EF3" w:rsidP="00390EF3"/>
    <w:p w:rsidR="00390EF3" w:rsidRDefault="00390EF3" w:rsidP="00390EF3">
      <w:r>
        <w:rPr>
          <w:noProof/>
        </w:rPr>
        <w:drawing>
          <wp:inline distT="0" distB="0" distL="0" distR="0">
            <wp:extent cx="4829175" cy="3152775"/>
            <wp:effectExtent l="0" t="0" r="9525" b="9525"/>
            <wp:docPr id="17" name="Obraz 17" descr="lawka-wenecja-001110_8_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lawka-wenecja-001110_8_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EF3" w:rsidRDefault="00390EF3" w:rsidP="00390EF3"/>
    <w:p w:rsidR="00390EF3" w:rsidRDefault="00390EF3" w:rsidP="00390EF3">
      <w:r>
        <w:rPr>
          <w:noProof/>
        </w:rPr>
        <w:lastRenderedPageBreak/>
        <w:drawing>
          <wp:inline distT="0" distB="0" distL="0" distR="0">
            <wp:extent cx="5200650" cy="3028950"/>
            <wp:effectExtent l="0" t="0" r="0" b="0"/>
            <wp:docPr id="16" name="Obraz 16" descr="kosz-na-smieci-wenecja-003351_3_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sz-na-smieci-wenecja-003351_3_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EF3" w:rsidRDefault="00390EF3" w:rsidP="00390EF3"/>
    <w:p w:rsidR="00390EF3" w:rsidRDefault="00390EF3" w:rsidP="00390EF3">
      <w:r>
        <w:rPr>
          <w:noProof/>
        </w:rPr>
        <w:drawing>
          <wp:inline distT="0" distB="0" distL="0" distR="0">
            <wp:extent cx="5295900" cy="2971800"/>
            <wp:effectExtent l="0" t="0" r="0" b="0"/>
            <wp:docPr id="15" name="Obraz 15" descr="lawka-tunis-001136_1_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lawka-tunis-001136_1_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EF3" w:rsidRDefault="00390EF3" w:rsidP="00390EF3">
      <w:r>
        <w:rPr>
          <w:noProof/>
        </w:rPr>
        <w:lastRenderedPageBreak/>
        <w:drawing>
          <wp:inline distT="0" distB="0" distL="0" distR="0">
            <wp:extent cx="5114925" cy="3057525"/>
            <wp:effectExtent l="0" t="0" r="9525" b="9525"/>
            <wp:docPr id="14" name="Obraz 14" descr="kosz-na-smieci-tunis-003339-003340_2_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kosz-na-smieci-tunis-003339-003340_2_l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EF3" w:rsidRDefault="00390EF3" w:rsidP="00390EF3">
      <w:r>
        <w:rPr>
          <w:noProof/>
        </w:rPr>
        <w:drawing>
          <wp:inline distT="0" distB="0" distL="0" distR="0">
            <wp:extent cx="4476750" cy="3352800"/>
            <wp:effectExtent l="0" t="0" r="0" b="0"/>
            <wp:docPr id="13" name="Obraz 13" descr="kosz-na-smieci-tunis-003339-003340_10_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 descr="kosz-na-smieci-tunis-003339-003340_10_l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A6E" w:rsidRDefault="00185A6E" w:rsidP="00185A6E">
      <w:r>
        <w:br w:type="page"/>
      </w:r>
    </w:p>
    <w:p w:rsidR="003A4694" w:rsidRDefault="003A4694">
      <w:pPr>
        <w:sectPr w:rsidR="003A4694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A4694" w:rsidRDefault="003A4694" w:rsidP="003A4694">
      <w:pPr>
        <w:pStyle w:val="Legenda"/>
        <w:keepNext/>
        <w:rPr>
          <w:rFonts w:ascii="Times New Roman" w:hAnsi="Times New Roman" w:cs="Times New Roman"/>
          <w:color w:val="auto"/>
          <w:sz w:val="24"/>
        </w:rPr>
      </w:pPr>
      <w:r>
        <w:rPr>
          <w:rFonts w:ascii="Times New Roman" w:hAnsi="Times New Roman" w:cs="Times New Roman"/>
          <w:color w:val="auto"/>
          <w:sz w:val="24"/>
        </w:rPr>
        <w:lastRenderedPageBreak/>
        <w:t xml:space="preserve">TABELA NR 1. Inwentaryzacja dendrologiczna wraz z projektem gospodarki drzewostanem.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71"/>
        <w:gridCol w:w="2287"/>
        <w:gridCol w:w="2402"/>
        <w:gridCol w:w="3223"/>
        <w:gridCol w:w="1259"/>
        <w:gridCol w:w="1259"/>
        <w:gridCol w:w="3217"/>
      </w:tblGrid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4694" w:rsidRDefault="003A4694">
            <w:pPr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</w:rPr>
              <w:t>Lp.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4694" w:rsidRDefault="003A4694">
            <w:pPr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</w:rPr>
              <w:t>Nazwa polska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4694" w:rsidRDefault="003A4694">
            <w:pPr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</w:rPr>
              <w:t>Nazwa łacińska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4694" w:rsidRDefault="003A4694">
            <w:pPr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</w:rPr>
              <w:t>Obwód na wys. 130 cm/ Średnica [cm]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4694" w:rsidRDefault="003A4694">
            <w:pPr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</w:rPr>
              <w:t>Wysokość [m]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4694" w:rsidRDefault="003A4694">
            <w:pPr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</w:rPr>
              <w:t>Szerokość korony [m]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4694" w:rsidRDefault="003A4694">
            <w:pPr>
              <w:jc w:val="center"/>
              <w:rPr>
                <w:b/>
                <w:szCs w:val="22"/>
                <w:lang w:eastAsia="en-US"/>
              </w:rPr>
            </w:pPr>
            <w:r>
              <w:rPr>
                <w:b/>
              </w:rPr>
              <w:t>Uwagi / Zalecenia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Śliwa ozdobna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proofErr w:type="spellStart"/>
            <w:r>
              <w:rPr>
                <w:i/>
              </w:rPr>
              <w:t>Prunus</w:t>
            </w:r>
            <w:proofErr w:type="spellEnd"/>
            <w:r>
              <w:rPr>
                <w:i/>
              </w:rPr>
              <w:t xml:space="preserve"> 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85/ 27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6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posusz 5% 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Berberys </w:t>
            </w:r>
            <w:proofErr w:type="spellStart"/>
            <w:r>
              <w:t>Thunberga</w:t>
            </w:r>
            <w:proofErr w:type="spellEnd"/>
            <w:r>
              <w:t xml:space="preserve"> ‘</w:t>
            </w:r>
            <w:proofErr w:type="spellStart"/>
            <w:r>
              <w:t>Atropurpurea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proofErr w:type="spellStart"/>
            <w:r>
              <w:rPr>
                <w:i/>
              </w:rPr>
              <w:t>Berberis</w:t>
            </w:r>
            <w:proofErr w:type="spellEnd"/>
            <w:r>
              <w:rPr>
                <w:i/>
              </w:rPr>
              <w:t xml:space="preserve"> thunbergii ‘</w:t>
            </w:r>
            <w:proofErr w:type="spellStart"/>
            <w:r>
              <w:rPr>
                <w:i/>
              </w:rPr>
              <w:t>Atropurpurea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żywopłot – 9mb długości z ubytkami / </w:t>
            </w:r>
            <w:r>
              <w:rPr>
                <w:i/>
              </w:rPr>
              <w:t>cięcia formujące,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Irga </w:t>
            </w:r>
            <w:proofErr w:type="spellStart"/>
            <w:r>
              <w:t>Dammera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proofErr w:type="spellStart"/>
            <w:r>
              <w:rPr>
                <w:i/>
              </w:rPr>
              <w:t>Cotoneaster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dammeri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18,5m</w:t>
            </w:r>
            <w:r>
              <w:rPr>
                <w:vertAlign w:val="superscript"/>
              </w:rPr>
              <w:t xml:space="preserve">2 </w:t>
            </w:r>
            <w:r>
              <w:t xml:space="preserve">(dwie plamy) / </w:t>
            </w:r>
            <w:r>
              <w:rPr>
                <w:i/>
              </w:rPr>
              <w:t>cięcia sanitarne,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Cis pospolity 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Taxus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baccata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10,30,35,20,27,22,25/ 3,9,11,6,9,7,8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pokrój rozłożysty / </w:t>
            </w:r>
            <w:r>
              <w:rPr>
                <w:i/>
              </w:rPr>
              <w:t>cięcia formujące</w:t>
            </w:r>
            <w:r>
              <w:t xml:space="preserve"> 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Berberys </w:t>
            </w:r>
            <w:proofErr w:type="spellStart"/>
            <w:r>
              <w:t>Thunberga</w:t>
            </w:r>
            <w:proofErr w:type="spellEnd"/>
            <w:r>
              <w:t xml:space="preserve"> ‘</w:t>
            </w:r>
            <w:proofErr w:type="spellStart"/>
            <w:r>
              <w:t>Atropurpurea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Berberis</w:t>
            </w:r>
            <w:proofErr w:type="spellEnd"/>
            <w:r>
              <w:rPr>
                <w:i/>
              </w:rPr>
              <w:t xml:space="preserve"> thunbergii ‘</w:t>
            </w:r>
            <w:proofErr w:type="spellStart"/>
            <w:r>
              <w:rPr>
                <w:i/>
              </w:rPr>
              <w:t>Atropurpurea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żywopłot – 11mb długości (łącznie w dwóch kawałkach) z ubytkami,  suche – 2szt. / </w:t>
            </w:r>
            <w:r>
              <w:rPr>
                <w:i/>
              </w:rPr>
              <w:t>cięcia formujące, uzupełnienie ubytków</w:t>
            </w:r>
            <w:r>
              <w:t xml:space="preserve"> </w:t>
            </w:r>
            <w:r>
              <w:rPr>
                <w:i/>
              </w:rPr>
              <w:t>i wymiana suchych egzemplarzy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Tawuła van </w:t>
            </w:r>
            <w:proofErr w:type="spellStart"/>
            <w:r>
              <w:t>Houtte’a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Spiraea</w:t>
            </w:r>
            <w:proofErr w:type="spellEnd"/>
            <w:r>
              <w:rPr>
                <w:i/>
                <w:iCs/>
              </w:rPr>
              <w:t xml:space="preserve"> ×</w:t>
            </w:r>
            <w:proofErr w:type="spellStart"/>
            <w:r>
              <w:rPr>
                <w:i/>
                <w:iCs/>
              </w:rPr>
              <w:t>vanhouttei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1,3; 2,2; 1,9; 1,9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krzewy – 4 szt., różne wysokości / </w:t>
            </w:r>
            <w:r>
              <w:rPr>
                <w:i/>
              </w:rPr>
              <w:t>cięcia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Irga </w:t>
            </w:r>
            <w:proofErr w:type="spellStart"/>
            <w:r>
              <w:t>Dammera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Cotoneaster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dammeri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21m</w:t>
            </w:r>
            <w:r>
              <w:rPr>
                <w:vertAlign w:val="superscript"/>
              </w:rPr>
              <w:t xml:space="preserve">2 </w:t>
            </w:r>
            <w:r>
              <w:t xml:space="preserve">(dwie plamy) / </w:t>
            </w:r>
            <w:r>
              <w:rPr>
                <w:i/>
              </w:rPr>
              <w:t>cięcia sanitarne,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Wierzba biała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Salix</w:t>
            </w:r>
            <w:proofErr w:type="spellEnd"/>
            <w:r>
              <w:rPr>
                <w:i/>
                <w:iCs/>
              </w:rPr>
              <w:t xml:space="preserve"> alba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160/ 51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mocno pochylona, dziuple, ubytki powierzchniowe, egzemplarz stary, rachityczny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9.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Obiela wielkokwiatowa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Exochorda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racemosa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32,24,23/ 10,8,7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trzypniowa, posusz 10%, zabliźnione rozłamanie, </w:t>
            </w:r>
            <w:r>
              <w:lastRenderedPageBreak/>
              <w:t xml:space="preserve">egzemplarz stary 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lastRenderedPageBreak/>
              <w:t>10.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Cyprysik groszkowy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Chamaecyparis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pisifera</w:t>
            </w:r>
            <w:proofErr w:type="spellEnd"/>
            <w:r>
              <w:t> 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47/ 15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egzemplarz stary, korona ażurowa, pokrój symetryczny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11.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26,25,20/ 8,8,6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trzypniowy, korona ażurowa, lekko pochylony, ubytki kory / </w:t>
            </w:r>
            <w:r>
              <w:rPr>
                <w:i/>
              </w:rPr>
              <w:t>cięcia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34,18/ 11,6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2,2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dwupniowy, korona ażurowa, pokrój rozłożysty / </w:t>
            </w:r>
            <w:r>
              <w:rPr>
                <w:i/>
              </w:rPr>
              <w:t>cięcia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13.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Obiela wielkokwiatowa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Exochorda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racemosa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23/ 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2,3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egzemplarz stary, posusz 60%, mocno pochylona, wypróchniały pień, zamierająca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Obiela wielkokwiatowa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Exochorda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racemosa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28,19,21/ 9,6,7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trzypniowa, egzemplarz stary, pochylona, posusz 5% / </w:t>
            </w:r>
            <w:r>
              <w:rPr>
                <w:i/>
              </w:rPr>
              <w:t>cięcia sanitarne, korygujące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15.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Cis pospolity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Taxus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baccata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15,18,22,44,26,27,46,25/ 5,6,7,14,8,9,15,8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pokrój rozłożysty / </w:t>
            </w:r>
            <w:r>
              <w:rPr>
                <w:i/>
              </w:rPr>
              <w:t>cięcia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Jabłoń rajska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proofErr w:type="spellStart"/>
            <w:r>
              <w:rPr>
                <w:i/>
              </w:rPr>
              <w:t>Malus</w:t>
            </w:r>
            <w:proofErr w:type="spellEnd"/>
            <w:r>
              <w:rPr>
                <w:i/>
              </w:rPr>
              <w:t xml:space="preserve"> 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50,55,42/ 16,17,13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7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trzypniowa, posusz 15%, dwa suche konary / </w:t>
            </w:r>
            <w:r>
              <w:rPr>
                <w:i/>
              </w:rPr>
              <w:t>cięcia sanitarne, korygujące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Berberys </w:t>
            </w:r>
            <w:proofErr w:type="spellStart"/>
            <w:r>
              <w:t>Thunberga</w:t>
            </w:r>
            <w:proofErr w:type="spellEnd"/>
            <w:r>
              <w:t xml:space="preserve"> ‘</w:t>
            </w:r>
            <w:proofErr w:type="spellStart"/>
            <w:r>
              <w:t>Atropurpurea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Berberis</w:t>
            </w:r>
            <w:proofErr w:type="spellEnd"/>
            <w:r>
              <w:rPr>
                <w:i/>
              </w:rPr>
              <w:t xml:space="preserve"> thunbergii ‘</w:t>
            </w:r>
            <w:proofErr w:type="spellStart"/>
            <w:r>
              <w:rPr>
                <w:i/>
              </w:rPr>
              <w:t>Atropurpurea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żywopłot – 16 </w:t>
            </w:r>
            <w:proofErr w:type="spellStart"/>
            <w:r>
              <w:t>mb</w:t>
            </w:r>
            <w:proofErr w:type="spellEnd"/>
            <w:r>
              <w:t xml:space="preserve"> (łącznie w dwóch kawałkach) z ubytkami / </w:t>
            </w:r>
            <w:r>
              <w:rPr>
                <w:i/>
              </w:rPr>
              <w:t>cięcia formujące,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Irga </w:t>
            </w:r>
            <w:proofErr w:type="spellStart"/>
            <w:r>
              <w:t>Dammera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Cotoneaster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dammeri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32m</w:t>
            </w:r>
            <w:r>
              <w:rPr>
                <w:vertAlign w:val="superscript"/>
              </w:rPr>
              <w:t>2</w:t>
            </w:r>
            <w:r>
              <w:t xml:space="preserve"> (dwie plamy) / </w:t>
            </w:r>
            <w:r>
              <w:rPr>
                <w:i/>
              </w:rPr>
              <w:t>cięcia sanitarne,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19.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Forsycja pośrednia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Forsythia</w:t>
            </w:r>
            <w:proofErr w:type="spellEnd"/>
            <w:r>
              <w:rPr>
                <w:i/>
                <w:iCs/>
              </w:rPr>
              <w:t xml:space="preserve"> ×intermedia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krzew – 1 szt. / </w:t>
            </w:r>
            <w:r>
              <w:rPr>
                <w:i/>
              </w:rPr>
              <w:t>cięcia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lastRenderedPageBreak/>
              <w:t>20.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Berberys </w:t>
            </w:r>
            <w:proofErr w:type="spellStart"/>
            <w:r>
              <w:t>Thunberga</w:t>
            </w:r>
            <w:proofErr w:type="spellEnd"/>
            <w:r>
              <w:t xml:space="preserve"> ‘</w:t>
            </w:r>
            <w:proofErr w:type="spellStart"/>
            <w:r>
              <w:t>Atropurpurea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Berberis</w:t>
            </w:r>
            <w:proofErr w:type="spellEnd"/>
            <w:r>
              <w:rPr>
                <w:i/>
              </w:rPr>
              <w:t xml:space="preserve"> thunbergii ‘</w:t>
            </w:r>
            <w:proofErr w:type="spellStart"/>
            <w:r>
              <w:rPr>
                <w:i/>
              </w:rPr>
              <w:t>Atropurpurea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żywopłot – 28 </w:t>
            </w:r>
            <w:proofErr w:type="spellStart"/>
            <w:r>
              <w:t>mb</w:t>
            </w:r>
            <w:proofErr w:type="spellEnd"/>
            <w:r>
              <w:t xml:space="preserve"> z ubytkami / </w:t>
            </w:r>
            <w:r>
              <w:rPr>
                <w:i/>
              </w:rPr>
              <w:t>cięcia formujące,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21.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Jabłoń rajska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Malus</w:t>
            </w:r>
            <w:proofErr w:type="spellEnd"/>
            <w:r>
              <w:rPr>
                <w:i/>
              </w:rPr>
              <w:t xml:space="preserve"> 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42,54/ 13,17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dwupniowa, lekko pochylona, posusz 5% / </w:t>
            </w:r>
            <w:r>
              <w:rPr>
                <w:i/>
              </w:rPr>
              <w:t>cięcia sanitarne, korygujące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Pięciornik krzewiasty ‘</w:t>
            </w:r>
            <w:proofErr w:type="spellStart"/>
            <w:r>
              <w:t>Goldfinger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Potentilla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fruticosa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Goldfinger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1,1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19m</w:t>
            </w:r>
            <w:r>
              <w:rPr>
                <w:vertAlign w:val="superscript"/>
              </w:rPr>
              <w:t>2</w:t>
            </w:r>
            <w:r>
              <w:t xml:space="preserve"> z ubytkami / </w:t>
            </w:r>
            <w:r>
              <w:rPr>
                <w:i/>
              </w:rPr>
              <w:t>cięcia odmładzające,</w:t>
            </w:r>
            <w:r>
              <w:t xml:space="preserve"> </w:t>
            </w:r>
            <w:r>
              <w:rPr>
                <w:i/>
              </w:rPr>
              <w:t>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23.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Irga </w:t>
            </w:r>
            <w:proofErr w:type="spellStart"/>
            <w:r>
              <w:t>Dammera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Cotoneaster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dammeri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41m</w:t>
            </w:r>
            <w:r>
              <w:rPr>
                <w:vertAlign w:val="superscript"/>
              </w:rPr>
              <w:t>2</w:t>
            </w:r>
            <w:r>
              <w:t xml:space="preserve">, poprzerastana trzmieliną / </w:t>
            </w:r>
            <w:r>
              <w:rPr>
                <w:i/>
              </w:rPr>
              <w:t>cięcia sanitarne,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Trzmielina </w:t>
            </w:r>
            <w:proofErr w:type="spellStart"/>
            <w:r>
              <w:t>Fortune’a</w:t>
            </w:r>
            <w:proofErr w:type="spellEnd"/>
            <w:r>
              <w:t xml:space="preserve"> ‘</w:t>
            </w:r>
            <w:proofErr w:type="spellStart"/>
            <w:r>
              <w:t>Sunspot</w:t>
            </w:r>
            <w:proofErr w:type="spellEnd"/>
            <w:r>
              <w:t>’; ‘</w:t>
            </w:r>
            <w:proofErr w:type="spellStart"/>
            <w:r>
              <w:t>Emerald’n</w:t>
            </w:r>
            <w:proofErr w:type="spellEnd"/>
            <w:r>
              <w:t xml:space="preserve"> Gold’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Euonymus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fortunei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Sunspot</w:t>
            </w:r>
            <w:proofErr w:type="spellEnd"/>
            <w:r>
              <w:rPr>
                <w:i/>
                <w:iCs/>
              </w:rPr>
              <w:t>’; ‘</w:t>
            </w:r>
            <w:proofErr w:type="spellStart"/>
            <w:r>
              <w:rPr>
                <w:i/>
                <w:iCs/>
              </w:rPr>
              <w:t>Emerald’n</w:t>
            </w:r>
            <w:proofErr w:type="spellEnd"/>
            <w:r>
              <w:rPr>
                <w:i/>
                <w:iCs/>
              </w:rPr>
              <w:t xml:space="preserve"> Gold’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55m</w:t>
            </w:r>
            <w:r>
              <w:rPr>
                <w:vertAlign w:val="superscript"/>
              </w:rPr>
              <w:t>2</w:t>
            </w:r>
            <w:r>
              <w:t xml:space="preserve"> z ubytkami, zmieszane dwie odmiany / </w:t>
            </w:r>
            <w:r>
              <w:rPr>
                <w:i/>
              </w:rPr>
              <w:t>cięcia sanitarne, odmładzające,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Wierzba biała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Salix</w:t>
            </w:r>
            <w:proofErr w:type="spellEnd"/>
            <w:r>
              <w:rPr>
                <w:i/>
                <w:iCs/>
              </w:rPr>
              <w:t xml:space="preserve"> alba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131,182/ 42,58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10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dwupniowa, posusz 35%, rozwidlenie U-kształtne z ubytkiem, dziuple, huba, ubytki powierzchniowe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Świerk srebrny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Picea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pungens</w:t>
            </w:r>
            <w:proofErr w:type="spellEnd"/>
            <w:r>
              <w:t> 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91/ 29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11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7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mocno pochylony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Lilak pospolity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rPr>
                <w:i/>
                <w:iCs/>
              </w:rPr>
              <w:t xml:space="preserve">Syringa </w:t>
            </w:r>
            <w:proofErr w:type="spellStart"/>
            <w:r>
              <w:rPr>
                <w:i/>
                <w:iCs/>
              </w:rPr>
              <w:t>vulgaris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23,16,11,11,19,20/ 7,5,3,3,6,6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egzemplarz stary, niesymetryczna korona, lekko pochylony / </w:t>
            </w:r>
            <w:r>
              <w:rPr>
                <w:i/>
              </w:rPr>
              <w:t>cięcia korygujące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28.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43,20,21,14,13/ 14,6,7,4,4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korona ażurowa, niesymetryczna, zacieniony przez wierzbę posusz 10% / </w:t>
            </w:r>
            <w:r>
              <w:rPr>
                <w:i/>
              </w:rPr>
              <w:t>cięcia sanitarne,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lastRenderedPageBreak/>
              <w:t>29.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Lilak pospolity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rPr>
                <w:i/>
                <w:iCs/>
              </w:rPr>
              <w:t xml:space="preserve">Syringa </w:t>
            </w:r>
            <w:proofErr w:type="spellStart"/>
            <w:r>
              <w:rPr>
                <w:i/>
                <w:iCs/>
              </w:rPr>
              <w:t>vulgaris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17,22,15,13,22,21,16/ 5,7,5,4,7,7,5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egzemplarz stary, posusz 15%, 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30.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Lilak pospolity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rPr>
                <w:i/>
                <w:iCs/>
              </w:rPr>
              <w:t xml:space="preserve">Syringa </w:t>
            </w:r>
            <w:proofErr w:type="spellStart"/>
            <w:r>
              <w:rPr>
                <w:i/>
                <w:iCs/>
              </w:rPr>
              <w:t>vulgaris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28/ 9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mocno pochylony, egzemplarz stary, ślady po odciętym przewodniku / </w:t>
            </w:r>
            <w:r>
              <w:rPr>
                <w:b/>
                <w:i/>
              </w:rPr>
              <w:t>złamany w trakcie realizacji projektu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31.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Berberys </w:t>
            </w:r>
            <w:proofErr w:type="spellStart"/>
            <w:r>
              <w:t>Thunberga</w:t>
            </w:r>
            <w:proofErr w:type="spellEnd"/>
            <w:r>
              <w:t xml:space="preserve"> ‘</w:t>
            </w:r>
            <w:proofErr w:type="spellStart"/>
            <w:r>
              <w:t>Atropurpurea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Berberis</w:t>
            </w:r>
            <w:proofErr w:type="spellEnd"/>
            <w:r>
              <w:rPr>
                <w:i/>
              </w:rPr>
              <w:t xml:space="preserve"> thunbergii ‘</w:t>
            </w:r>
            <w:proofErr w:type="spellStart"/>
            <w:r>
              <w:rPr>
                <w:i/>
              </w:rPr>
              <w:t>Atropurpurea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żywopłot – 38 </w:t>
            </w:r>
            <w:proofErr w:type="spellStart"/>
            <w:r>
              <w:t>mb</w:t>
            </w:r>
            <w:proofErr w:type="spellEnd"/>
            <w:r>
              <w:t xml:space="preserve"> z ubytkami / </w:t>
            </w:r>
            <w:r>
              <w:rPr>
                <w:i/>
              </w:rPr>
              <w:t>cięcia formujące,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Róża ‘The </w:t>
            </w:r>
            <w:proofErr w:type="spellStart"/>
            <w:r>
              <w:t>Fairy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r>
              <w:rPr>
                <w:i/>
              </w:rPr>
              <w:t xml:space="preserve">Rosa ‘The </w:t>
            </w:r>
            <w:proofErr w:type="spellStart"/>
            <w:r>
              <w:rPr>
                <w:i/>
              </w:rPr>
              <w:t>Fairy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– 3,5 m</w:t>
            </w:r>
            <w:r>
              <w:rPr>
                <w:vertAlign w:val="superscript"/>
              </w:rPr>
              <w:t>2</w:t>
            </w:r>
            <w:r>
              <w:t xml:space="preserve"> (dwie plamy) z ubytkami / </w:t>
            </w:r>
            <w:r>
              <w:rPr>
                <w:i/>
              </w:rPr>
              <w:t xml:space="preserve">uzupełnienie ubytków, ewentualne cięcie wiosenne 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33.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22,36,26,38,33,43,21/ 7,11,8,12,10,14,7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egzemplarz stary, pokrój rozłożysty, korona ażurowa / </w:t>
            </w:r>
            <w:r>
              <w:rPr>
                <w:i/>
              </w:rPr>
              <w:t>cięcia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Jarząb pospolity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Sorbus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aucuparia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55/ 17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wypróchniały pień, rachityczny, korona niesymetryczna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21,15,22,18,26,15,15,16,30,14/ 7,5,7,6,8,5,5,5,9,4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korona ażurowa, egzemplarz stary, pokrój rozłożysty / </w:t>
            </w:r>
            <w:r>
              <w:rPr>
                <w:i/>
              </w:rPr>
              <w:t>cięcia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Jabłoń rajska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Malus</w:t>
            </w:r>
            <w:proofErr w:type="spellEnd"/>
            <w:r>
              <w:rPr>
                <w:i/>
              </w:rPr>
              <w:t xml:space="preserve"> 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52,72/ 16,23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8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dwupniowa, posusz 10%, korona ażurowa, jeden z pni mocno pochylony/ </w:t>
            </w:r>
            <w:r>
              <w:rPr>
                <w:i/>
              </w:rPr>
              <w:t>cięcia sanitarne, korygujące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Irga </w:t>
            </w:r>
            <w:proofErr w:type="spellStart"/>
            <w:r>
              <w:t>Dammera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Cotoneaster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dammeri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65m</w:t>
            </w:r>
            <w:r>
              <w:rPr>
                <w:vertAlign w:val="superscript"/>
              </w:rPr>
              <w:t>2</w:t>
            </w:r>
            <w:r>
              <w:t xml:space="preserve"> samosiew ligustru / </w:t>
            </w:r>
            <w:r>
              <w:rPr>
                <w:i/>
              </w:rPr>
              <w:t>cięcia odmładzające, sanitarne, usunięcie samosiewu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lastRenderedPageBreak/>
              <w:t>38.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Świerk srebrny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Picea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pungens</w:t>
            </w:r>
            <w:proofErr w:type="spellEnd"/>
            <w:r>
              <w:t> 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114/ 36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6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4694" w:rsidRDefault="003A4694">
            <w:pPr>
              <w:rPr>
                <w:lang w:eastAsia="en-US"/>
              </w:rPr>
            </w:pP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39.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44,42,15,23/ 14,13,5,7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korona ażurowa / </w:t>
            </w:r>
            <w:r>
              <w:rPr>
                <w:i/>
              </w:rPr>
              <w:t>cięcia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40.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46,20,33/ 15,6,10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trzypniowy, korona ażurowa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41.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Jabłoń rajska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Malus</w:t>
            </w:r>
            <w:proofErr w:type="spellEnd"/>
            <w:r>
              <w:rPr>
                <w:i/>
              </w:rPr>
              <w:t xml:space="preserve"> 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56,45,80/ 18,14,25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7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trzypniowa, posusz 40%, korona rozłożysta, egzemplarz stary, sęki po odciętych konarach / </w:t>
            </w:r>
            <w:r>
              <w:rPr>
                <w:i/>
              </w:rPr>
              <w:t>cięcia sanitarne, korygujące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color w:val="FF0000"/>
                <w:szCs w:val="22"/>
                <w:lang w:eastAsia="en-US"/>
              </w:rPr>
            </w:pPr>
            <w:r>
              <w:t xml:space="preserve">Jałowiec </w:t>
            </w:r>
            <w:proofErr w:type="spellStart"/>
            <w:r>
              <w:rPr>
                <w:bCs/>
              </w:rPr>
              <w:t>Pfitzera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color w:val="FF0000"/>
                <w:lang w:eastAsia="en-US"/>
              </w:rPr>
            </w:pPr>
            <w:proofErr w:type="spellStart"/>
            <w:r>
              <w:rPr>
                <w:i/>
                <w:iCs/>
              </w:rPr>
              <w:t>Juniperus</w:t>
            </w:r>
            <w:proofErr w:type="spellEnd"/>
            <w:r>
              <w:rPr>
                <w:i/>
                <w:iCs/>
              </w:rPr>
              <w:t xml:space="preserve"> </w:t>
            </w:r>
            <w:r>
              <w:rPr>
                <w:bCs/>
                <w:i/>
                <w:iCs/>
              </w:rPr>
              <w:t>×</w:t>
            </w:r>
            <w:proofErr w:type="spellStart"/>
            <w:r>
              <w:rPr>
                <w:bCs/>
                <w:i/>
                <w:iCs/>
              </w:rPr>
              <w:t>pfitzeriana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dwa krzewy przerastające się – 5m</w:t>
            </w:r>
            <w:r>
              <w:rPr>
                <w:vertAlign w:val="superscript"/>
              </w:rPr>
              <w:t>2</w:t>
            </w:r>
            <w:r>
              <w:t xml:space="preserve"> / </w:t>
            </w:r>
            <w:r>
              <w:rPr>
                <w:i/>
              </w:rPr>
              <w:t>cięcia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43.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Tawuła japońska ‘</w:t>
            </w:r>
            <w:proofErr w:type="spellStart"/>
            <w:r>
              <w:t>Goldmound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Spiraea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japonica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Goldmound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5m</w:t>
            </w:r>
            <w:r>
              <w:rPr>
                <w:vertAlign w:val="superscript"/>
              </w:rPr>
              <w:t>2</w:t>
            </w:r>
            <w:r>
              <w:t xml:space="preserve"> 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Pięciornik krzewiasty ‘</w:t>
            </w:r>
            <w:proofErr w:type="spellStart"/>
            <w:r>
              <w:t>Abbotswood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Potentilla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fruticosa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Abbotswood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1,5m</w:t>
            </w:r>
            <w:r>
              <w:rPr>
                <w:vertAlign w:val="superscript"/>
              </w:rPr>
              <w:t>2</w:t>
            </w:r>
            <w:r>
              <w:t xml:space="preserve"> / </w:t>
            </w:r>
            <w:r>
              <w:rPr>
                <w:i/>
              </w:rPr>
              <w:t>cięcia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Lawenda wąskolistna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Lavandula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angustifolia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3m</w:t>
            </w:r>
            <w:r>
              <w:rPr>
                <w:vertAlign w:val="superscript"/>
              </w:rPr>
              <w:t>2</w:t>
            </w:r>
            <w:r>
              <w:t xml:space="preserve"> z ubytkami / </w:t>
            </w:r>
            <w:r>
              <w:rPr>
                <w:i/>
              </w:rPr>
              <w:t>cięcia odmładzające,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Pigwowiec pośredni ‘</w:t>
            </w:r>
            <w:proofErr w:type="spellStart"/>
            <w:r>
              <w:t>Nicoline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Chaenomeles</w:t>
            </w:r>
            <w:proofErr w:type="spellEnd"/>
            <w:r>
              <w:rPr>
                <w:i/>
                <w:iCs/>
              </w:rPr>
              <w:t xml:space="preserve"> ×</w:t>
            </w:r>
            <w:proofErr w:type="spellStart"/>
            <w:r>
              <w:rPr>
                <w:i/>
                <w:iCs/>
              </w:rPr>
              <w:t>superba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Nicoline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12m</w:t>
            </w:r>
            <w:r>
              <w:rPr>
                <w:vertAlign w:val="superscript"/>
              </w:rPr>
              <w:t>2</w:t>
            </w:r>
            <w:r>
              <w:t xml:space="preserve"> z ubytkami / </w:t>
            </w:r>
            <w:r>
              <w:rPr>
                <w:i/>
              </w:rPr>
              <w:t>cięcia odmładzające,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Pięciornik krzewiasty ‘Red Ace’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Potentilla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fruticosa</w:t>
            </w:r>
            <w:proofErr w:type="spellEnd"/>
            <w:r>
              <w:rPr>
                <w:i/>
                <w:iCs/>
              </w:rPr>
              <w:t xml:space="preserve"> ‘Red Ace’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5m</w:t>
            </w:r>
            <w:r>
              <w:rPr>
                <w:vertAlign w:val="superscript"/>
              </w:rPr>
              <w:t>2</w:t>
            </w:r>
            <w:r>
              <w:t xml:space="preserve"> z licznymi ubytkami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Tawuła van </w:t>
            </w:r>
            <w:proofErr w:type="spellStart"/>
            <w:r>
              <w:t>Houtte’a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Spiraea</w:t>
            </w:r>
            <w:proofErr w:type="spellEnd"/>
            <w:r>
              <w:rPr>
                <w:i/>
                <w:iCs/>
              </w:rPr>
              <w:t xml:space="preserve"> ×</w:t>
            </w:r>
            <w:proofErr w:type="spellStart"/>
            <w:r>
              <w:rPr>
                <w:i/>
                <w:iCs/>
              </w:rPr>
              <w:t>vanhouttei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krzew – 1 szt. / </w:t>
            </w:r>
            <w:r>
              <w:rPr>
                <w:i/>
              </w:rPr>
              <w:t>cięcia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49.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Jabłoń rajska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Malus</w:t>
            </w:r>
            <w:proofErr w:type="spellEnd"/>
            <w:r>
              <w:rPr>
                <w:i/>
              </w:rPr>
              <w:t xml:space="preserve"> 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45,63,65,32/ 14,20,21,10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7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wielopniowa, jeden konar suchy (</w:t>
            </w:r>
            <w:proofErr w:type="spellStart"/>
            <w:r>
              <w:t>obw</w:t>
            </w:r>
            <w:proofErr w:type="spellEnd"/>
            <w:r>
              <w:t xml:space="preserve">. 32), egzemplarz </w:t>
            </w:r>
            <w:r>
              <w:lastRenderedPageBreak/>
              <w:t xml:space="preserve">stary, korona rozłożysta, posusz 35% / </w:t>
            </w:r>
            <w:r>
              <w:rPr>
                <w:i/>
              </w:rPr>
              <w:t xml:space="preserve">cięcia sanitarne, </w:t>
            </w:r>
            <w:r>
              <w:rPr>
                <w:b/>
                <w:i/>
              </w:rPr>
              <w:t>usunięcie suchego konaru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lastRenderedPageBreak/>
              <w:t>50.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Pięciornik krzewiasty ‘</w:t>
            </w:r>
            <w:proofErr w:type="spellStart"/>
            <w:r>
              <w:t>Abbotswood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Potentilla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fruticosa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Abbotswood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1,5m</w:t>
            </w:r>
            <w:r>
              <w:rPr>
                <w:vertAlign w:val="superscript"/>
              </w:rPr>
              <w:t>2</w:t>
            </w:r>
            <w:r>
              <w:t xml:space="preserve"> z ubytkami / </w:t>
            </w:r>
            <w:r>
              <w:rPr>
                <w:i/>
              </w:rPr>
              <w:t>cięcia odmładzające,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51.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Jałowiec sabiński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Juniperus</w:t>
            </w:r>
            <w:proofErr w:type="spellEnd"/>
            <w:r>
              <w:rPr>
                <w:i/>
                <w:iCs/>
              </w:rPr>
              <w:t xml:space="preserve"> sabina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krzew – 1,5m</w:t>
            </w:r>
            <w:r>
              <w:rPr>
                <w:vertAlign w:val="superscript"/>
              </w:rPr>
              <w:t>2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Tawuła japońska ‘</w:t>
            </w:r>
            <w:proofErr w:type="spellStart"/>
            <w:r>
              <w:t>Goldmound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Spiraea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japonica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Goldmound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6m</w:t>
            </w:r>
            <w:r>
              <w:rPr>
                <w:vertAlign w:val="superscript"/>
              </w:rPr>
              <w:t>2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53.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28/ 9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korona ażurowa, skrócony przewodnik / </w:t>
            </w:r>
            <w:r>
              <w:rPr>
                <w:b/>
                <w:i/>
              </w:rPr>
              <w:t>do usunięcia</w:t>
            </w:r>
            <w:r>
              <w:t xml:space="preserve"> 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Jałowiec </w:t>
            </w:r>
            <w:proofErr w:type="spellStart"/>
            <w:r>
              <w:rPr>
                <w:bCs/>
              </w:rPr>
              <w:t>Pfitzera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proofErr w:type="spellStart"/>
            <w:r>
              <w:rPr>
                <w:i/>
              </w:rPr>
              <w:t>Juniperus</w:t>
            </w:r>
            <w:proofErr w:type="spellEnd"/>
            <w:r>
              <w:rPr>
                <w:i/>
              </w:rPr>
              <w:t xml:space="preserve"> </w:t>
            </w:r>
            <w:r>
              <w:rPr>
                <w:bCs/>
                <w:i/>
                <w:iCs/>
              </w:rPr>
              <w:t>×</w:t>
            </w:r>
            <w:proofErr w:type="spellStart"/>
            <w:r>
              <w:rPr>
                <w:bCs/>
                <w:i/>
                <w:iCs/>
              </w:rPr>
              <w:t>pfitzeriana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krzew – 1,5m</w:t>
            </w:r>
            <w:r>
              <w:rPr>
                <w:vertAlign w:val="superscript"/>
              </w:rPr>
              <w:t>2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Berberys Julianny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Berberis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julianae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krzewy 3szt. – 3m</w:t>
            </w:r>
            <w:r>
              <w:rPr>
                <w:vertAlign w:val="superscript"/>
              </w:rPr>
              <w:t>2</w:t>
            </w:r>
            <w:r>
              <w:t xml:space="preserve"> (łącznie), słabo rozgałęzione, posusz 30% 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Róża ‘The </w:t>
            </w:r>
            <w:proofErr w:type="spellStart"/>
            <w:r>
              <w:t>Fairy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rPr>
                <w:i/>
              </w:rPr>
              <w:t xml:space="preserve">Rosa ‘The </w:t>
            </w:r>
            <w:proofErr w:type="spellStart"/>
            <w:r>
              <w:rPr>
                <w:i/>
              </w:rPr>
              <w:t>Fairy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krzew – 1,5m</w:t>
            </w:r>
            <w:r>
              <w:rPr>
                <w:vertAlign w:val="superscript"/>
              </w:rPr>
              <w:t>2</w:t>
            </w:r>
            <w:r>
              <w:t xml:space="preserve"> / </w:t>
            </w:r>
            <w:r>
              <w:rPr>
                <w:i/>
              </w:rPr>
              <w:t>ewentualne cięcie wiosenne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Lawenda wąskolistna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Lavandula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angustifolia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5m</w:t>
            </w:r>
            <w:r>
              <w:rPr>
                <w:vertAlign w:val="superscript"/>
              </w:rPr>
              <w:t>2</w:t>
            </w:r>
            <w:r>
              <w:t xml:space="preserve"> / </w:t>
            </w:r>
            <w:r>
              <w:rPr>
                <w:i/>
              </w:rPr>
              <w:t>cięcia odmładzające,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Pigwowiec pośredni ‘</w:t>
            </w:r>
            <w:proofErr w:type="spellStart"/>
            <w:r>
              <w:t>Nicoline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Chaenomeles</w:t>
            </w:r>
            <w:proofErr w:type="spellEnd"/>
            <w:r>
              <w:rPr>
                <w:i/>
                <w:iCs/>
              </w:rPr>
              <w:t xml:space="preserve"> ×</w:t>
            </w:r>
            <w:proofErr w:type="spellStart"/>
            <w:r>
              <w:rPr>
                <w:i/>
                <w:iCs/>
              </w:rPr>
              <w:t>superba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Nicoline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12 m</w:t>
            </w:r>
            <w:r>
              <w:rPr>
                <w:vertAlign w:val="superscript"/>
              </w:rPr>
              <w:t>2</w:t>
            </w:r>
            <w:r>
              <w:t xml:space="preserve"> z ubytkami / </w:t>
            </w:r>
            <w:r>
              <w:rPr>
                <w:i/>
              </w:rPr>
              <w:t>cięcia odmładzające,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59.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Pięciornik krzewiasty ‘Red Ace’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Potentilla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fruticosa</w:t>
            </w:r>
            <w:proofErr w:type="spellEnd"/>
            <w:r>
              <w:rPr>
                <w:i/>
                <w:iCs/>
              </w:rPr>
              <w:t xml:space="preserve"> ‘Red Ace’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1,5m</w:t>
            </w:r>
            <w:r>
              <w:rPr>
                <w:vertAlign w:val="superscript"/>
              </w:rPr>
              <w:t>2</w:t>
            </w:r>
            <w:r>
              <w:t xml:space="preserve">, przesuszone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60.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Jabłoń rajska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proofErr w:type="spellStart"/>
            <w:r>
              <w:rPr>
                <w:i/>
              </w:rPr>
              <w:t>Malus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47,56,62,53/ 15,18,20,17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9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posusz 15%, pokrój rozłożysty 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61.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68/ 22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6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ażurowa korona, egzemplarz </w:t>
            </w:r>
            <w:r>
              <w:lastRenderedPageBreak/>
              <w:t xml:space="preserve">stary, rachityczny, posusz 10% / </w:t>
            </w:r>
            <w:r>
              <w:rPr>
                <w:i/>
              </w:rPr>
              <w:t>cięcia sanitarne.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lastRenderedPageBreak/>
              <w:t>62.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Berberys </w:t>
            </w:r>
            <w:proofErr w:type="spellStart"/>
            <w:r>
              <w:t>Thunberga</w:t>
            </w:r>
            <w:proofErr w:type="spellEnd"/>
            <w:r>
              <w:t xml:space="preserve"> ‘</w:t>
            </w:r>
            <w:proofErr w:type="spellStart"/>
            <w:r>
              <w:t>Atropurpurea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Berberis</w:t>
            </w:r>
            <w:proofErr w:type="spellEnd"/>
            <w:r>
              <w:rPr>
                <w:i/>
              </w:rPr>
              <w:t xml:space="preserve"> thunbergii ‘</w:t>
            </w:r>
            <w:proofErr w:type="spellStart"/>
            <w:r>
              <w:rPr>
                <w:i/>
              </w:rPr>
              <w:t>Atropurpurea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żywopłot – 26 </w:t>
            </w:r>
            <w:proofErr w:type="spellStart"/>
            <w:r>
              <w:t>mb</w:t>
            </w:r>
            <w:proofErr w:type="spellEnd"/>
            <w:r>
              <w:t xml:space="preserve"> z ubytkami / </w:t>
            </w:r>
            <w:r>
              <w:rPr>
                <w:i/>
              </w:rPr>
              <w:t>cięcia formujące,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63.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Irga </w:t>
            </w:r>
            <w:proofErr w:type="spellStart"/>
            <w:r>
              <w:t>Dammera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Cotoneaster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dammeri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50m</w:t>
            </w:r>
            <w:r>
              <w:rPr>
                <w:vertAlign w:val="superscript"/>
              </w:rPr>
              <w:t>2</w:t>
            </w:r>
            <w:r>
              <w:t xml:space="preserve"> z ubytkami / </w:t>
            </w:r>
            <w:r>
              <w:rPr>
                <w:i/>
              </w:rPr>
              <w:t>cięcia sanitarne, odmładzające, uzupełnienie ubytków</w:t>
            </w:r>
            <w:r>
              <w:t xml:space="preserve"> 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Pigwowiec pośredni ‘</w:t>
            </w:r>
            <w:proofErr w:type="spellStart"/>
            <w:r>
              <w:t>Nicoline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Chaenomeles</w:t>
            </w:r>
            <w:proofErr w:type="spellEnd"/>
            <w:r>
              <w:rPr>
                <w:i/>
                <w:iCs/>
              </w:rPr>
              <w:t xml:space="preserve"> ×</w:t>
            </w:r>
            <w:proofErr w:type="spellStart"/>
            <w:r>
              <w:rPr>
                <w:i/>
                <w:iCs/>
              </w:rPr>
              <w:t>superba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Nicoline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12m</w:t>
            </w:r>
            <w:r>
              <w:rPr>
                <w:vertAlign w:val="superscript"/>
              </w:rPr>
              <w:t>2</w:t>
            </w:r>
            <w:r>
              <w:t xml:space="preserve"> z ubytkami / </w:t>
            </w:r>
            <w:r>
              <w:rPr>
                <w:i/>
              </w:rPr>
              <w:t>cięcia odmładzające,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Jałowiec sabiński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proofErr w:type="spellStart"/>
            <w:r>
              <w:rPr>
                <w:i/>
              </w:rPr>
              <w:t>Juniperus</w:t>
            </w:r>
            <w:proofErr w:type="spellEnd"/>
            <w:r>
              <w:rPr>
                <w:i/>
              </w:rPr>
              <w:t xml:space="preserve"> sabina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0,2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krzew – 1,5m</w:t>
            </w:r>
            <w:r>
              <w:rPr>
                <w:vertAlign w:val="superscript"/>
              </w:rPr>
              <w:t>2</w:t>
            </w:r>
            <w:r>
              <w:t xml:space="preserve">, suche pędy 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Wierzba biała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Salix</w:t>
            </w:r>
            <w:proofErr w:type="spellEnd"/>
            <w:r>
              <w:rPr>
                <w:i/>
                <w:iCs/>
              </w:rPr>
              <w:t xml:space="preserve"> alba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122,234/ 39,74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11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9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dwupniowa, posusz 30%, huba, pochylona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Lilak pospolity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rPr>
                <w:i/>
                <w:iCs/>
              </w:rPr>
              <w:t xml:space="preserve">Syringa </w:t>
            </w:r>
            <w:proofErr w:type="spellStart"/>
            <w:r>
              <w:rPr>
                <w:i/>
                <w:iCs/>
              </w:rPr>
              <w:t>vulgaris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15,30,24,40,35/ 5,9,8,13,11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egzemplarz stary, lekko pochylony, posusz 10% 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Lilak pospolity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rPr>
                <w:i/>
                <w:iCs/>
              </w:rPr>
              <w:t xml:space="preserve">Syringa </w:t>
            </w:r>
            <w:proofErr w:type="spellStart"/>
            <w:r>
              <w:rPr>
                <w:i/>
                <w:iCs/>
              </w:rPr>
              <w:t>vulgaris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25,17,18,22,30,21/ 8,5,6,7,9,7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wielopniowy, posusz 10%, egzemplarz stary, ubytek u podstawy pnia, jedna gałąź sucha 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69.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Lilak pospolity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rPr>
                <w:i/>
                <w:iCs/>
              </w:rPr>
              <w:t xml:space="preserve">Syringa </w:t>
            </w:r>
            <w:proofErr w:type="spellStart"/>
            <w:r>
              <w:rPr>
                <w:i/>
                <w:iCs/>
              </w:rPr>
              <w:t>vulgaris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31/10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mocno pochylony, egzemplarz stary, posusz 10%, / </w:t>
            </w:r>
            <w:r>
              <w:rPr>
                <w:i/>
              </w:rPr>
              <w:t>cięcia sanitarne, korygujące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70.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32/ 10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zacieniony przez wierzbę, korona symetryczna / </w:t>
            </w:r>
            <w:r>
              <w:rPr>
                <w:i/>
              </w:rPr>
              <w:t>cięcia formujące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71.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Jabłoń rajska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proofErr w:type="spellStart"/>
            <w:r>
              <w:rPr>
                <w:i/>
              </w:rPr>
              <w:t>Malus</w:t>
            </w:r>
            <w:proofErr w:type="spellEnd"/>
            <w:r>
              <w:rPr>
                <w:i/>
              </w:rPr>
              <w:t xml:space="preserve"> 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44,45,47,59/ 14,14,15,19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3,5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8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korona rozłożysta, posusz 10% </w:t>
            </w:r>
            <w:r>
              <w:lastRenderedPageBreak/>
              <w:t xml:space="preserve">/ </w:t>
            </w:r>
            <w:r>
              <w:rPr>
                <w:i/>
              </w:rPr>
              <w:t>cięcia sanitarne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lastRenderedPageBreak/>
              <w:t>72.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Żywotnik zachodni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Thuja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occidentalis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25,13/ 8,4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zacieniony przez jabłoń, pochylony, ażurowa korona / </w:t>
            </w:r>
            <w:r>
              <w:rPr>
                <w:b/>
                <w:i/>
              </w:rPr>
              <w:t>do usunięcia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73.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Tawuła van </w:t>
            </w:r>
            <w:proofErr w:type="spellStart"/>
            <w:r>
              <w:t>Houtte’a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Spiraea</w:t>
            </w:r>
            <w:proofErr w:type="spellEnd"/>
            <w:r>
              <w:rPr>
                <w:i/>
                <w:iCs/>
              </w:rPr>
              <w:t xml:space="preserve"> ×</w:t>
            </w:r>
            <w:proofErr w:type="spellStart"/>
            <w:r>
              <w:rPr>
                <w:i/>
                <w:iCs/>
              </w:rPr>
              <w:t>vanhouttei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1,8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1,7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krzew – 1 szt. / </w:t>
            </w:r>
            <w:r>
              <w:rPr>
                <w:i/>
              </w:rPr>
              <w:t>cięcia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74.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Berberys </w:t>
            </w:r>
            <w:proofErr w:type="spellStart"/>
            <w:r>
              <w:t>Thunberga</w:t>
            </w:r>
            <w:proofErr w:type="spellEnd"/>
            <w:r>
              <w:t xml:space="preserve"> ‘</w:t>
            </w:r>
            <w:proofErr w:type="spellStart"/>
            <w:r>
              <w:t>Atropurpurea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Berberis</w:t>
            </w:r>
            <w:proofErr w:type="spellEnd"/>
            <w:r>
              <w:rPr>
                <w:i/>
              </w:rPr>
              <w:t xml:space="preserve"> thunbergii ‘</w:t>
            </w:r>
            <w:proofErr w:type="spellStart"/>
            <w:r>
              <w:rPr>
                <w:i/>
              </w:rPr>
              <w:t>Atropurpurea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0,6-1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żywopłot – 16 </w:t>
            </w:r>
            <w:proofErr w:type="spellStart"/>
            <w:r>
              <w:t>mb</w:t>
            </w:r>
            <w:proofErr w:type="spellEnd"/>
            <w:r>
              <w:t xml:space="preserve">  z ubytkami, różna wysokość / </w:t>
            </w:r>
            <w:r>
              <w:rPr>
                <w:i/>
              </w:rPr>
              <w:t>cięcia formujące,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75.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Pięciornik krzewiasty ‘</w:t>
            </w:r>
            <w:proofErr w:type="spellStart"/>
            <w:r>
              <w:t>Goldfinger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Potentilla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fruticosa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Goldfinger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0,9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2m</w:t>
            </w:r>
            <w:r>
              <w:rPr>
                <w:vertAlign w:val="superscript"/>
              </w:rPr>
              <w:t>2</w:t>
            </w:r>
            <w:r>
              <w:t xml:space="preserve"> / </w:t>
            </w:r>
            <w:r>
              <w:rPr>
                <w:i/>
              </w:rPr>
              <w:t>cięcia odmładzające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76.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r>
              <w:t xml:space="preserve">Trzmielina </w:t>
            </w:r>
            <w:proofErr w:type="spellStart"/>
            <w:r>
              <w:t>Fortune’a</w:t>
            </w:r>
            <w:proofErr w:type="spellEnd"/>
          </w:p>
          <w:p w:rsidR="003A4694" w:rsidRDefault="003A4694">
            <w:pPr>
              <w:rPr>
                <w:szCs w:val="22"/>
                <w:lang w:eastAsia="en-US"/>
              </w:rPr>
            </w:pPr>
            <w:proofErr w:type="spellStart"/>
            <w:r>
              <w:t>Sunspot</w:t>
            </w:r>
            <w:proofErr w:type="spellEnd"/>
            <w:r>
              <w:t>’, ‘</w:t>
            </w:r>
            <w:proofErr w:type="spellStart"/>
            <w:r>
              <w:t>Emerald’n</w:t>
            </w:r>
            <w:proofErr w:type="spellEnd"/>
            <w:r>
              <w:t xml:space="preserve"> Gold’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Euonymus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fortunei</w:t>
            </w:r>
            <w:proofErr w:type="spellEnd"/>
            <w:r>
              <w:rPr>
                <w:i/>
                <w:iCs/>
              </w:rPr>
              <w:t xml:space="preserve"> ‘</w:t>
            </w:r>
            <w:proofErr w:type="spellStart"/>
            <w:r>
              <w:rPr>
                <w:i/>
                <w:iCs/>
              </w:rPr>
              <w:t>Sunspot</w:t>
            </w:r>
            <w:proofErr w:type="spellEnd"/>
            <w:r>
              <w:rPr>
                <w:i/>
                <w:iCs/>
              </w:rPr>
              <w:t>’; ‘</w:t>
            </w:r>
            <w:proofErr w:type="spellStart"/>
            <w:r>
              <w:rPr>
                <w:i/>
                <w:iCs/>
              </w:rPr>
              <w:t>Emerald’n</w:t>
            </w:r>
            <w:proofErr w:type="spellEnd"/>
            <w:r>
              <w:rPr>
                <w:i/>
                <w:iCs/>
              </w:rPr>
              <w:t xml:space="preserve"> Gold’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31m</w:t>
            </w:r>
            <w:r>
              <w:rPr>
                <w:vertAlign w:val="superscript"/>
              </w:rPr>
              <w:t>2</w:t>
            </w:r>
            <w:r>
              <w:t xml:space="preserve">z ubytkami, zmieszane dwie odmiany / </w:t>
            </w:r>
            <w:r>
              <w:rPr>
                <w:i/>
              </w:rPr>
              <w:t>cięcia odmładzające, uzupełnienie ubytków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77.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Irga </w:t>
            </w:r>
            <w:proofErr w:type="spellStart"/>
            <w:r>
              <w:t>Dammera</w:t>
            </w:r>
            <w:proofErr w:type="spellEnd"/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Cotoneaster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dammeri</w:t>
            </w:r>
            <w:proofErr w:type="spellEnd"/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skupina krzewów – 18m</w:t>
            </w:r>
            <w:r>
              <w:rPr>
                <w:vertAlign w:val="superscript"/>
              </w:rPr>
              <w:t>2</w:t>
            </w:r>
            <w:r>
              <w:t xml:space="preserve">, przerośnięta trzemieliną / </w:t>
            </w:r>
            <w:r>
              <w:rPr>
                <w:i/>
              </w:rPr>
              <w:t>cięcia sanitarne, odmładzające</w:t>
            </w:r>
          </w:p>
        </w:tc>
        <w:bookmarkStart w:id="0" w:name="_GoBack"/>
        <w:bookmarkEnd w:id="0"/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78.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Jałowiec sabiński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</w:rPr>
              <w:t>Juniperus</w:t>
            </w:r>
            <w:proofErr w:type="spellEnd"/>
            <w:r>
              <w:rPr>
                <w:i/>
              </w:rPr>
              <w:t xml:space="preserve"> sabina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0,4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krzew – 4m</w:t>
            </w:r>
            <w:r>
              <w:rPr>
                <w:vertAlign w:val="superscript"/>
              </w:rPr>
              <w:t>2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79.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Jałowiec pospolity ‘Green </w:t>
            </w:r>
            <w:proofErr w:type="spellStart"/>
            <w:r>
              <w:t>Carpet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proofErr w:type="spellStart"/>
            <w:r>
              <w:rPr>
                <w:i/>
                <w:iCs/>
              </w:rPr>
              <w:t>Juniperus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communis</w:t>
            </w:r>
            <w:proofErr w:type="spellEnd"/>
            <w:r>
              <w:rPr>
                <w:i/>
                <w:iCs/>
              </w:rPr>
              <w:t xml:space="preserve"> ‘Green </w:t>
            </w:r>
            <w:proofErr w:type="spellStart"/>
            <w:r>
              <w:rPr>
                <w:i/>
                <w:iCs/>
              </w:rPr>
              <w:t>Carpet</w:t>
            </w:r>
            <w:proofErr w:type="spellEnd"/>
            <w:r>
              <w:rPr>
                <w:i/>
                <w:iCs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0,2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krzewy – 8m</w:t>
            </w:r>
            <w:r>
              <w:rPr>
                <w:vertAlign w:val="superscript"/>
              </w:rPr>
              <w:t>2</w:t>
            </w:r>
            <w:r>
              <w:t xml:space="preserve"> łącznie, </w:t>
            </w:r>
          </w:p>
        </w:tc>
      </w:tr>
      <w:tr w:rsidR="003A4694" w:rsidTr="003A4694"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>80.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szCs w:val="22"/>
                <w:lang w:eastAsia="en-US"/>
              </w:rPr>
            </w:pPr>
            <w:r>
              <w:t xml:space="preserve">Róża ‘The </w:t>
            </w:r>
            <w:proofErr w:type="spellStart"/>
            <w:r>
              <w:t>Fairy</w:t>
            </w:r>
            <w:proofErr w:type="spellEnd"/>
            <w:r>
              <w:t>’</w:t>
            </w:r>
          </w:p>
        </w:tc>
        <w:tc>
          <w:tcPr>
            <w:tcW w:w="2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i/>
                <w:lang w:eastAsia="en-US"/>
              </w:rPr>
            </w:pPr>
            <w:r>
              <w:rPr>
                <w:i/>
              </w:rPr>
              <w:t xml:space="preserve">Rosa ‘The </w:t>
            </w:r>
            <w:proofErr w:type="spellStart"/>
            <w:r>
              <w:rPr>
                <w:i/>
              </w:rPr>
              <w:t>Fairy</w:t>
            </w:r>
            <w:proofErr w:type="spellEnd"/>
            <w:r>
              <w:rPr>
                <w:i/>
              </w:rPr>
              <w:t>’</w:t>
            </w:r>
          </w:p>
        </w:tc>
        <w:tc>
          <w:tcPr>
            <w:tcW w:w="3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0,3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>-</w:t>
            </w:r>
          </w:p>
        </w:tc>
        <w:tc>
          <w:tcPr>
            <w:tcW w:w="3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4694" w:rsidRDefault="003A4694">
            <w:pPr>
              <w:rPr>
                <w:lang w:eastAsia="en-US"/>
              </w:rPr>
            </w:pPr>
            <w:r>
              <w:t xml:space="preserve">krzewy - 4 szt. / </w:t>
            </w:r>
            <w:r>
              <w:rPr>
                <w:i/>
              </w:rPr>
              <w:t>ewentualne cięcia wiosenne</w:t>
            </w:r>
          </w:p>
        </w:tc>
      </w:tr>
    </w:tbl>
    <w:p w:rsidR="003A4694" w:rsidRDefault="003A4694" w:rsidP="003A4694">
      <w:pPr>
        <w:rPr>
          <w:rFonts w:asciiTheme="minorHAnsi" w:hAnsiTheme="minorHAnsi" w:cstheme="minorBidi"/>
          <w:sz w:val="22"/>
          <w:szCs w:val="22"/>
          <w:lang w:eastAsia="en-US"/>
        </w:rPr>
      </w:pPr>
    </w:p>
    <w:p w:rsidR="004D6618" w:rsidRDefault="004D6618" w:rsidP="003A4694">
      <w:pPr>
        <w:rPr>
          <w:rFonts w:asciiTheme="minorHAnsi" w:hAnsiTheme="minorHAnsi" w:cstheme="minorBidi"/>
          <w:sz w:val="22"/>
          <w:szCs w:val="22"/>
          <w:lang w:eastAsia="en-US"/>
        </w:rPr>
      </w:pPr>
    </w:p>
    <w:p w:rsidR="004D6618" w:rsidRDefault="004D6618" w:rsidP="003A4694">
      <w:pPr>
        <w:rPr>
          <w:rFonts w:asciiTheme="minorHAnsi" w:hAnsiTheme="minorHAnsi" w:cstheme="minorBidi"/>
          <w:sz w:val="22"/>
          <w:szCs w:val="22"/>
          <w:lang w:eastAsia="en-US"/>
        </w:rPr>
      </w:pPr>
    </w:p>
    <w:p w:rsidR="004D6618" w:rsidRDefault="004D6618">
      <w:pPr>
        <w:spacing w:after="200" w:line="276" w:lineRule="auto"/>
        <w:rPr>
          <w:rFonts w:asciiTheme="minorHAnsi" w:hAnsiTheme="minorHAnsi" w:cstheme="minorBidi"/>
          <w:sz w:val="22"/>
          <w:szCs w:val="22"/>
          <w:lang w:eastAsia="en-US"/>
        </w:rPr>
      </w:pPr>
    </w:p>
    <w:p w:rsidR="004D6618" w:rsidRDefault="004D6618">
      <w:pPr>
        <w:spacing w:after="200" w:line="276" w:lineRule="auto"/>
        <w:rPr>
          <w:rFonts w:asciiTheme="minorHAnsi" w:hAnsiTheme="minorHAnsi" w:cstheme="minorBidi"/>
          <w:sz w:val="22"/>
          <w:szCs w:val="22"/>
          <w:lang w:eastAsia="en-US"/>
        </w:rPr>
      </w:pPr>
    </w:p>
    <w:p w:rsidR="004D6618" w:rsidRDefault="007E21FE" w:rsidP="004D6618">
      <w:pPr>
        <w:spacing w:after="200" w:line="276" w:lineRule="auto"/>
        <w:rPr>
          <w:rFonts w:asciiTheme="minorHAnsi" w:hAnsiTheme="minorHAnsi" w:cstheme="minorBidi"/>
          <w:sz w:val="22"/>
          <w:szCs w:val="22"/>
          <w:lang w:eastAsia="en-US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1E5F7AC" wp14:editId="6E5B23B9">
            <wp:simplePos x="0" y="0"/>
            <wp:positionH relativeFrom="margin">
              <wp:posOffset>-452120</wp:posOffset>
            </wp:positionH>
            <wp:positionV relativeFrom="margin">
              <wp:posOffset>-119380</wp:posOffset>
            </wp:positionV>
            <wp:extent cx="4653915" cy="2493645"/>
            <wp:effectExtent l="0" t="0" r="0" b="1905"/>
            <wp:wrapSquare wrapText="bothSides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915" cy="2493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397670C9" wp14:editId="0FD1B440">
            <wp:simplePos x="0" y="0"/>
            <wp:positionH relativeFrom="margin">
              <wp:posOffset>5037455</wp:posOffset>
            </wp:positionH>
            <wp:positionV relativeFrom="margin">
              <wp:posOffset>-116840</wp:posOffset>
            </wp:positionV>
            <wp:extent cx="3720465" cy="6200775"/>
            <wp:effectExtent l="0" t="0" r="0" b="9525"/>
            <wp:wrapSquare wrapText="bothSides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465" cy="6200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7AFCBDEF" wp14:editId="4D0F6CFD">
            <wp:simplePos x="0" y="0"/>
            <wp:positionH relativeFrom="margin">
              <wp:posOffset>2143760</wp:posOffset>
            </wp:positionH>
            <wp:positionV relativeFrom="margin">
              <wp:posOffset>2682240</wp:posOffset>
            </wp:positionV>
            <wp:extent cx="2038350" cy="3397250"/>
            <wp:effectExtent l="0" t="0" r="0" b="0"/>
            <wp:wrapSquare wrapText="bothSides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3397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3D506CA" wp14:editId="7E726E43">
            <wp:simplePos x="0" y="0"/>
            <wp:positionH relativeFrom="margin">
              <wp:posOffset>-396875</wp:posOffset>
            </wp:positionH>
            <wp:positionV relativeFrom="margin">
              <wp:posOffset>2717165</wp:posOffset>
            </wp:positionV>
            <wp:extent cx="2000250" cy="3333750"/>
            <wp:effectExtent l="0" t="0" r="0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3333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6618">
        <w:rPr>
          <w:rFonts w:asciiTheme="minorHAnsi" w:hAnsiTheme="minorHAnsi" w:cstheme="minorBidi"/>
          <w:sz w:val="22"/>
          <w:szCs w:val="22"/>
          <w:lang w:eastAsia="en-US"/>
        </w:rPr>
        <w:br w:type="page"/>
      </w:r>
    </w:p>
    <w:p w:rsidR="007E21FE" w:rsidRDefault="00FA4CEC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5E8F85D9" wp14:editId="430EB810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3617595" cy="6029325"/>
            <wp:effectExtent l="0" t="0" r="1905" b="9525"/>
            <wp:wrapSquare wrapText="bothSides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595" cy="6029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4603C402" wp14:editId="19835639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3607435" cy="6010275"/>
            <wp:effectExtent l="0" t="0" r="0" b="9525"/>
            <wp:wrapSquare wrapText="bothSides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435" cy="6010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7E21FE" w:rsidRDefault="007E21FE" w:rsidP="004D6618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</w:p>
    <w:p w:rsidR="00AB6360" w:rsidRDefault="00FA4CEC" w:rsidP="00AB6360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0F16E0B8" wp14:editId="7BB7BE4B">
            <wp:simplePos x="0" y="0"/>
            <wp:positionH relativeFrom="margin">
              <wp:posOffset>4577080</wp:posOffset>
            </wp:positionH>
            <wp:positionV relativeFrom="margin">
              <wp:posOffset>-6985</wp:posOffset>
            </wp:positionV>
            <wp:extent cx="3579495" cy="5965825"/>
            <wp:effectExtent l="0" t="0" r="1905" b="0"/>
            <wp:wrapSquare wrapText="bothSides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495" cy="5965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530C4013" wp14:editId="18030A6C">
            <wp:extent cx="3571875" cy="5950283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5950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360" w:rsidRDefault="00FA4CEC" w:rsidP="00AB6360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47B38BD4" wp14:editId="4E081F8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4371975" cy="2622550"/>
            <wp:effectExtent l="0" t="0" r="9525" b="6350"/>
            <wp:wrapSquare wrapText="bothSides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2622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8AD6963" wp14:editId="1FB0C66C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4318000" cy="2590800"/>
            <wp:effectExtent l="0" t="0" r="6350" b="0"/>
            <wp:wrapSquare wrapText="bothSides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259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5BB8CD56" wp14:editId="5BAA4D9B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4367530" cy="2620645"/>
            <wp:effectExtent l="0" t="0" r="0" b="8255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7530" cy="2620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904875" y="904875"/>
            <wp:positionH relativeFrom="margin">
              <wp:align>left</wp:align>
            </wp:positionH>
            <wp:positionV relativeFrom="margin">
              <wp:align>top</wp:align>
            </wp:positionV>
            <wp:extent cx="4368165" cy="2619375"/>
            <wp:effectExtent l="0" t="0" r="0" b="9525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816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A4CEC" w:rsidRDefault="00FA4CEC" w:rsidP="00AB6360">
      <w:pPr>
        <w:spacing w:after="200" w:line="276" w:lineRule="auto"/>
        <w:rPr>
          <w:rFonts w:asciiTheme="minorHAnsi" w:hAnsiTheme="minorHAnsi" w:cstheme="minorBidi"/>
          <w:b/>
          <w:sz w:val="22"/>
          <w:szCs w:val="22"/>
          <w:lang w:eastAsia="en-US"/>
        </w:rPr>
        <w:sectPr w:rsidR="00FA4CEC" w:rsidSect="003A4694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:rsidR="00AB6360" w:rsidRPr="00774194" w:rsidRDefault="00AB6360" w:rsidP="00774194">
      <w:pPr>
        <w:spacing w:after="200" w:line="276" w:lineRule="auto"/>
        <w:jc w:val="center"/>
        <w:rPr>
          <w:b/>
          <w:lang w:eastAsia="en-US"/>
        </w:rPr>
      </w:pPr>
      <w:r w:rsidRPr="00774194">
        <w:rPr>
          <w:b/>
          <w:lang w:eastAsia="en-US"/>
        </w:rPr>
        <w:lastRenderedPageBreak/>
        <w:t>EKSPERTYZA DENDROLOGICZNA</w:t>
      </w:r>
    </w:p>
    <w:p w:rsidR="00AB6360" w:rsidRPr="007F49F4" w:rsidRDefault="00AB6360" w:rsidP="00A066A3">
      <w:pPr>
        <w:spacing w:after="200" w:line="360" w:lineRule="auto"/>
        <w:rPr>
          <w:sz w:val="22"/>
          <w:szCs w:val="22"/>
          <w:lang w:eastAsia="en-US"/>
        </w:rPr>
      </w:pPr>
    </w:p>
    <w:p w:rsidR="00AB6360" w:rsidRPr="00A066A3" w:rsidRDefault="00AB6360" w:rsidP="00774194">
      <w:pPr>
        <w:spacing w:after="200" w:line="276" w:lineRule="auto"/>
        <w:ind w:firstLine="708"/>
        <w:jc w:val="both"/>
        <w:rPr>
          <w:lang w:eastAsia="en-US"/>
        </w:rPr>
      </w:pPr>
      <w:r w:rsidRPr="00A066A3">
        <w:rPr>
          <w:lang w:eastAsia="en-US"/>
        </w:rPr>
        <w:t xml:space="preserve">Skwer na Placu Dąbrowskiego w Zelowie jest założeniem o charakterze współczesnym. Mały park położony jest na działce o kształcie zbliżonym do kwadratu, usytuowany w centrum Zelowa, przy ulicach Kościuszki i Kilińskiego. Teren Placu Dąbrowskiego znajduje się w strefie ochrony konserwatorskiej miasta Zelowa; wg miejscowego planu zagospodarowania przestrzennego na rysunku planu oznaczony jest jako jednostka planistyczna 30ZP. </w:t>
      </w:r>
    </w:p>
    <w:p w:rsidR="00AB6360" w:rsidRPr="00A066A3" w:rsidRDefault="00AB6360" w:rsidP="00774194">
      <w:pPr>
        <w:spacing w:after="200" w:line="276" w:lineRule="auto"/>
        <w:ind w:firstLine="708"/>
        <w:jc w:val="both"/>
        <w:rPr>
          <w:lang w:eastAsia="en-US"/>
        </w:rPr>
      </w:pPr>
      <w:r w:rsidRPr="00A066A3">
        <w:rPr>
          <w:lang w:eastAsia="en-US"/>
        </w:rPr>
        <w:t>Z informacji i źródeł historycznych wynika, że w okresie międzywojennym Plac Dąbrowskiego był  cały wybrukowany z pomnikiem w centralnej części. Wcześniej, do roku około 1806 funkcjonował jako cmentarz ewangelicko – reformowany.  Plac Dąbrowskiego był również miejscem spotkań, uroczystości okolicznościowych i placem targowym.</w:t>
      </w:r>
    </w:p>
    <w:p w:rsidR="00AB6360" w:rsidRPr="00A066A3" w:rsidRDefault="00AB6360" w:rsidP="00774194">
      <w:pPr>
        <w:spacing w:after="200" w:line="276" w:lineRule="auto"/>
        <w:ind w:firstLine="708"/>
        <w:jc w:val="both"/>
        <w:rPr>
          <w:lang w:eastAsia="en-US"/>
        </w:rPr>
      </w:pPr>
      <w:r w:rsidRPr="00A066A3">
        <w:rPr>
          <w:lang w:eastAsia="en-US"/>
        </w:rPr>
        <w:t xml:space="preserve">Centralna część parku to duży plac z kostki brukowej, z pomnikiem Tadeusza Kościuszki. W stronę pomnika prowadzi szeroka aleja (prawie 15m) rozpoczynająca się od ul. Kościuszki. Symetrycznie rozchodzące się od centralnego placu alejki piesze w nawierzchni glinkowo - żwirowej dzielą park na 3 skwery w kształcie koła rozmieszczone wokół pomnika i kilka pomniejszych o kształcie wielokątów. Układ komunikacyjny dzieli skwer na dwie prawie symetryczne części. Otoczenie Placu Dąbrowskiego stanowi zwarta, przedwojenna zabudowa </w:t>
      </w:r>
      <w:proofErr w:type="spellStart"/>
      <w:r w:rsidRPr="00A066A3">
        <w:rPr>
          <w:lang w:eastAsia="en-US"/>
        </w:rPr>
        <w:t>kamienicowa</w:t>
      </w:r>
      <w:proofErr w:type="spellEnd"/>
      <w:r w:rsidRPr="00A066A3">
        <w:rPr>
          <w:lang w:eastAsia="en-US"/>
        </w:rPr>
        <w:t xml:space="preserve">. Od strony ul. Kościuszki, na skraju parku zlokalizowany jest przystanek komunikacji miejskiej. </w:t>
      </w:r>
    </w:p>
    <w:p w:rsidR="00AB6360" w:rsidRPr="00A066A3" w:rsidRDefault="00AB6360" w:rsidP="00774194">
      <w:pPr>
        <w:spacing w:after="200" w:line="276" w:lineRule="auto"/>
        <w:ind w:firstLine="708"/>
        <w:jc w:val="both"/>
        <w:rPr>
          <w:lang w:eastAsia="en-US"/>
        </w:rPr>
      </w:pPr>
      <w:r w:rsidRPr="00A066A3">
        <w:rPr>
          <w:lang w:eastAsia="en-US"/>
        </w:rPr>
        <w:t xml:space="preserve">Teren porośnięty jest roślinnością piętrową, z dużą przewagą niskich krzewów na rozległych rabatach i pojedynczymi drzewami. Obrzeże skweru stanowi żywopłot z berberysu odm. </w:t>
      </w:r>
      <w:proofErr w:type="spellStart"/>
      <w:r w:rsidRPr="00A066A3">
        <w:rPr>
          <w:lang w:eastAsia="en-US"/>
        </w:rPr>
        <w:t>czerwonolistnej</w:t>
      </w:r>
      <w:proofErr w:type="spellEnd"/>
      <w:r w:rsidRPr="00A066A3">
        <w:rPr>
          <w:lang w:eastAsia="en-US"/>
        </w:rPr>
        <w:t xml:space="preserve">. Dominują gatunki liściaste. </w:t>
      </w:r>
    </w:p>
    <w:p w:rsidR="00AB6360" w:rsidRPr="00A066A3" w:rsidRDefault="00AB6360" w:rsidP="00774194">
      <w:pPr>
        <w:spacing w:after="200" w:line="276" w:lineRule="auto"/>
        <w:jc w:val="both"/>
        <w:rPr>
          <w:lang w:eastAsia="en-US"/>
        </w:rPr>
      </w:pPr>
      <w:r w:rsidRPr="00A066A3">
        <w:rPr>
          <w:lang w:eastAsia="en-US"/>
        </w:rPr>
        <w:t xml:space="preserve">W składzie gatunkowym dominują gatunki drzew  liściastych: wierzba biała, jabłoń ozdobna, śliwa ozdobna, jarząb pospolity. Z gatunków iglastych są dwa świerki srebrne, tuje zachodnie (forma drzewiasta lub duże krzewy). Pojedyncze duże krzewy to: tawuła van </w:t>
      </w:r>
      <w:proofErr w:type="spellStart"/>
      <w:r w:rsidRPr="00A066A3">
        <w:rPr>
          <w:lang w:eastAsia="en-US"/>
        </w:rPr>
        <w:t>Houtte’a</w:t>
      </w:r>
      <w:proofErr w:type="spellEnd"/>
      <w:r w:rsidRPr="00A066A3">
        <w:rPr>
          <w:lang w:eastAsia="en-US"/>
        </w:rPr>
        <w:t xml:space="preserve">, obiela wielkokwiatowa i lilak pospolity. Warstwę krzewów stanowią tawuły w odmianach, berberys </w:t>
      </w:r>
      <w:proofErr w:type="spellStart"/>
      <w:r w:rsidRPr="00A066A3">
        <w:rPr>
          <w:lang w:eastAsia="en-US"/>
        </w:rPr>
        <w:t>Thunberga</w:t>
      </w:r>
      <w:proofErr w:type="spellEnd"/>
      <w:r w:rsidRPr="00A066A3">
        <w:rPr>
          <w:lang w:eastAsia="en-US"/>
        </w:rPr>
        <w:t xml:space="preserve"> ‘</w:t>
      </w:r>
      <w:proofErr w:type="spellStart"/>
      <w:r w:rsidRPr="00A066A3">
        <w:rPr>
          <w:lang w:eastAsia="en-US"/>
        </w:rPr>
        <w:t>Atropurpurea</w:t>
      </w:r>
      <w:proofErr w:type="spellEnd"/>
      <w:r w:rsidRPr="00A066A3">
        <w:rPr>
          <w:lang w:eastAsia="en-US"/>
        </w:rPr>
        <w:t xml:space="preserve">’, irga </w:t>
      </w:r>
      <w:proofErr w:type="spellStart"/>
      <w:r w:rsidRPr="00A066A3">
        <w:rPr>
          <w:lang w:eastAsia="en-US"/>
        </w:rPr>
        <w:t>Dammera</w:t>
      </w:r>
      <w:proofErr w:type="spellEnd"/>
      <w:r w:rsidRPr="00A066A3">
        <w:rPr>
          <w:lang w:eastAsia="en-US"/>
        </w:rPr>
        <w:t xml:space="preserve">, pigwowiec pospolity, forsycja pośrednia, trzmielina Fortuna odm. żółtolistna, pięciornik krzewiasty, lawenda wąskolistna, jałowce płożące w odmianach, róże okrywowe. W parku rośnie też kilka dużych, </w:t>
      </w:r>
      <w:proofErr w:type="spellStart"/>
      <w:r w:rsidRPr="00A066A3">
        <w:rPr>
          <w:lang w:eastAsia="en-US"/>
        </w:rPr>
        <w:t>soliterowych</w:t>
      </w:r>
      <w:proofErr w:type="spellEnd"/>
      <w:r w:rsidRPr="00A066A3">
        <w:rPr>
          <w:lang w:eastAsia="en-US"/>
        </w:rPr>
        <w:t xml:space="preserve"> egzemplarzy cisa pospolitego, lilaka pospolitego i obieli wielkokwiatowej. Cisy wymagają cięć pielęgnacyjnych – korygujących kształt i wielkość koron, gdyż poszczególne pędy ‘rozkładają’ się na boki zatracając zwarty, prawie kulisty kształt. Lilaki i </w:t>
      </w:r>
      <w:proofErr w:type="spellStart"/>
      <w:r w:rsidRPr="00A066A3">
        <w:rPr>
          <w:lang w:eastAsia="en-US"/>
        </w:rPr>
        <w:t>obiele</w:t>
      </w:r>
      <w:proofErr w:type="spellEnd"/>
      <w:r w:rsidRPr="00A066A3">
        <w:rPr>
          <w:lang w:eastAsia="en-US"/>
        </w:rPr>
        <w:t xml:space="preserve"> to rośliny dużych rozmiarów i stare (pnie często pochylone) które wyglądem i stanem zdrowotnym wskazują na początki zamierania.  </w:t>
      </w:r>
    </w:p>
    <w:p w:rsidR="00AB6360" w:rsidRPr="00A066A3" w:rsidRDefault="00AB6360" w:rsidP="00774194">
      <w:pPr>
        <w:spacing w:after="200" w:line="276" w:lineRule="auto"/>
        <w:jc w:val="both"/>
        <w:rPr>
          <w:lang w:eastAsia="en-US"/>
        </w:rPr>
      </w:pPr>
      <w:r w:rsidRPr="00A066A3">
        <w:rPr>
          <w:lang w:eastAsia="en-US"/>
        </w:rPr>
        <w:t>Analiza wiekowa wskazuje na występowanie drzew w różnym wieku: od kilku-</w:t>
      </w:r>
      <w:r w:rsidRPr="00A066A3">
        <w:rPr>
          <w:lang w:eastAsia="en-US"/>
        </w:rPr>
        <w:br/>
        <w:t xml:space="preserve"> i kilkunastoletnich do kilkudziesięcioletnich. Najstarsze są wierzby, jabłonie  i świerki oraz </w:t>
      </w:r>
      <w:r w:rsidR="00A066A3" w:rsidRPr="00A066A3">
        <w:rPr>
          <w:lang w:eastAsia="en-US"/>
        </w:rPr>
        <w:br/>
      </w:r>
      <w:proofErr w:type="spellStart"/>
      <w:r w:rsidRPr="00A066A3">
        <w:rPr>
          <w:lang w:eastAsia="en-US"/>
        </w:rPr>
        <w:t>obiele</w:t>
      </w:r>
      <w:proofErr w:type="spellEnd"/>
      <w:r w:rsidRPr="00A066A3">
        <w:rPr>
          <w:lang w:eastAsia="en-US"/>
        </w:rPr>
        <w:t xml:space="preserve"> i lilaki. Dolne piętro krzewów niskich to nasadzenia najwyżej kilkunastoletnie. </w:t>
      </w:r>
    </w:p>
    <w:p w:rsidR="00A066A3" w:rsidRPr="00A066A3" w:rsidRDefault="00A066A3" w:rsidP="00A066A3">
      <w:pPr>
        <w:spacing w:after="200" w:line="360" w:lineRule="auto"/>
        <w:jc w:val="both"/>
        <w:rPr>
          <w:lang w:eastAsia="en-US"/>
        </w:rPr>
      </w:pPr>
    </w:p>
    <w:p w:rsidR="00AB6360" w:rsidRPr="00A066A3" w:rsidRDefault="00AB6360" w:rsidP="00774194">
      <w:pPr>
        <w:spacing w:after="200" w:line="276" w:lineRule="auto"/>
        <w:ind w:firstLine="708"/>
        <w:jc w:val="both"/>
        <w:rPr>
          <w:lang w:eastAsia="en-US"/>
        </w:rPr>
      </w:pPr>
      <w:r w:rsidRPr="00A066A3">
        <w:rPr>
          <w:lang w:eastAsia="en-US"/>
        </w:rPr>
        <w:lastRenderedPageBreak/>
        <w:t xml:space="preserve">Stan zdrowotny drzewostanu parkowego jest dość dobry, jednak wskazane jest przeprowadzenie pielęgnacji drzew i krzewów, aby utrzymać je we właściwym stanie zdrowotnym, poprawić kondycję lub zatrzymać proces zamierania (np. grzybnia, posusz). Trzy wierzby białe rosnące w centralnej części są w najgorszej kondycji zdrowotnej (posusz, huba, wypróchnienia) i kwalifikują się do wycinki. Jeden ze świerków jest mocno pochylony, jak również niektóre lilaki i </w:t>
      </w:r>
      <w:proofErr w:type="spellStart"/>
      <w:r w:rsidRPr="00A066A3">
        <w:rPr>
          <w:lang w:eastAsia="en-US"/>
        </w:rPr>
        <w:t>obiele</w:t>
      </w:r>
      <w:proofErr w:type="spellEnd"/>
      <w:r w:rsidRPr="00A066A3">
        <w:rPr>
          <w:lang w:eastAsia="en-US"/>
        </w:rPr>
        <w:t xml:space="preserve">. Do usunięcia ze względu na stan zdrowotny (znaczny stopień zamierania) kwalifikują się: jarząb pospolity, obiela wielkokwiatowa, cyprysik groszkowy, 3 tuje zachodnie,  kilkanaście pięciorników. </w:t>
      </w:r>
    </w:p>
    <w:p w:rsidR="00AB6360" w:rsidRPr="00A066A3" w:rsidRDefault="00AB6360" w:rsidP="00774194">
      <w:pPr>
        <w:spacing w:after="200" w:line="276" w:lineRule="auto"/>
        <w:jc w:val="both"/>
        <w:rPr>
          <w:lang w:eastAsia="en-US"/>
        </w:rPr>
      </w:pPr>
      <w:r w:rsidRPr="00A066A3">
        <w:rPr>
          <w:lang w:eastAsia="en-US"/>
        </w:rPr>
        <w:t>Proponowane zabiegi pielęgnacyjne to:</w:t>
      </w:r>
    </w:p>
    <w:p w:rsidR="00AB6360" w:rsidRPr="00A066A3" w:rsidRDefault="00AB6360" w:rsidP="00774194">
      <w:pPr>
        <w:numPr>
          <w:ilvl w:val="0"/>
          <w:numId w:val="14"/>
        </w:numPr>
        <w:spacing w:after="200" w:line="276" w:lineRule="auto"/>
        <w:jc w:val="both"/>
        <w:rPr>
          <w:lang w:eastAsia="en-US"/>
        </w:rPr>
      </w:pPr>
      <w:r w:rsidRPr="00A066A3">
        <w:rPr>
          <w:lang w:eastAsia="en-US"/>
        </w:rPr>
        <w:t>Cięcia pielęgnacyjne – prześwietlające – jednorazowo do 15 % masy gałęzi, co poprawia doświetlenie wnętrza koron, zmniejsza ryzyko naporu wiatru, pobudza do rozwoju młode pędy oraz regeneracji i odbudowy korony wewnątrz przy pniu. Przycięcie pędów to skrócenie transportu wody, które powinno pobudzić drzewo do odmłodzenia.</w:t>
      </w:r>
    </w:p>
    <w:p w:rsidR="00AB6360" w:rsidRPr="00A066A3" w:rsidRDefault="00AB6360" w:rsidP="00774194">
      <w:pPr>
        <w:numPr>
          <w:ilvl w:val="0"/>
          <w:numId w:val="14"/>
        </w:numPr>
        <w:spacing w:after="200" w:line="276" w:lineRule="auto"/>
        <w:jc w:val="both"/>
        <w:rPr>
          <w:lang w:eastAsia="en-US"/>
        </w:rPr>
      </w:pPr>
      <w:r w:rsidRPr="00A066A3">
        <w:rPr>
          <w:lang w:eastAsia="en-US"/>
        </w:rPr>
        <w:t>Cięcia sanitarne – usuwanie posuszu, ograniczenie procesu zamierania, usuwanie gałęzi zainfekowanych chorobami.</w:t>
      </w:r>
    </w:p>
    <w:p w:rsidR="00AB6360" w:rsidRPr="00A066A3" w:rsidRDefault="00AB6360" w:rsidP="00774194">
      <w:pPr>
        <w:numPr>
          <w:ilvl w:val="0"/>
          <w:numId w:val="14"/>
        </w:numPr>
        <w:spacing w:after="200" w:line="276" w:lineRule="auto"/>
        <w:jc w:val="both"/>
        <w:rPr>
          <w:lang w:eastAsia="en-US"/>
        </w:rPr>
      </w:pPr>
      <w:r w:rsidRPr="00A066A3">
        <w:rPr>
          <w:lang w:eastAsia="en-US"/>
        </w:rPr>
        <w:t>Cięcia korygujące – korekta koron zdeformowanych, usuwanie pędów konkurencyjnych, utrzymanie kształtu korony należnego danemu gatunkowi. Cięcia techniczne, ze względu na kolizje z infrastrukturą  techniczna.</w:t>
      </w:r>
    </w:p>
    <w:p w:rsidR="00AB6360" w:rsidRPr="00A066A3" w:rsidRDefault="00AB6360" w:rsidP="00774194">
      <w:pPr>
        <w:spacing w:after="200" w:line="276" w:lineRule="auto"/>
        <w:jc w:val="both"/>
        <w:rPr>
          <w:lang w:eastAsia="en-US"/>
        </w:rPr>
      </w:pPr>
      <w:r w:rsidRPr="00A066A3">
        <w:rPr>
          <w:lang w:eastAsia="en-US"/>
        </w:rPr>
        <w:t xml:space="preserve">Wykonywane cięcia należy ograniczyć do niezbędnego minimum. Krzewy wymagają cięć sanitarnych, prześwietlających, odmładzających i korygujących wielkość. </w:t>
      </w:r>
    </w:p>
    <w:p w:rsidR="00AB6360" w:rsidRPr="00A066A3" w:rsidRDefault="00AB6360" w:rsidP="00774194">
      <w:pPr>
        <w:spacing w:after="200" w:line="276" w:lineRule="auto"/>
        <w:jc w:val="both"/>
        <w:rPr>
          <w:lang w:eastAsia="en-US"/>
        </w:rPr>
      </w:pPr>
      <w:r w:rsidRPr="00A066A3">
        <w:rPr>
          <w:lang w:eastAsia="en-US"/>
        </w:rPr>
        <w:t xml:space="preserve">Park usytuowany w centrum miasteczka stanowi atrakcyjne miejsce wypoczynku, wymaga jednak kompleksowej rewaloryzacji (modernizacji nawierzchni, pielęgnacji zieleni, uzupełnienia </w:t>
      </w:r>
      <w:proofErr w:type="spellStart"/>
      <w:r w:rsidRPr="00A066A3">
        <w:rPr>
          <w:lang w:eastAsia="en-US"/>
        </w:rPr>
        <w:t>nasadzeń</w:t>
      </w:r>
      <w:proofErr w:type="spellEnd"/>
      <w:r w:rsidRPr="00A066A3">
        <w:rPr>
          <w:lang w:eastAsia="en-US"/>
        </w:rPr>
        <w:t xml:space="preserve">). </w:t>
      </w:r>
    </w:p>
    <w:p w:rsidR="00AB6360" w:rsidRPr="00A066A3" w:rsidRDefault="00AB6360" w:rsidP="00A066A3">
      <w:pPr>
        <w:spacing w:after="200" w:line="276" w:lineRule="auto"/>
        <w:jc w:val="both"/>
        <w:rPr>
          <w:lang w:eastAsia="en-US"/>
        </w:rPr>
      </w:pPr>
    </w:p>
    <w:p w:rsidR="00AB6360" w:rsidRPr="00A066A3" w:rsidRDefault="00AB6360" w:rsidP="00A066A3">
      <w:pPr>
        <w:spacing w:after="200" w:line="276" w:lineRule="auto"/>
        <w:jc w:val="both"/>
        <w:rPr>
          <w:rFonts w:asciiTheme="minorHAnsi" w:hAnsiTheme="minorHAnsi" w:cstheme="minorBidi"/>
          <w:lang w:eastAsia="en-US"/>
        </w:rPr>
      </w:pPr>
    </w:p>
    <w:p w:rsidR="004D6618" w:rsidRPr="00A066A3" w:rsidRDefault="004D6618" w:rsidP="003A4694">
      <w:pPr>
        <w:rPr>
          <w:rFonts w:asciiTheme="minorHAnsi" w:hAnsiTheme="minorHAnsi" w:cstheme="minorBidi"/>
          <w:lang w:eastAsia="en-US"/>
        </w:rPr>
      </w:pPr>
    </w:p>
    <w:p w:rsidR="004D6618" w:rsidRDefault="004D6618" w:rsidP="003A4694">
      <w:pPr>
        <w:rPr>
          <w:rFonts w:asciiTheme="minorHAnsi" w:hAnsiTheme="minorHAnsi" w:cstheme="minorBidi"/>
          <w:sz w:val="22"/>
          <w:szCs w:val="22"/>
          <w:lang w:eastAsia="en-US"/>
        </w:rPr>
      </w:pPr>
    </w:p>
    <w:p w:rsidR="003A4694" w:rsidRDefault="003A4694" w:rsidP="003A4694"/>
    <w:p w:rsidR="003A4694" w:rsidRDefault="003A4694" w:rsidP="003A4694"/>
    <w:p w:rsidR="003A4694" w:rsidRDefault="003A4694" w:rsidP="003A4694"/>
    <w:p w:rsidR="00594D07" w:rsidRDefault="00594D07" w:rsidP="003A4694"/>
    <w:p w:rsidR="0039712B" w:rsidRDefault="0039712B" w:rsidP="00594D07"/>
    <w:sectPr w:rsidR="0039712B" w:rsidSect="00FA4CEC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4F7C" w:rsidRDefault="008B4F7C" w:rsidP="000B74E6">
      <w:r>
        <w:separator/>
      </w:r>
    </w:p>
  </w:endnote>
  <w:endnote w:type="continuationSeparator" w:id="0">
    <w:p w:rsidR="008B4F7C" w:rsidRDefault="008B4F7C" w:rsidP="000B74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altName w:val="Arial Unicode MS"/>
    <w:charset w:val="80"/>
    <w:family w:val="auto"/>
    <w:pitch w:val="default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4F7C" w:rsidRDefault="008B4F7C" w:rsidP="000B74E6">
      <w:r>
        <w:separator/>
      </w:r>
    </w:p>
  </w:footnote>
  <w:footnote w:type="continuationSeparator" w:id="0">
    <w:p w:rsidR="008B4F7C" w:rsidRDefault="008B4F7C" w:rsidP="000B74E6">
      <w:r>
        <w:continuationSeparator/>
      </w:r>
    </w:p>
  </w:footnote>
  <w:footnote w:id="1">
    <w:p w:rsidR="00A240E0" w:rsidRDefault="00A240E0">
      <w:pPr>
        <w:pStyle w:val="Tekstprzypisudolnego"/>
      </w:pPr>
      <w:r>
        <w:rPr>
          <w:rStyle w:val="Odwoanieprzypisudolnego"/>
        </w:rPr>
        <w:footnoteRef/>
      </w:r>
      <w:r>
        <w:t xml:space="preserve"> Dokumentacja w oddzielnym opracowaniu</w:t>
      </w:r>
    </w:p>
  </w:footnote>
  <w:footnote w:id="2">
    <w:p w:rsidR="00A240E0" w:rsidRDefault="00A240E0">
      <w:pPr>
        <w:pStyle w:val="Tekstprzypisudolnego"/>
      </w:pPr>
      <w:r>
        <w:rPr>
          <w:rStyle w:val="Odwoanieprzypisudolnego"/>
        </w:rPr>
        <w:footnoteRef/>
      </w:r>
      <w:r>
        <w:t xml:space="preserve"> Dokumentacja w oddzielnym opracowaniu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8"/>
    <w:multiLevelType w:val="multi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>
    <w:nsid w:val="11702237"/>
    <w:multiLevelType w:val="hybridMultilevel"/>
    <w:tmpl w:val="A662AB9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B512989"/>
    <w:multiLevelType w:val="hybridMultilevel"/>
    <w:tmpl w:val="7A5A74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8263E6"/>
    <w:multiLevelType w:val="hybridMultilevel"/>
    <w:tmpl w:val="7CD2210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21667A4"/>
    <w:multiLevelType w:val="hybridMultilevel"/>
    <w:tmpl w:val="9826900E"/>
    <w:lvl w:ilvl="0" w:tplc="0415000F">
      <w:start w:val="5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F66267"/>
    <w:multiLevelType w:val="hybridMultilevel"/>
    <w:tmpl w:val="CCB8308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8526599"/>
    <w:multiLevelType w:val="hybridMultilevel"/>
    <w:tmpl w:val="CC0A549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8274E7A"/>
    <w:multiLevelType w:val="hybridMultilevel"/>
    <w:tmpl w:val="A9583E1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3E7564A"/>
    <w:multiLevelType w:val="hybridMultilevel"/>
    <w:tmpl w:val="360E3C9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0B35593"/>
    <w:multiLevelType w:val="hybridMultilevel"/>
    <w:tmpl w:val="461038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0BE097B"/>
    <w:multiLevelType w:val="hybridMultilevel"/>
    <w:tmpl w:val="EF60CE9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63D4DBE"/>
    <w:multiLevelType w:val="hybridMultilevel"/>
    <w:tmpl w:val="8B64F86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7"/>
  </w:num>
  <w:num w:numId="9">
    <w:abstractNumId w:val="1"/>
  </w:num>
  <w:num w:numId="10">
    <w:abstractNumId w:val="0"/>
  </w:num>
  <w:num w:numId="11">
    <w:abstractNumId w:val="2"/>
  </w:num>
  <w:num w:numId="12">
    <w:abstractNumId w:val="8"/>
  </w:num>
  <w:num w:numId="13">
    <w:abstractNumId w:val="3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10E9"/>
    <w:rsid w:val="00000724"/>
    <w:rsid w:val="00006DCC"/>
    <w:rsid w:val="000148E6"/>
    <w:rsid w:val="000177FA"/>
    <w:rsid w:val="00031405"/>
    <w:rsid w:val="00037669"/>
    <w:rsid w:val="00045138"/>
    <w:rsid w:val="000502E5"/>
    <w:rsid w:val="00070030"/>
    <w:rsid w:val="000723D8"/>
    <w:rsid w:val="00084852"/>
    <w:rsid w:val="000B74E6"/>
    <w:rsid w:val="000C5C6E"/>
    <w:rsid w:val="000F7AFF"/>
    <w:rsid w:val="00103E6C"/>
    <w:rsid w:val="00122AB8"/>
    <w:rsid w:val="00134BEC"/>
    <w:rsid w:val="0014676D"/>
    <w:rsid w:val="00177540"/>
    <w:rsid w:val="00185A6E"/>
    <w:rsid w:val="00196919"/>
    <w:rsid w:val="001B7FC9"/>
    <w:rsid w:val="001C038C"/>
    <w:rsid w:val="001C498B"/>
    <w:rsid w:val="001D16C8"/>
    <w:rsid w:val="001F5DC5"/>
    <w:rsid w:val="00211515"/>
    <w:rsid w:val="00225973"/>
    <w:rsid w:val="002517FC"/>
    <w:rsid w:val="0026180E"/>
    <w:rsid w:val="0026613D"/>
    <w:rsid w:val="00273482"/>
    <w:rsid w:val="00294D1D"/>
    <w:rsid w:val="002E1F22"/>
    <w:rsid w:val="002E52FC"/>
    <w:rsid w:val="00307EC4"/>
    <w:rsid w:val="003207CD"/>
    <w:rsid w:val="00322B4D"/>
    <w:rsid w:val="003239F7"/>
    <w:rsid w:val="003300D8"/>
    <w:rsid w:val="003308D7"/>
    <w:rsid w:val="00353988"/>
    <w:rsid w:val="00367737"/>
    <w:rsid w:val="0037247F"/>
    <w:rsid w:val="0037362E"/>
    <w:rsid w:val="00390EF3"/>
    <w:rsid w:val="00394E10"/>
    <w:rsid w:val="00396C51"/>
    <w:rsid w:val="0039712B"/>
    <w:rsid w:val="003A4694"/>
    <w:rsid w:val="003A66F5"/>
    <w:rsid w:val="003D0C59"/>
    <w:rsid w:val="00415F7E"/>
    <w:rsid w:val="004160E8"/>
    <w:rsid w:val="00436A11"/>
    <w:rsid w:val="0044495B"/>
    <w:rsid w:val="00446E98"/>
    <w:rsid w:val="004539CC"/>
    <w:rsid w:val="00476094"/>
    <w:rsid w:val="004912E4"/>
    <w:rsid w:val="004A247B"/>
    <w:rsid w:val="004A46FB"/>
    <w:rsid w:val="004D6618"/>
    <w:rsid w:val="004D7B89"/>
    <w:rsid w:val="004E506D"/>
    <w:rsid w:val="004F0C68"/>
    <w:rsid w:val="004F2674"/>
    <w:rsid w:val="00543510"/>
    <w:rsid w:val="00586860"/>
    <w:rsid w:val="00587976"/>
    <w:rsid w:val="00594D07"/>
    <w:rsid w:val="00596D63"/>
    <w:rsid w:val="005A5429"/>
    <w:rsid w:val="005B2B9B"/>
    <w:rsid w:val="005B4A2A"/>
    <w:rsid w:val="005C1DAE"/>
    <w:rsid w:val="005C5708"/>
    <w:rsid w:val="005E6F06"/>
    <w:rsid w:val="005F278A"/>
    <w:rsid w:val="005F5959"/>
    <w:rsid w:val="005F7FBD"/>
    <w:rsid w:val="00607E26"/>
    <w:rsid w:val="006157CF"/>
    <w:rsid w:val="00623C1F"/>
    <w:rsid w:val="006352D2"/>
    <w:rsid w:val="00637190"/>
    <w:rsid w:val="00652FBA"/>
    <w:rsid w:val="006831F3"/>
    <w:rsid w:val="00694B89"/>
    <w:rsid w:val="006A42B7"/>
    <w:rsid w:val="006B5C01"/>
    <w:rsid w:val="00703ED3"/>
    <w:rsid w:val="00705A84"/>
    <w:rsid w:val="00727276"/>
    <w:rsid w:val="007679A7"/>
    <w:rsid w:val="007723A2"/>
    <w:rsid w:val="0077342B"/>
    <w:rsid w:val="00774194"/>
    <w:rsid w:val="007D1019"/>
    <w:rsid w:val="007E21FE"/>
    <w:rsid w:val="007F0823"/>
    <w:rsid w:val="007F49F4"/>
    <w:rsid w:val="007F5C0F"/>
    <w:rsid w:val="00814F69"/>
    <w:rsid w:val="00817721"/>
    <w:rsid w:val="0082085C"/>
    <w:rsid w:val="008339EE"/>
    <w:rsid w:val="0084260A"/>
    <w:rsid w:val="00882B2F"/>
    <w:rsid w:val="00884A3A"/>
    <w:rsid w:val="0088714F"/>
    <w:rsid w:val="008B3998"/>
    <w:rsid w:val="008B4F7C"/>
    <w:rsid w:val="008C5594"/>
    <w:rsid w:val="008C58D4"/>
    <w:rsid w:val="008E3FD0"/>
    <w:rsid w:val="00914D7C"/>
    <w:rsid w:val="00924714"/>
    <w:rsid w:val="00930312"/>
    <w:rsid w:val="009451C6"/>
    <w:rsid w:val="009462FE"/>
    <w:rsid w:val="009527DF"/>
    <w:rsid w:val="009724B5"/>
    <w:rsid w:val="009943BD"/>
    <w:rsid w:val="009960F5"/>
    <w:rsid w:val="009A7E71"/>
    <w:rsid w:val="009C2744"/>
    <w:rsid w:val="009C3F0B"/>
    <w:rsid w:val="009D384A"/>
    <w:rsid w:val="009D66C5"/>
    <w:rsid w:val="00A066A3"/>
    <w:rsid w:val="00A2336B"/>
    <w:rsid w:val="00A239AB"/>
    <w:rsid w:val="00A240E0"/>
    <w:rsid w:val="00A439F5"/>
    <w:rsid w:val="00A55458"/>
    <w:rsid w:val="00A648D1"/>
    <w:rsid w:val="00A65C5F"/>
    <w:rsid w:val="00A82910"/>
    <w:rsid w:val="00AB6360"/>
    <w:rsid w:val="00AE26B4"/>
    <w:rsid w:val="00AE2F90"/>
    <w:rsid w:val="00AE5EF0"/>
    <w:rsid w:val="00AF1948"/>
    <w:rsid w:val="00B01014"/>
    <w:rsid w:val="00B45883"/>
    <w:rsid w:val="00BC44AC"/>
    <w:rsid w:val="00BE3718"/>
    <w:rsid w:val="00BF4FA8"/>
    <w:rsid w:val="00C16666"/>
    <w:rsid w:val="00C223BE"/>
    <w:rsid w:val="00C503D9"/>
    <w:rsid w:val="00C5126A"/>
    <w:rsid w:val="00C54C7D"/>
    <w:rsid w:val="00C622FC"/>
    <w:rsid w:val="00C73E3F"/>
    <w:rsid w:val="00C745EF"/>
    <w:rsid w:val="00CB2001"/>
    <w:rsid w:val="00CC1D5C"/>
    <w:rsid w:val="00CC3606"/>
    <w:rsid w:val="00CD3EFE"/>
    <w:rsid w:val="00CE3BBA"/>
    <w:rsid w:val="00CF2737"/>
    <w:rsid w:val="00D010E9"/>
    <w:rsid w:val="00D27139"/>
    <w:rsid w:val="00D331A0"/>
    <w:rsid w:val="00D3513E"/>
    <w:rsid w:val="00D42D18"/>
    <w:rsid w:val="00D44534"/>
    <w:rsid w:val="00D55C84"/>
    <w:rsid w:val="00D72FC1"/>
    <w:rsid w:val="00D91FCD"/>
    <w:rsid w:val="00D97437"/>
    <w:rsid w:val="00DB51FF"/>
    <w:rsid w:val="00DC4451"/>
    <w:rsid w:val="00DC60B1"/>
    <w:rsid w:val="00DE7F7E"/>
    <w:rsid w:val="00DE7FCE"/>
    <w:rsid w:val="00EC1186"/>
    <w:rsid w:val="00ED7959"/>
    <w:rsid w:val="00EF0453"/>
    <w:rsid w:val="00EF4FF9"/>
    <w:rsid w:val="00EF512A"/>
    <w:rsid w:val="00F002DB"/>
    <w:rsid w:val="00F145B3"/>
    <w:rsid w:val="00F22E61"/>
    <w:rsid w:val="00F3546A"/>
    <w:rsid w:val="00F41856"/>
    <w:rsid w:val="00F45597"/>
    <w:rsid w:val="00F639F3"/>
    <w:rsid w:val="00F87D20"/>
    <w:rsid w:val="00FA4CEC"/>
    <w:rsid w:val="00FB4DF7"/>
    <w:rsid w:val="00FC2946"/>
    <w:rsid w:val="00FD2775"/>
    <w:rsid w:val="00FF0625"/>
    <w:rsid w:val="00FF3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517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185A6E"/>
    <w:pPr>
      <w:keepNext/>
      <w:jc w:val="both"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185A6E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nhideWhenUsed/>
    <w:rsid w:val="00185A6E"/>
    <w:pPr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185A6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185A6E"/>
    <w:pPr>
      <w:ind w:left="720"/>
      <w:contextualSpacing/>
    </w:pPr>
  </w:style>
  <w:style w:type="table" w:styleId="Tabela-Siatka">
    <w:name w:val="Table Grid"/>
    <w:basedOn w:val="Standardowy"/>
    <w:uiPriority w:val="59"/>
    <w:rsid w:val="00185A6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5EF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5EF0"/>
    <w:rPr>
      <w:rFonts w:ascii="Tahoma" w:eastAsia="Times New Roman" w:hAnsi="Tahoma" w:cs="Tahoma"/>
      <w:sz w:val="16"/>
      <w:szCs w:val="16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B74E6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B74E6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B74E6"/>
    <w:rPr>
      <w:vertAlign w:val="superscript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3A4694"/>
    <w:pPr>
      <w:spacing w:after="200"/>
    </w:pPr>
    <w:rPr>
      <w:rFonts w:asciiTheme="minorHAnsi" w:eastAsiaTheme="minorHAnsi" w:hAnsiTheme="minorHAnsi" w:cstheme="minorBidi"/>
      <w:b/>
      <w:bCs/>
      <w:color w:val="4F81BD" w:themeColor="accent1"/>
      <w:sz w:val="18"/>
      <w:szCs w:val="18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7E21F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E21F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E21F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E21F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F4FA8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F4FA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F4FA8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517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185A6E"/>
    <w:pPr>
      <w:keepNext/>
      <w:jc w:val="both"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185A6E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nhideWhenUsed/>
    <w:rsid w:val="00185A6E"/>
    <w:pPr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185A6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185A6E"/>
    <w:pPr>
      <w:ind w:left="720"/>
      <w:contextualSpacing/>
    </w:pPr>
  </w:style>
  <w:style w:type="table" w:styleId="Tabela-Siatka">
    <w:name w:val="Table Grid"/>
    <w:basedOn w:val="Standardowy"/>
    <w:uiPriority w:val="59"/>
    <w:rsid w:val="00185A6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5EF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5EF0"/>
    <w:rPr>
      <w:rFonts w:ascii="Tahoma" w:eastAsia="Times New Roman" w:hAnsi="Tahoma" w:cs="Tahoma"/>
      <w:sz w:val="16"/>
      <w:szCs w:val="16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B74E6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B74E6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B74E6"/>
    <w:rPr>
      <w:vertAlign w:val="superscript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3A4694"/>
    <w:pPr>
      <w:spacing w:after="200"/>
    </w:pPr>
    <w:rPr>
      <w:rFonts w:asciiTheme="minorHAnsi" w:eastAsiaTheme="minorHAnsi" w:hAnsiTheme="minorHAnsi" w:cstheme="minorBidi"/>
      <w:b/>
      <w:bCs/>
      <w:color w:val="4F81BD" w:themeColor="accent1"/>
      <w:sz w:val="18"/>
      <w:szCs w:val="18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7E21F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E21F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E21F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E21F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F4FA8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F4FA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F4FA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986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7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5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11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4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B24029-2AE0-495F-AFE4-62E02DA72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1199</TotalTime>
  <Pages>1</Pages>
  <Words>5750</Words>
  <Characters>34501</Characters>
  <Application>Microsoft Office Word</Application>
  <DocSecurity>0</DocSecurity>
  <Lines>287</Lines>
  <Paragraphs>80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Justyna</dc:creator>
  <cp:lastModifiedBy>Justyna</cp:lastModifiedBy>
  <cp:revision>140</cp:revision>
  <cp:lastPrinted>2014-07-07T07:46:00Z</cp:lastPrinted>
  <dcterms:created xsi:type="dcterms:W3CDTF">2014-05-23T12:47:00Z</dcterms:created>
  <dcterms:modified xsi:type="dcterms:W3CDTF">2014-07-07T07:48:00Z</dcterms:modified>
</cp:coreProperties>
</file>